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95" w:rsidRDefault="00B008CE">
      <w:pPr>
        <w:spacing w:line="360" w:lineRule="auto"/>
        <w:jc w:val="center"/>
        <w:rPr>
          <w:rFonts w:ascii="宋体" w:hAnsi="宋体"/>
          <w:b/>
          <w:bCs/>
          <w:sz w:val="44"/>
          <w:szCs w:val="44"/>
        </w:rPr>
      </w:pPr>
      <w:bookmarkStart w:id="0" w:name="_Toc190614710"/>
      <w:bookmarkStart w:id="1" w:name="_Hlk29822440"/>
      <w:r>
        <w:rPr>
          <w:rFonts w:ascii="宋体" w:hAnsi="宋体" w:hint="eastAsia"/>
          <w:b/>
          <w:bCs/>
          <w:sz w:val="44"/>
          <w:szCs w:val="44"/>
        </w:rPr>
        <w:t>永城市发展和改革委员会“十四五”国民经济和社会发展规划及相关专项编制项目（二次）</w:t>
      </w:r>
    </w:p>
    <w:p w:rsidR="009B7F95" w:rsidRDefault="009B7F95">
      <w:pPr>
        <w:pStyle w:val="a0"/>
        <w:ind w:firstLine="210"/>
      </w:pPr>
    </w:p>
    <w:p w:rsidR="009B7F95" w:rsidRDefault="009B7F95">
      <w:pPr>
        <w:pStyle w:val="a0"/>
        <w:ind w:firstLine="210"/>
      </w:pPr>
    </w:p>
    <w:p w:rsidR="009B7F95" w:rsidRDefault="009B7F95">
      <w:pPr>
        <w:pStyle w:val="a0"/>
        <w:ind w:firstLine="210"/>
      </w:pPr>
    </w:p>
    <w:p w:rsidR="009B7F95" w:rsidRDefault="00FF6071">
      <w:pPr>
        <w:spacing w:line="360" w:lineRule="auto"/>
        <w:jc w:val="center"/>
        <w:rPr>
          <w:rFonts w:ascii="华文中宋" w:eastAsia="华文中宋" w:hAnsi="华文中宋"/>
          <w:spacing w:val="80"/>
          <w:sz w:val="52"/>
          <w:szCs w:val="52"/>
        </w:rPr>
      </w:pPr>
      <w:r>
        <w:rPr>
          <w:rFonts w:ascii="华文中宋" w:eastAsia="华文中宋" w:hAnsi="华文中宋" w:hint="eastAsia"/>
          <w:spacing w:val="80"/>
          <w:sz w:val="52"/>
          <w:szCs w:val="52"/>
        </w:rPr>
        <w:t>竞争性磋商文件</w:t>
      </w:r>
    </w:p>
    <w:p w:rsidR="009B7F95" w:rsidRDefault="009B7F95">
      <w:pPr>
        <w:spacing w:line="360" w:lineRule="auto"/>
        <w:jc w:val="center"/>
        <w:rPr>
          <w:rFonts w:ascii="宋体" w:hAnsi="宋体"/>
          <w:b/>
          <w:bCs/>
          <w:sz w:val="30"/>
          <w:szCs w:val="30"/>
        </w:rPr>
      </w:pPr>
    </w:p>
    <w:p w:rsidR="009B7F95" w:rsidRDefault="009B7F95">
      <w:pPr>
        <w:spacing w:line="360" w:lineRule="auto"/>
        <w:jc w:val="center"/>
        <w:rPr>
          <w:rFonts w:ascii="宋体" w:hAnsi="宋体"/>
          <w:b/>
        </w:rPr>
      </w:pPr>
    </w:p>
    <w:p w:rsidR="009B7F95" w:rsidRDefault="009B7F95">
      <w:pPr>
        <w:pStyle w:val="a0"/>
        <w:ind w:firstLine="210"/>
      </w:pPr>
    </w:p>
    <w:p w:rsidR="009B7F95" w:rsidRDefault="009B7F95">
      <w:pPr>
        <w:pStyle w:val="a0"/>
        <w:ind w:firstLine="210"/>
      </w:pPr>
    </w:p>
    <w:p w:rsidR="009B7F95" w:rsidRDefault="009B7F95">
      <w:pPr>
        <w:pStyle w:val="a0"/>
        <w:ind w:firstLine="210"/>
      </w:pPr>
    </w:p>
    <w:p w:rsidR="009B7F95" w:rsidRDefault="009B7F95">
      <w:pPr>
        <w:pStyle w:val="a0"/>
        <w:ind w:firstLine="210"/>
      </w:pPr>
    </w:p>
    <w:p w:rsidR="009B7F95" w:rsidRDefault="009B7F95">
      <w:pPr>
        <w:pStyle w:val="a0"/>
        <w:ind w:firstLine="210"/>
      </w:pPr>
    </w:p>
    <w:p w:rsidR="009B7F95" w:rsidRPr="003D6B6B" w:rsidRDefault="009B7F95" w:rsidP="003D6B6B">
      <w:pPr>
        <w:pStyle w:val="a0"/>
        <w:ind w:firstLine="200"/>
        <w:jc w:val="center"/>
        <w:rPr>
          <w:sz w:val="20"/>
        </w:rPr>
      </w:pPr>
    </w:p>
    <w:p w:rsidR="009B7F95" w:rsidRPr="003D6B6B" w:rsidRDefault="00FF6071" w:rsidP="003D6B6B">
      <w:pPr>
        <w:ind w:leftChars="500" w:left="1200"/>
        <w:jc w:val="center"/>
        <w:rPr>
          <w:rFonts w:ascii="宋体" w:hAnsi="宋体" w:cs="宋体"/>
          <w:b/>
          <w:sz w:val="28"/>
          <w:szCs w:val="32"/>
        </w:rPr>
      </w:pPr>
      <w:r w:rsidRPr="003D6B6B">
        <w:rPr>
          <w:rFonts w:ascii="宋体" w:hAnsi="宋体" w:cs="宋体" w:hint="eastAsia"/>
          <w:b/>
          <w:sz w:val="28"/>
          <w:szCs w:val="32"/>
        </w:rPr>
        <w:t>采购编号：永财采购【2020】</w:t>
      </w:r>
      <w:r w:rsidR="006A5180" w:rsidRPr="003D6B6B">
        <w:rPr>
          <w:rFonts w:ascii="宋体" w:hAnsi="宋体" w:cs="宋体" w:hint="eastAsia"/>
          <w:b/>
          <w:sz w:val="28"/>
          <w:szCs w:val="32"/>
        </w:rPr>
        <w:t>079</w:t>
      </w:r>
      <w:r w:rsidRPr="003D6B6B">
        <w:rPr>
          <w:rFonts w:ascii="宋体" w:hAnsi="宋体" w:cs="宋体" w:hint="eastAsia"/>
          <w:b/>
          <w:sz w:val="28"/>
          <w:szCs w:val="32"/>
        </w:rPr>
        <w:t>号</w:t>
      </w:r>
    </w:p>
    <w:p w:rsidR="009B7F95" w:rsidRPr="003D6B6B" w:rsidRDefault="00FF6071" w:rsidP="003D6B6B">
      <w:pPr>
        <w:ind w:leftChars="500" w:left="1200"/>
        <w:jc w:val="center"/>
        <w:rPr>
          <w:rFonts w:ascii="宋体" w:hAnsi="宋体" w:cs="宋体"/>
          <w:b/>
          <w:sz w:val="28"/>
          <w:szCs w:val="32"/>
        </w:rPr>
      </w:pPr>
      <w:r w:rsidRPr="003D6B6B">
        <w:rPr>
          <w:rFonts w:ascii="宋体" w:hAnsi="宋体" w:cs="宋体" w:hint="eastAsia"/>
          <w:b/>
          <w:sz w:val="28"/>
          <w:szCs w:val="32"/>
        </w:rPr>
        <w:t>中心编号：永 公 采【2020】</w:t>
      </w:r>
      <w:r w:rsidR="006A5180" w:rsidRPr="003D6B6B">
        <w:rPr>
          <w:rFonts w:ascii="宋体" w:hAnsi="宋体" w:cs="宋体" w:hint="eastAsia"/>
          <w:b/>
          <w:sz w:val="28"/>
          <w:szCs w:val="32"/>
        </w:rPr>
        <w:t>079</w:t>
      </w:r>
      <w:r w:rsidRPr="003D6B6B">
        <w:rPr>
          <w:rFonts w:ascii="宋体" w:hAnsi="宋体" w:cs="宋体" w:hint="eastAsia"/>
          <w:b/>
          <w:sz w:val="28"/>
          <w:szCs w:val="32"/>
        </w:rPr>
        <w:t>号</w:t>
      </w:r>
    </w:p>
    <w:p w:rsidR="009B7F95" w:rsidRPr="003D6B6B" w:rsidRDefault="00FF6071" w:rsidP="003D6B6B">
      <w:pPr>
        <w:spacing w:line="360" w:lineRule="auto"/>
        <w:ind w:leftChars="500" w:left="1200"/>
        <w:jc w:val="center"/>
        <w:rPr>
          <w:rFonts w:ascii="宋体" w:hAnsi="宋体" w:cs="宋体"/>
          <w:b/>
          <w:bCs/>
          <w:sz w:val="28"/>
          <w:szCs w:val="36"/>
        </w:rPr>
      </w:pPr>
      <w:r w:rsidRPr="003D6B6B">
        <w:rPr>
          <w:rFonts w:ascii="宋体" w:hAnsi="宋体" w:cs="宋体" w:hint="eastAsia"/>
          <w:b/>
          <w:bCs/>
          <w:sz w:val="28"/>
          <w:szCs w:val="36"/>
        </w:rPr>
        <w:t>采 购 人：永城市发展和改革委员会</w:t>
      </w:r>
    </w:p>
    <w:p w:rsidR="009B7F95" w:rsidRPr="003D6B6B" w:rsidRDefault="00FF6071" w:rsidP="003D6B6B">
      <w:pPr>
        <w:spacing w:line="360" w:lineRule="auto"/>
        <w:ind w:leftChars="500" w:left="1200"/>
        <w:jc w:val="center"/>
        <w:rPr>
          <w:rFonts w:ascii="宋体" w:hAnsi="宋体" w:cs="宋体"/>
          <w:b/>
          <w:bCs/>
          <w:sz w:val="28"/>
          <w:szCs w:val="36"/>
        </w:rPr>
      </w:pPr>
      <w:r w:rsidRPr="003D6B6B">
        <w:rPr>
          <w:rFonts w:ascii="宋体" w:hAnsi="宋体" w:cs="宋体" w:hint="eastAsia"/>
          <w:b/>
          <w:bCs/>
          <w:sz w:val="28"/>
          <w:szCs w:val="36"/>
        </w:rPr>
        <w:t>代理机构：</w:t>
      </w:r>
      <w:r w:rsidRPr="003D6B6B">
        <w:rPr>
          <w:rFonts w:ascii="宋体" w:hAnsi="宋体" w:cs="宋体" w:hint="eastAsia"/>
          <w:b/>
          <w:bCs/>
          <w:sz w:val="28"/>
          <w:szCs w:val="32"/>
        </w:rPr>
        <w:t>永城市公共资源交易中心政府采购科</w:t>
      </w:r>
    </w:p>
    <w:p w:rsidR="009B7F95" w:rsidRDefault="00FF6071" w:rsidP="003D6B6B">
      <w:pPr>
        <w:spacing w:line="360" w:lineRule="auto"/>
        <w:ind w:leftChars="500" w:left="1200"/>
        <w:jc w:val="center"/>
        <w:rPr>
          <w:rFonts w:ascii="宋体" w:hAnsi="宋体" w:cs="宋体"/>
          <w:b/>
          <w:bCs/>
          <w:sz w:val="32"/>
          <w:szCs w:val="36"/>
        </w:rPr>
      </w:pPr>
      <w:r w:rsidRPr="003D6B6B">
        <w:rPr>
          <w:rFonts w:ascii="宋体" w:hAnsi="宋体" w:cs="宋体" w:hint="eastAsia"/>
          <w:b/>
          <w:bCs/>
          <w:sz w:val="28"/>
          <w:szCs w:val="36"/>
        </w:rPr>
        <w:t>日    期：二零二零年</w:t>
      </w:r>
      <w:r w:rsidR="00B008CE">
        <w:rPr>
          <w:rFonts w:ascii="宋体" w:hAnsi="宋体" w:cs="宋体" w:hint="eastAsia"/>
          <w:b/>
          <w:bCs/>
          <w:sz w:val="28"/>
          <w:szCs w:val="36"/>
        </w:rPr>
        <w:t>八</w:t>
      </w:r>
      <w:r w:rsidRPr="003D6B6B">
        <w:rPr>
          <w:rFonts w:ascii="宋体" w:hAnsi="宋体" w:cs="宋体" w:hint="eastAsia"/>
          <w:b/>
          <w:bCs/>
          <w:sz w:val="28"/>
          <w:szCs w:val="36"/>
        </w:rPr>
        <w:t>月</w:t>
      </w:r>
      <w:r>
        <w:br w:type="page"/>
      </w:r>
    </w:p>
    <w:p w:rsidR="009B7F95" w:rsidRDefault="00FF6071">
      <w:pPr>
        <w:pStyle w:val="10"/>
        <w:tabs>
          <w:tab w:val="right" w:leader="dot" w:pos="8822"/>
        </w:tabs>
        <w:rPr>
          <w:rFonts w:asciiTheme="minorHAnsi" w:eastAsiaTheme="minorEastAsia" w:hAnsiTheme="minorHAnsi" w:cstheme="minorBidi"/>
          <w:b w:val="0"/>
          <w:i w:val="0"/>
          <w:sz w:val="21"/>
          <w:szCs w:val="22"/>
        </w:rPr>
      </w:pPr>
      <w:r>
        <w:rPr>
          <w:rFonts w:ascii="宋体" w:hAnsi="宋体"/>
          <w:b w:val="0"/>
          <w:i w:val="0"/>
          <w:szCs w:val="24"/>
        </w:rPr>
        <w:lastRenderedPageBreak/>
        <w:fldChar w:fldCharType="begin"/>
      </w:r>
      <w:r>
        <w:rPr>
          <w:rFonts w:ascii="宋体" w:hAnsi="宋体"/>
          <w:i w:val="0"/>
          <w:szCs w:val="24"/>
        </w:rPr>
        <w:instrText xml:space="preserve"> </w:instrText>
      </w:r>
      <w:r>
        <w:rPr>
          <w:rFonts w:ascii="宋体" w:hAnsi="宋体" w:hint="eastAsia"/>
          <w:i w:val="0"/>
          <w:szCs w:val="24"/>
        </w:rPr>
        <w:instrText>TOC \o "1-3" \h \z \u</w:instrText>
      </w:r>
      <w:r>
        <w:rPr>
          <w:rFonts w:ascii="宋体" w:hAnsi="宋体"/>
          <w:i w:val="0"/>
          <w:szCs w:val="24"/>
        </w:rPr>
        <w:instrText xml:space="preserve"> </w:instrText>
      </w:r>
      <w:r>
        <w:rPr>
          <w:rFonts w:ascii="宋体" w:hAnsi="宋体"/>
          <w:b w:val="0"/>
          <w:i w:val="0"/>
          <w:szCs w:val="24"/>
        </w:rPr>
        <w:fldChar w:fldCharType="separate"/>
      </w:r>
      <w:hyperlink w:anchor="_Toc46331274" w:history="1">
        <w:r>
          <w:rPr>
            <w:rStyle w:val="afb"/>
            <w:rFonts w:hint="eastAsia"/>
          </w:rPr>
          <w:t>第一章</w:t>
        </w:r>
        <w:r>
          <w:rPr>
            <w:rStyle w:val="afb"/>
          </w:rPr>
          <w:t xml:space="preserve"> </w:t>
        </w:r>
        <w:r>
          <w:rPr>
            <w:rStyle w:val="afb"/>
            <w:rFonts w:hint="eastAsia"/>
          </w:rPr>
          <w:t>竞争性磋商公告</w:t>
        </w:r>
        <w:r>
          <w:tab/>
        </w:r>
        <w:r>
          <w:fldChar w:fldCharType="begin"/>
        </w:r>
        <w:r>
          <w:instrText xml:space="preserve"> PAGEREF _Toc46331274 \h </w:instrText>
        </w:r>
        <w:r>
          <w:fldChar w:fldCharType="separate"/>
        </w:r>
        <w:r>
          <w:t>1</w:t>
        </w:r>
        <w:r>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75" w:history="1">
        <w:r w:rsidR="00FF6071">
          <w:rPr>
            <w:rStyle w:val="afb"/>
            <w:rFonts w:ascii="黑体" w:eastAsia="黑体" w:hAnsi="黑体" w:cs="宋体" w:hint="eastAsia"/>
            <w:bCs/>
          </w:rPr>
          <w:t>一、项目基本情况</w:t>
        </w:r>
        <w:r w:rsidR="00FF6071">
          <w:tab/>
        </w:r>
        <w:r w:rsidR="00FF6071">
          <w:fldChar w:fldCharType="begin"/>
        </w:r>
        <w:r w:rsidR="00FF6071">
          <w:instrText xml:space="preserve"> PAGEREF _Toc46331275 \h </w:instrText>
        </w:r>
        <w:r w:rsidR="00FF6071">
          <w:fldChar w:fldCharType="separate"/>
        </w:r>
        <w:r w:rsidR="00FF6071">
          <w:t>1</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76" w:history="1">
        <w:r w:rsidR="00FF6071">
          <w:rPr>
            <w:rStyle w:val="afb"/>
            <w:rFonts w:ascii="黑体" w:eastAsia="黑体" w:hAnsi="黑体" w:cs="宋体" w:hint="eastAsia"/>
            <w:bCs/>
          </w:rPr>
          <w:t>二、申请人的资格要求：</w:t>
        </w:r>
        <w:r w:rsidR="00FF6071">
          <w:tab/>
        </w:r>
        <w:r w:rsidR="00FF6071">
          <w:fldChar w:fldCharType="begin"/>
        </w:r>
        <w:r w:rsidR="00FF6071">
          <w:instrText xml:space="preserve"> PAGEREF _Toc46331276 \h </w:instrText>
        </w:r>
        <w:r w:rsidR="00FF6071">
          <w:fldChar w:fldCharType="separate"/>
        </w:r>
        <w:r w:rsidR="00FF6071">
          <w:t>2</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77" w:history="1">
        <w:r w:rsidR="00FF6071">
          <w:rPr>
            <w:rStyle w:val="afb"/>
            <w:rFonts w:ascii="黑体" w:eastAsia="黑体" w:hAnsi="黑体" w:cs="宋体" w:hint="eastAsia"/>
            <w:bCs/>
          </w:rPr>
          <w:t>三、获取采购文件</w:t>
        </w:r>
        <w:r w:rsidR="00FF6071">
          <w:tab/>
        </w:r>
        <w:r w:rsidR="00FF6071">
          <w:fldChar w:fldCharType="begin"/>
        </w:r>
        <w:r w:rsidR="00FF6071">
          <w:instrText xml:space="preserve"> PAGEREF _Toc46331277 \h </w:instrText>
        </w:r>
        <w:r w:rsidR="00FF6071">
          <w:fldChar w:fldCharType="separate"/>
        </w:r>
        <w:r w:rsidR="00FF6071">
          <w:t>4</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78" w:history="1">
        <w:r w:rsidR="00FF6071">
          <w:rPr>
            <w:rStyle w:val="afb"/>
            <w:rFonts w:ascii="黑体" w:eastAsia="黑体" w:hAnsi="黑体" w:cs="宋体" w:hint="eastAsia"/>
            <w:bCs/>
          </w:rPr>
          <w:t>四、响应文件提交</w:t>
        </w:r>
        <w:r w:rsidR="00FF6071">
          <w:tab/>
        </w:r>
        <w:r w:rsidR="00FF6071">
          <w:fldChar w:fldCharType="begin"/>
        </w:r>
        <w:r w:rsidR="00FF6071">
          <w:instrText xml:space="preserve"> PAGEREF _Toc46331278 \h </w:instrText>
        </w:r>
        <w:r w:rsidR="00FF6071">
          <w:fldChar w:fldCharType="separate"/>
        </w:r>
        <w:r w:rsidR="00FF6071">
          <w:t>4</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79" w:history="1">
        <w:r w:rsidR="00FF6071">
          <w:rPr>
            <w:rStyle w:val="afb"/>
            <w:rFonts w:ascii="黑体" w:eastAsia="黑体" w:hAnsi="黑体" w:cs="宋体" w:hint="eastAsia"/>
            <w:bCs/>
          </w:rPr>
          <w:t>五、开启（</w:t>
        </w:r>
        <w:r w:rsidR="00FF6071">
          <w:rPr>
            <w:rStyle w:val="afb"/>
            <w:rFonts w:ascii="黑体" w:eastAsia="黑体" w:hAnsi="黑体" w:cs="宋体" w:hint="eastAsia"/>
            <w:bCs/>
            <w:i/>
          </w:rPr>
          <w:t>竞争性磋商方式必须填写</w:t>
        </w:r>
        <w:r w:rsidR="00FF6071">
          <w:rPr>
            <w:rStyle w:val="afb"/>
            <w:rFonts w:ascii="黑体" w:eastAsia="黑体" w:hAnsi="黑体" w:cs="宋体" w:hint="eastAsia"/>
            <w:bCs/>
          </w:rPr>
          <w:t>）</w:t>
        </w:r>
        <w:r w:rsidR="00FF6071">
          <w:tab/>
        </w:r>
        <w:r w:rsidR="00FF6071">
          <w:fldChar w:fldCharType="begin"/>
        </w:r>
        <w:r w:rsidR="00FF6071">
          <w:instrText xml:space="preserve"> PAGEREF _Toc46331279 \h </w:instrText>
        </w:r>
        <w:r w:rsidR="00FF6071">
          <w:fldChar w:fldCharType="separate"/>
        </w:r>
        <w:r w:rsidR="00FF6071">
          <w:t>6</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80" w:history="1">
        <w:r w:rsidR="00FF6071">
          <w:rPr>
            <w:rStyle w:val="afb"/>
            <w:rFonts w:ascii="黑体" w:eastAsia="黑体" w:hAnsi="黑体" w:cs="宋体" w:hint="eastAsia"/>
            <w:bCs/>
          </w:rPr>
          <w:t>六、公告期限</w:t>
        </w:r>
        <w:r w:rsidR="00FF6071">
          <w:tab/>
        </w:r>
        <w:r w:rsidR="00FF6071">
          <w:fldChar w:fldCharType="begin"/>
        </w:r>
        <w:r w:rsidR="00FF6071">
          <w:instrText xml:space="preserve"> PAGEREF _Toc46331280 \h </w:instrText>
        </w:r>
        <w:r w:rsidR="00FF6071">
          <w:fldChar w:fldCharType="separate"/>
        </w:r>
        <w:r w:rsidR="00FF6071">
          <w:t>6</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81" w:history="1">
        <w:r w:rsidR="00FF6071">
          <w:rPr>
            <w:rStyle w:val="afb"/>
            <w:rFonts w:ascii="黑体" w:eastAsia="黑体" w:hAnsi="黑体" w:cs="宋体" w:hint="eastAsia"/>
            <w:bCs/>
          </w:rPr>
          <w:t>七、其他补充事宜</w:t>
        </w:r>
        <w:r w:rsidR="00FF6071">
          <w:tab/>
        </w:r>
        <w:r w:rsidR="00FF6071">
          <w:fldChar w:fldCharType="begin"/>
        </w:r>
        <w:r w:rsidR="00FF6071">
          <w:instrText xml:space="preserve"> PAGEREF _Toc46331281 \h </w:instrText>
        </w:r>
        <w:r w:rsidR="00FF6071">
          <w:fldChar w:fldCharType="separate"/>
        </w:r>
        <w:r w:rsidR="00FF6071">
          <w:t>6</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82" w:history="1">
        <w:r w:rsidR="00FF6071">
          <w:rPr>
            <w:rStyle w:val="afb"/>
            <w:rFonts w:ascii="黑体" w:eastAsia="黑体" w:hAnsi="黑体" w:cs="宋体" w:hint="eastAsia"/>
            <w:bCs/>
          </w:rPr>
          <w:t>八、凡对本次采购提出询问，请按以下方式联系。</w:t>
        </w:r>
        <w:r w:rsidR="00FF6071">
          <w:tab/>
        </w:r>
        <w:r w:rsidR="00FF6071">
          <w:fldChar w:fldCharType="begin"/>
        </w:r>
        <w:r w:rsidR="00FF6071">
          <w:instrText xml:space="preserve"> PAGEREF _Toc46331282 \h </w:instrText>
        </w:r>
        <w:r w:rsidR="00FF6071">
          <w:fldChar w:fldCharType="separate"/>
        </w:r>
        <w:r w:rsidR="00FF6071">
          <w:t>6</w:t>
        </w:r>
        <w:r w:rsidR="00FF6071">
          <w:fldChar w:fldCharType="end"/>
        </w:r>
      </w:hyperlink>
    </w:p>
    <w:p w:rsidR="009B7F95" w:rsidRDefault="00D63A5C">
      <w:pPr>
        <w:pStyle w:val="10"/>
        <w:tabs>
          <w:tab w:val="right" w:leader="dot" w:pos="8822"/>
        </w:tabs>
        <w:rPr>
          <w:rFonts w:asciiTheme="minorHAnsi" w:eastAsiaTheme="minorEastAsia" w:hAnsiTheme="minorHAnsi" w:cstheme="minorBidi"/>
          <w:b w:val="0"/>
          <w:i w:val="0"/>
          <w:sz w:val="21"/>
          <w:szCs w:val="22"/>
        </w:rPr>
      </w:pPr>
      <w:hyperlink w:anchor="_Toc46331283" w:history="1">
        <w:r w:rsidR="00FF6071">
          <w:rPr>
            <w:rStyle w:val="afb"/>
            <w:rFonts w:hint="eastAsia"/>
          </w:rPr>
          <w:t>第二章</w:t>
        </w:r>
        <w:r w:rsidR="00FF6071">
          <w:rPr>
            <w:rStyle w:val="afb"/>
          </w:rPr>
          <w:t xml:space="preserve"> </w:t>
        </w:r>
        <w:r w:rsidR="00FF6071">
          <w:rPr>
            <w:rStyle w:val="afb"/>
            <w:rFonts w:hint="eastAsia"/>
          </w:rPr>
          <w:t>供应商须知</w:t>
        </w:r>
        <w:r w:rsidR="00FF6071">
          <w:tab/>
        </w:r>
        <w:r w:rsidR="00FF6071">
          <w:fldChar w:fldCharType="begin"/>
        </w:r>
        <w:r w:rsidR="00FF6071">
          <w:instrText xml:space="preserve"> PAGEREF _Toc46331283 \h </w:instrText>
        </w:r>
        <w:r w:rsidR="00FF6071">
          <w:fldChar w:fldCharType="separate"/>
        </w:r>
        <w:r w:rsidR="00FF6071">
          <w:t>10</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84" w:history="1">
        <w:r w:rsidR="00FF6071">
          <w:rPr>
            <w:rStyle w:val="afb"/>
            <w:rFonts w:ascii="宋体" w:hAnsi="宋体" w:hint="eastAsia"/>
          </w:rPr>
          <w:t>（一）供应商须知前附表</w:t>
        </w:r>
        <w:r w:rsidR="00FF6071">
          <w:tab/>
        </w:r>
        <w:r w:rsidR="00FF6071">
          <w:fldChar w:fldCharType="begin"/>
        </w:r>
        <w:r w:rsidR="00FF6071">
          <w:instrText xml:space="preserve"> PAGEREF _Toc46331284 \h </w:instrText>
        </w:r>
        <w:r w:rsidR="00FF6071">
          <w:fldChar w:fldCharType="separate"/>
        </w:r>
        <w:r w:rsidR="00FF6071">
          <w:t>10</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85" w:history="1">
        <w:r w:rsidR="00FF6071">
          <w:rPr>
            <w:rStyle w:val="afb"/>
            <w:rFonts w:ascii="宋体" w:hAnsi="宋体" w:hint="eastAsia"/>
          </w:rPr>
          <w:t>（二）供应商须知</w:t>
        </w:r>
        <w:r w:rsidR="00FF6071">
          <w:tab/>
        </w:r>
        <w:r w:rsidR="00FF6071">
          <w:fldChar w:fldCharType="begin"/>
        </w:r>
        <w:r w:rsidR="00FF6071">
          <w:instrText xml:space="preserve"> PAGEREF _Toc46331285 \h </w:instrText>
        </w:r>
        <w:r w:rsidR="00FF6071">
          <w:fldChar w:fldCharType="separate"/>
        </w:r>
        <w:r w:rsidR="00FF6071">
          <w:t>14</w:t>
        </w:r>
        <w:r w:rsidR="00FF6071">
          <w:fldChar w:fldCharType="end"/>
        </w:r>
      </w:hyperlink>
    </w:p>
    <w:p w:rsidR="009B7F95" w:rsidRDefault="00D63A5C">
      <w:pPr>
        <w:pStyle w:val="10"/>
        <w:tabs>
          <w:tab w:val="right" w:leader="dot" w:pos="8822"/>
        </w:tabs>
        <w:rPr>
          <w:rFonts w:asciiTheme="minorHAnsi" w:eastAsiaTheme="minorEastAsia" w:hAnsiTheme="minorHAnsi" w:cstheme="minorBidi"/>
          <w:b w:val="0"/>
          <w:i w:val="0"/>
          <w:sz w:val="21"/>
          <w:szCs w:val="22"/>
        </w:rPr>
      </w:pPr>
      <w:hyperlink w:anchor="_Toc46331286" w:history="1">
        <w:r w:rsidR="00FF6071">
          <w:rPr>
            <w:rStyle w:val="afb"/>
            <w:rFonts w:hint="eastAsia"/>
          </w:rPr>
          <w:t>第三章</w:t>
        </w:r>
        <w:r w:rsidR="00FF6071">
          <w:rPr>
            <w:rStyle w:val="afb"/>
          </w:rPr>
          <w:t xml:space="preserve"> </w:t>
        </w:r>
        <w:r w:rsidR="00FF6071">
          <w:rPr>
            <w:rStyle w:val="afb"/>
            <w:rFonts w:hint="eastAsia"/>
          </w:rPr>
          <w:t>评审办法（综合评估法）</w:t>
        </w:r>
        <w:r w:rsidR="00FF6071">
          <w:tab/>
        </w:r>
        <w:r w:rsidR="00FF6071">
          <w:fldChar w:fldCharType="begin"/>
        </w:r>
        <w:r w:rsidR="00FF6071">
          <w:instrText xml:space="preserve"> PAGEREF _Toc46331286 \h </w:instrText>
        </w:r>
        <w:r w:rsidR="00FF6071">
          <w:fldChar w:fldCharType="separate"/>
        </w:r>
        <w:r w:rsidR="00FF6071">
          <w:t>21</w:t>
        </w:r>
        <w:r w:rsidR="00FF6071">
          <w:fldChar w:fldCharType="end"/>
        </w:r>
      </w:hyperlink>
    </w:p>
    <w:p w:rsidR="009B7F95" w:rsidRDefault="00D63A5C">
      <w:pPr>
        <w:pStyle w:val="10"/>
        <w:tabs>
          <w:tab w:val="right" w:leader="dot" w:pos="8822"/>
        </w:tabs>
        <w:rPr>
          <w:rFonts w:asciiTheme="minorHAnsi" w:eastAsiaTheme="minorEastAsia" w:hAnsiTheme="minorHAnsi" w:cstheme="minorBidi"/>
          <w:b w:val="0"/>
          <w:i w:val="0"/>
          <w:sz w:val="21"/>
          <w:szCs w:val="22"/>
        </w:rPr>
      </w:pPr>
      <w:hyperlink w:anchor="_Toc46331287" w:history="1">
        <w:r w:rsidR="00FF6071">
          <w:rPr>
            <w:rStyle w:val="afb"/>
            <w:rFonts w:hint="eastAsia"/>
          </w:rPr>
          <w:t>第四章</w:t>
        </w:r>
        <w:r w:rsidR="00FF6071">
          <w:rPr>
            <w:rStyle w:val="afb"/>
          </w:rPr>
          <w:t xml:space="preserve"> </w:t>
        </w:r>
        <w:r w:rsidR="00FF6071">
          <w:rPr>
            <w:rStyle w:val="afb"/>
            <w:rFonts w:hint="eastAsia"/>
          </w:rPr>
          <w:t>合同条款及格式</w:t>
        </w:r>
        <w:r w:rsidR="00FF6071">
          <w:tab/>
        </w:r>
        <w:r w:rsidR="00FF6071">
          <w:fldChar w:fldCharType="begin"/>
        </w:r>
        <w:r w:rsidR="00FF6071">
          <w:instrText xml:space="preserve"> PAGEREF _Toc46331287 \h </w:instrText>
        </w:r>
        <w:r w:rsidR="00FF6071">
          <w:fldChar w:fldCharType="separate"/>
        </w:r>
        <w:r w:rsidR="00FF6071">
          <w:t>27</w:t>
        </w:r>
        <w:r w:rsidR="00FF6071">
          <w:fldChar w:fldCharType="end"/>
        </w:r>
      </w:hyperlink>
    </w:p>
    <w:p w:rsidR="009B7F95" w:rsidRPr="00912184" w:rsidRDefault="00D63A5C">
      <w:pPr>
        <w:pStyle w:val="10"/>
        <w:tabs>
          <w:tab w:val="right" w:leader="dot" w:pos="8822"/>
        </w:tabs>
        <w:rPr>
          <w:rStyle w:val="afb"/>
        </w:rPr>
      </w:pPr>
      <w:hyperlink w:anchor="_Toc46331288" w:history="1">
        <w:r w:rsidR="00FF6071" w:rsidRPr="00912184">
          <w:rPr>
            <w:rStyle w:val="afb"/>
            <w:rFonts w:hint="eastAsia"/>
          </w:rPr>
          <w:t>第五章</w:t>
        </w:r>
        <w:r w:rsidR="00FF6071" w:rsidRPr="00912184">
          <w:rPr>
            <w:rStyle w:val="afb"/>
          </w:rPr>
          <w:t xml:space="preserve"> </w:t>
        </w:r>
        <w:r w:rsidR="00FF6071" w:rsidRPr="00912184">
          <w:rPr>
            <w:rStyle w:val="afb"/>
            <w:rFonts w:hint="eastAsia"/>
          </w:rPr>
          <w:t>项目采购需求</w:t>
        </w:r>
        <w:r w:rsidR="00FF6071" w:rsidRPr="00912184">
          <w:rPr>
            <w:rStyle w:val="afb"/>
          </w:rPr>
          <w:tab/>
        </w:r>
        <w:r w:rsidR="00FF6071" w:rsidRPr="00912184">
          <w:rPr>
            <w:rStyle w:val="afb"/>
          </w:rPr>
          <w:fldChar w:fldCharType="begin"/>
        </w:r>
        <w:r w:rsidR="00FF6071" w:rsidRPr="00912184">
          <w:rPr>
            <w:rStyle w:val="afb"/>
          </w:rPr>
          <w:instrText xml:space="preserve"> PAGEREF _Toc46331288 \h </w:instrText>
        </w:r>
        <w:r w:rsidR="00FF6071" w:rsidRPr="00912184">
          <w:rPr>
            <w:rStyle w:val="afb"/>
          </w:rPr>
        </w:r>
        <w:r w:rsidR="00FF6071" w:rsidRPr="00912184">
          <w:rPr>
            <w:rStyle w:val="afb"/>
          </w:rPr>
          <w:fldChar w:fldCharType="separate"/>
        </w:r>
        <w:r w:rsidR="00FF6071" w:rsidRPr="00912184">
          <w:rPr>
            <w:rStyle w:val="afb"/>
          </w:rPr>
          <w:t>28</w:t>
        </w:r>
        <w:r w:rsidR="00FF6071" w:rsidRPr="00912184">
          <w:rPr>
            <w:rStyle w:val="afb"/>
          </w:rPr>
          <w:fldChar w:fldCharType="end"/>
        </w:r>
      </w:hyperlink>
    </w:p>
    <w:p w:rsidR="009B7F95" w:rsidRDefault="00D63A5C">
      <w:pPr>
        <w:pStyle w:val="10"/>
        <w:tabs>
          <w:tab w:val="right" w:leader="dot" w:pos="8822"/>
        </w:tabs>
        <w:rPr>
          <w:rFonts w:asciiTheme="minorHAnsi" w:eastAsiaTheme="minorEastAsia" w:hAnsiTheme="minorHAnsi" w:cstheme="minorBidi"/>
          <w:b w:val="0"/>
          <w:i w:val="0"/>
          <w:sz w:val="21"/>
          <w:szCs w:val="22"/>
        </w:rPr>
      </w:pPr>
      <w:hyperlink w:anchor="_Toc46331289" w:history="1">
        <w:r w:rsidR="00FF6071">
          <w:rPr>
            <w:rStyle w:val="afb"/>
            <w:rFonts w:hint="eastAsia"/>
          </w:rPr>
          <w:t>第六章</w:t>
        </w:r>
        <w:r w:rsidR="00FF6071">
          <w:rPr>
            <w:rStyle w:val="afb"/>
          </w:rPr>
          <w:t xml:space="preserve"> </w:t>
        </w:r>
        <w:r w:rsidR="00FF6071">
          <w:rPr>
            <w:rStyle w:val="afb"/>
            <w:rFonts w:hint="eastAsia"/>
          </w:rPr>
          <w:t>响应文件格式</w:t>
        </w:r>
        <w:r w:rsidR="00FF6071">
          <w:tab/>
        </w:r>
        <w:r w:rsidR="00FF6071">
          <w:fldChar w:fldCharType="begin"/>
        </w:r>
        <w:r w:rsidR="00FF6071">
          <w:instrText xml:space="preserve"> PAGEREF _Toc46331289 \h </w:instrText>
        </w:r>
        <w:r w:rsidR="00FF6071">
          <w:fldChar w:fldCharType="separate"/>
        </w:r>
        <w:r w:rsidR="00FF6071">
          <w:t>29</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90" w:history="1">
        <w:r w:rsidR="00FF6071">
          <w:rPr>
            <w:rStyle w:val="afb"/>
            <w:rFonts w:ascii="宋体" w:hAnsi="宋体" w:hint="eastAsia"/>
          </w:rPr>
          <w:t>一、磋商函及磋商函附录</w:t>
        </w:r>
        <w:r w:rsidR="00FF6071">
          <w:tab/>
        </w:r>
        <w:r w:rsidR="00FF6071">
          <w:fldChar w:fldCharType="begin"/>
        </w:r>
        <w:r w:rsidR="00FF6071">
          <w:instrText xml:space="preserve"> PAGEREF _Toc46331290 \h </w:instrText>
        </w:r>
        <w:r w:rsidR="00FF6071">
          <w:fldChar w:fldCharType="separate"/>
        </w:r>
        <w:r w:rsidR="00FF6071">
          <w:t>32</w:t>
        </w:r>
        <w:r w:rsidR="00FF6071">
          <w:fldChar w:fldCharType="end"/>
        </w:r>
      </w:hyperlink>
    </w:p>
    <w:p w:rsidR="009B7F95" w:rsidRDefault="00D63A5C">
      <w:pPr>
        <w:pStyle w:val="31"/>
        <w:tabs>
          <w:tab w:val="right" w:leader="dot" w:pos="8822"/>
        </w:tabs>
        <w:rPr>
          <w:rFonts w:asciiTheme="minorHAnsi" w:eastAsiaTheme="minorEastAsia" w:hAnsiTheme="minorHAnsi" w:cstheme="minorBidi"/>
          <w:sz w:val="21"/>
          <w:szCs w:val="22"/>
        </w:rPr>
      </w:pPr>
      <w:hyperlink w:anchor="_Toc46331291" w:history="1">
        <w:r w:rsidR="00FF6071">
          <w:rPr>
            <w:rStyle w:val="afb"/>
            <w:rFonts w:hint="eastAsia"/>
          </w:rPr>
          <w:t>（一）磋商函</w:t>
        </w:r>
        <w:r w:rsidR="00FF6071">
          <w:tab/>
        </w:r>
        <w:r w:rsidR="00FF6071">
          <w:fldChar w:fldCharType="begin"/>
        </w:r>
        <w:r w:rsidR="00FF6071">
          <w:instrText xml:space="preserve"> PAGEREF _Toc46331291 \h </w:instrText>
        </w:r>
        <w:r w:rsidR="00FF6071">
          <w:fldChar w:fldCharType="separate"/>
        </w:r>
        <w:r w:rsidR="00FF6071">
          <w:t>32</w:t>
        </w:r>
        <w:r w:rsidR="00FF6071">
          <w:fldChar w:fldCharType="end"/>
        </w:r>
      </w:hyperlink>
    </w:p>
    <w:p w:rsidR="009B7F95" w:rsidRDefault="00D63A5C">
      <w:pPr>
        <w:pStyle w:val="31"/>
        <w:tabs>
          <w:tab w:val="right" w:leader="dot" w:pos="8822"/>
        </w:tabs>
        <w:rPr>
          <w:rFonts w:asciiTheme="minorHAnsi" w:eastAsiaTheme="minorEastAsia" w:hAnsiTheme="minorHAnsi" w:cstheme="minorBidi"/>
          <w:sz w:val="21"/>
          <w:szCs w:val="22"/>
        </w:rPr>
      </w:pPr>
      <w:hyperlink w:anchor="_Toc46331292" w:history="1">
        <w:r w:rsidR="00FF6071">
          <w:rPr>
            <w:rStyle w:val="afb"/>
            <w:rFonts w:hint="eastAsia"/>
          </w:rPr>
          <w:t>（二）磋商函附录</w:t>
        </w:r>
        <w:r w:rsidR="00FF6071">
          <w:tab/>
        </w:r>
        <w:r w:rsidR="00FF6071">
          <w:fldChar w:fldCharType="begin"/>
        </w:r>
        <w:r w:rsidR="00FF6071">
          <w:instrText xml:space="preserve"> PAGEREF _Toc46331292 \h </w:instrText>
        </w:r>
        <w:r w:rsidR="00FF6071">
          <w:fldChar w:fldCharType="separate"/>
        </w:r>
        <w:r w:rsidR="00FF6071">
          <w:t>33</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93" w:history="1">
        <w:r w:rsidR="00FF6071">
          <w:rPr>
            <w:rStyle w:val="afb"/>
            <w:rFonts w:ascii="宋体" w:hAnsi="宋体" w:hint="eastAsia"/>
          </w:rPr>
          <w:t>二、法定代表人身份证明</w:t>
        </w:r>
        <w:r w:rsidR="00FF6071">
          <w:tab/>
        </w:r>
        <w:r w:rsidR="00FF6071">
          <w:fldChar w:fldCharType="begin"/>
        </w:r>
        <w:r w:rsidR="00FF6071">
          <w:instrText xml:space="preserve"> PAGEREF _Toc46331293 \h </w:instrText>
        </w:r>
        <w:r w:rsidR="00FF6071">
          <w:fldChar w:fldCharType="separate"/>
        </w:r>
        <w:r w:rsidR="00FF6071">
          <w:t>34</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94" w:history="1">
        <w:r w:rsidR="00FF6071">
          <w:rPr>
            <w:rStyle w:val="afb"/>
            <w:rFonts w:ascii="宋体" w:hAnsi="宋体" w:hint="eastAsia"/>
          </w:rPr>
          <w:t>三、授权委托书</w:t>
        </w:r>
        <w:r w:rsidR="00FF6071">
          <w:tab/>
        </w:r>
        <w:r w:rsidR="00FF6071">
          <w:fldChar w:fldCharType="begin"/>
        </w:r>
        <w:r w:rsidR="00FF6071">
          <w:instrText xml:space="preserve"> PAGEREF _Toc46331294 \h </w:instrText>
        </w:r>
        <w:r w:rsidR="00FF6071">
          <w:fldChar w:fldCharType="separate"/>
        </w:r>
        <w:r w:rsidR="00FF6071">
          <w:t>35</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95" w:history="1">
        <w:r w:rsidR="00FF6071">
          <w:rPr>
            <w:rStyle w:val="afb"/>
            <w:rFonts w:ascii="宋体" w:hAnsi="宋体" w:hint="eastAsia"/>
          </w:rPr>
          <w:t>四、拟派项目组专业技术人员及拟派项目负责人基本情况表</w:t>
        </w:r>
        <w:r w:rsidR="00FF6071">
          <w:tab/>
        </w:r>
        <w:r w:rsidR="00FF6071">
          <w:fldChar w:fldCharType="begin"/>
        </w:r>
        <w:r w:rsidR="00FF6071">
          <w:instrText xml:space="preserve"> PAGEREF _Toc46331295 \h </w:instrText>
        </w:r>
        <w:r w:rsidR="00FF6071">
          <w:fldChar w:fldCharType="separate"/>
        </w:r>
        <w:r w:rsidR="00FF6071">
          <w:t>36</w:t>
        </w:r>
        <w:r w:rsidR="00FF6071">
          <w:fldChar w:fldCharType="end"/>
        </w:r>
      </w:hyperlink>
    </w:p>
    <w:p w:rsidR="009B7F95" w:rsidRDefault="00D63A5C">
      <w:pPr>
        <w:pStyle w:val="31"/>
        <w:tabs>
          <w:tab w:val="right" w:leader="dot" w:pos="8822"/>
        </w:tabs>
        <w:rPr>
          <w:rFonts w:asciiTheme="minorHAnsi" w:eastAsiaTheme="minorEastAsia" w:hAnsiTheme="minorHAnsi" w:cstheme="minorBidi"/>
          <w:sz w:val="21"/>
          <w:szCs w:val="22"/>
        </w:rPr>
      </w:pPr>
      <w:hyperlink w:anchor="_Toc46331296" w:history="1">
        <w:r w:rsidR="00FF6071">
          <w:rPr>
            <w:rStyle w:val="afb"/>
            <w:rFonts w:hint="eastAsia"/>
          </w:rPr>
          <w:t>（一）拟派项目组专业技术人员</w:t>
        </w:r>
        <w:r w:rsidR="00FF6071">
          <w:tab/>
        </w:r>
        <w:r w:rsidR="00FF6071">
          <w:fldChar w:fldCharType="begin"/>
        </w:r>
        <w:r w:rsidR="00FF6071">
          <w:instrText xml:space="preserve"> PAGEREF _Toc46331296 \h </w:instrText>
        </w:r>
        <w:r w:rsidR="00FF6071">
          <w:fldChar w:fldCharType="separate"/>
        </w:r>
        <w:r w:rsidR="00FF6071">
          <w:t>36</w:t>
        </w:r>
        <w:r w:rsidR="00FF6071">
          <w:fldChar w:fldCharType="end"/>
        </w:r>
      </w:hyperlink>
    </w:p>
    <w:p w:rsidR="009B7F95" w:rsidRDefault="00D63A5C">
      <w:pPr>
        <w:pStyle w:val="31"/>
        <w:tabs>
          <w:tab w:val="right" w:leader="dot" w:pos="8822"/>
        </w:tabs>
        <w:rPr>
          <w:rFonts w:asciiTheme="minorHAnsi" w:eastAsiaTheme="minorEastAsia" w:hAnsiTheme="minorHAnsi" w:cstheme="minorBidi"/>
          <w:sz w:val="21"/>
          <w:szCs w:val="22"/>
        </w:rPr>
      </w:pPr>
      <w:hyperlink w:anchor="_Toc46331297" w:history="1">
        <w:r w:rsidR="00FF6071">
          <w:rPr>
            <w:rStyle w:val="afb"/>
            <w:rFonts w:hint="eastAsia"/>
          </w:rPr>
          <w:t>（二）拟派项目负责人基本情况表</w:t>
        </w:r>
        <w:r w:rsidR="00FF6071">
          <w:tab/>
        </w:r>
        <w:r w:rsidR="00FF6071">
          <w:fldChar w:fldCharType="begin"/>
        </w:r>
        <w:r w:rsidR="00FF6071">
          <w:instrText xml:space="preserve"> PAGEREF _Toc46331297 \h </w:instrText>
        </w:r>
        <w:r w:rsidR="00FF6071">
          <w:fldChar w:fldCharType="separate"/>
        </w:r>
        <w:r w:rsidR="00FF6071">
          <w:t>37</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98" w:history="1">
        <w:r w:rsidR="00FF6071">
          <w:rPr>
            <w:rStyle w:val="afb"/>
            <w:rFonts w:ascii="宋体" w:hAnsi="宋体" w:hint="eastAsia"/>
          </w:rPr>
          <w:t>五、商务条款偏差表</w:t>
        </w:r>
        <w:r w:rsidR="00FF6071">
          <w:tab/>
        </w:r>
        <w:r w:rsidR="00FF6071">
          <w:fldChar w:fldCharType="begin"/>
        </w:r>
        <w:r w:rsidR="00FF6071">
          <w:instrText xml:space="preserve"> PAGEREF _Toc46331298 \h </w:instrText>
        </w:r>
        <w:r w:rsidR="00FF6071">
          <w:fldChar w:fldCharType="separate"/>
        </w:r>
        <w:r w:rsidR="00FF6071">
          <w:t>38</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299" w:history="1">
        <w:r w:rsidR="00FF6071">
          <w:rPr>
            <w:rStyle w:val="afb"/>
            <w:rFonts w:ascii="宋体" w:hAnsi="宋体" w:hint="eastAsia"/>
          </w:rPr>
          <w:t>六、资格审查资料</w:t>
        </w:r>
        <w:r w:rsidR="00FF6071">
          <w:tab/>
        </w:r>
        <w:r w:rsidR="00FF6071">
          <w:fldChar w:fldCharType="begin"/>
        </w:r>
        <w:r w:rsidR="00FF6071">
          <w:instrText xml:space="preserve"> PAGEREF _Toc46331299 \h </w:instrText>
        </w:r>
        <w:r w:rsidR="00FF6071">
          <w:fldChar w:fldCharType="separate"/>
        </w:r>
        <w:r w:rsidR="00FF6071">
          <w:t>39</w:t>
        </w:r>
        <w:r w:rsidR="00FF6071">
          <w:fldChar w:fldCharType="end"/>
        </w:r>
      </w:hyperlink>
    </w:p>
    <w:p w:rsidR="009B7F95" w:rsidRDefault="00D63A5C">
      <w:pPr>
        <w:pStyle w:val="31"/>
        <w:tabs>
          <w:tab w:val="right" w:leader="dot" w:pos="8822"/>
        </w:tabs>
        <w:rPr>
          <w:rFonts w:asciiTheme="minorHAnsi" w:eastAsiaTheme="minorEastAsia" w:hAnsiTheme="minorHAnsi" w:cstheme="minorBidi"/>
          <w:sz w:val="21"/>
          <w:szCs w:val="22"/>
        </w:rPr>
      </w:pPr>
      <w:hyperlink w:anchor="_Toc46331300" w:history="1">
        <w:r w:rsidR="00FF6071">
          <w:rPr>
            <w:rStyle w:val="afb"/>
            <w:rFonts w:hint="eastAsia"/>
          </w:rPr>
          <w:t>（一）供应商基本情况表</w:t>
        </w:r>
        <w:r w:rsidR="00FF6071">
          <w:tab/>
        </w:r>
        <w:r w:rsidR="00FF6071">
          <w:fldChar w:fldCharType="begin"/>
        </w:r>
        <w:r w:rsidR="00FF6071">
          <w:instrText xml:space="preserve"> PAGEREF _Toc46331300 \h </w:instrText>
        </w:r>
        <w:r w:rsidR="00FF6071">
          <w:fldChar w:fldCharType="separate"/>
        </w:r>
        <w:r w:rsidR="00FF6071">
          <w:t>39</w:t>
        </w:r>
        <w:r w:rsidR="00FF6071">
          <w:fldChar w:fldCharType="end"/>
        </w:r>
      </w:hyperlink>
    </w:p>
    <w:p w:rsidR="009B7F95" w:rsidRDefault="00D63A5C">
      <w:pPr>
        <w:pStyle w:val="31"/>
        <w:tabs>
          <w:tab w:val="right" w:leader="dot" w:pos="8822"/>
        </w:tabs>
        <w:rPr>
          <w:rFonts w:asciiTheme="minorHAnsi" w:eastAsiaTheme="minorEastAsia" w:hAnsiTheme="minorHAnsi" w:cstheme="minorBidi"/>
          <w:sz w:val="21"/>
          <w:szCs w:val="22"/>
        </w:rPr>
      </w:pPr>
      <w:hyperlink w:anchor="_Toc46331301" w:history="1">
        <w:r w:rsidR="00FF6071">
          <w:rPr>
            <w:rStyle w:val="afb"/>
            <w:rFonts w:hint="eastAsia"/>
          </w:rPr>
          <w:t>（二）供应商资格证明</w:t>
        </w:r>
        <w:r w:rsidR="00FF6071">
          <w:tab/>
        </w:r>
        <w:r w:rsidR="00FF6071">
          <w:fldChar w:fldCharType="begin"/>
        </w:r>
        <w:r w:rsidR="00FF6071">
          <w:instrText xml:space="preserve"> PAGEREF _Toc46331301 \h </w:instrText>
        </w:r>
        <w:r w:rsidR="00FF6071">
          <w:fldChar w:fldCharType="separate"/>
        </w:r>
        <w:r w:rsidR="00FF6071">
          <w:t>40</w:t>
        </w:r>
        <w:r w:rsidR="00FF6071">
          <w:fldChar w:fldCharType="end"/>
        </w:r>
      </w:hyperlink>
    </w:p>
    <w:p w:rsidR="009B7F95" w:rsidRDefault="00D63A5C">
      <w:pPr>
        <w:pStyle w:val="31"/>
        <w:tabs>
          <w:tab w:val="right" w:leader="dot" w:pos="8822"/>
        </w:tabs>
        <w:rPr>
          <w:rFonts w:asciiTheme="minorHAnsi" w:eastAsiaTheme="minorEastAsia" w:hAnsiTheme="minorHAnsi" w:cstheme="minorBidi"/>
          <w:sz w:val="21"/>
          <w:szCs w:val="22"/>
        </w:rPr>
      </w:pPr>
      <w:hyperlink w:anchor="_Toc46331302" w:history="1">
        <w:r w:rsidR="00FF6071">
          <w:rPr>
            <w:rStyle w:val="afb"/>
            <w:rFonts w:hint="eastAsia"/>
          </w:rPr>
          <w:t>（三）近年财务状况表</w:t>
        </w:r>
        <w:r w:rsidR="00FF6071">
          <w:tab/>
        </w:r>
        <w:r w:rsidR="00FF6071">
          <w:fldChar w:fldCharType="begin"/>
        </w:r>
        <w:r w:rsidR="00FF6071">
          <w:instrText xml:space="preserve"> PAGEREF _Toc46331302 \h </w:instrText>
        </w:r>
        <w:r w:rsidR="00FF6071">
          <w:fldChar w:fldCharType="separate"/>
        </w:r>
        <w:r w:rsidR="00FF6071">
          <w:t>41</w:t>
        </w:r>
        <w:r w:rsidR="00FF6071">
          <w:fldChar w:fldCharType="end"/>
        </w:r>
      </w:hyperlink>
    </w:p>
    <w:p w:rsidR="009B7F95" w:rsidRDefault="00D63A5C">
      <w:pPr>
        <w:pStyle w:val="31"/>
        <w:tabs>
          <w:tab w:val="right" w:leader="dot" w:pos="8822"/>
        </w:tabs>
        <w:rPr>
          <w:rFonts w:asciiTheme="minorHAnsi" w:eastAsiaTheme="minorEastAsia" w:hAnsiTheme="minorHAnsi" w:cstheme="minorBidi"/>
          <w:sz w:val="21"/>
          <w:szCs w:val="22"/>
        </w:rPr>
      </w:pPr>
      <w:hyperlink w:anchor="_Toc46331303" w:history="1">
        <w:r w:rsidR="00FF6071">
          <w:rPr>
            <w:rStyle w:val="afb"/>
            <w:rFonts w:hint="eastAsia"/>
          </w:rPr>
          <w:t>（四）近年完成的类似项目情况表</w:t>
        </w:r>
        <w:r w:rsidR="00FF6071">
          <w:tab/>
        </w:r>
        <w:r w:rsidR="00FF6071">
          <w:fldChar w:fldCharType="begin"/>
        </w:r>
        <w:r w:rsidR="00FF6071">
          <w:instrText xml:space="preserve"> PAGEREF _Toc46331303 \h </w:instrText>
        </w:r>
        <w:r w:rsidR="00FF6071">
          <w:fldChar w:fldCharType="separate"/>
        </w:r>
        <w:r w:rsidR="00FF6071">
          <w:t>42</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304" w:history="1">
        <w:r w:rsidR="00FF6071">
          <w:rPr>
            <w:rStyle w:val="afb"/>
            <w:rFonts w:ascii="宋体" w:hAnsi="宋体" w:hint="eastAsia"/>
          </w:rPr>
          <w:t>七、反商业贿赂承诺书</w:t>
        </w:r>
        <w:r w:rsidR="00FF6071">
          <w:tab/>
        </w:r>
        <w:r w:rsidR="00FF6071">
          <w:fldChar w:fldCharType="begin"/>
        </w:r>
        <w:r w:rsidR="00FF6071">
          <w:instrText xml:space="preserve"> PAGEREF _Toc46331304 \h </w:instrText>
        </w:r>
        <w:r w:rsidR="00FF6071">
          <w:fldChar w:fldCharType="separate"/>
        </w:r>
        <w:r w:rsidR="00FF6071">
          <w:t>43</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305" w:history="1">
        <w:r w:rsidR="00FF6071">
          <w:rPr>
            <w:rStyle w:val="afb"/>
            <w:rFonts w:ascii="宋体" w:hAnsi="宋体" w:hint="eastAsia"/>
          </w:rPr>
          <w:t>八、中小企业声明函</w:t>
        </w:r>
        <w:r w:rsidR="00FF6071">
          <w:tab/>
        </w:r>
        <w:r w:rsidR="00FF6071">
          <w:fldChar w:fldCharType="begin"/>
        </w:r>
        <w:r w:rsidR="00FF6071">
          <w:instrText xml:space="preserve"> PAGEREF _Toc46331305 \h </w:instrText>
        </w:r>
        <w:r w:rsidR="00FF6071">
          <w:fldChar w:fldCharType="separate"/>
        </w:r>
        <w:r w:rsidR="00FF6071">
          <w:t>44</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306" w:history="1">
        <w:r w:rsidR="00FF6071">
          <w:rPr>
            <w:rStyle w:val="afb"/>
            <w:rFonts w:ascii="宋体" w:hAnsi="宋体" w:hint="eastAsia"/>
          </w:rPr>
          <w:t>九、服务承诺</w:t>
        </w:r>
        <w:r w:rsidR="00FF6071">
          <w:tab/>
        </w:r>
        <w:r w:rsidR="00FF6071">
          <w:fldChar w:fldCharType="begin"/>
        </w:r>
        <w:r w:rsidR="00FF6071">
          <w:instrText xml:space="preserve"> PAGEREF _Toc46331306 \h </w:instrText>
        </w:r>
        <w:r w:rsidR="00FF6071">
          <w:fldChar w:fldCharType="separate"/>
        </w:r>
        <w:r w:rsidR="00FF6071">
          <w:t>45</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307" w:history="1">
        <w:r w:rsidR="00FF6071">
          <w:rPr>
            <w:rStyle w:val="afb"/>
            <w:rFonts w:ascii="宋体" w:hAnsi="宋体" w:hint="eastAsia"/>
          </w:rPr>
          <w:t>十、项目实施方案</w:t>
        </w:r>
        <w:r w:rsidR="00FF6071">
          <w:tab/>
        </w:r>
        <w:r w:rsidR="00FF6071">
          <w:fldChar w:fldCharType="begin"/>
        </w:r>
        <w:r w:rsidR="00FF6071">
          <w:instrText xml:space="preserve"> PAGEREF _Toc46331307 \h </w:instrText>
        </w:r>
        <w:r w:rsidR="00FF6071">
          <w:fldChar w:fldCharType="separate"/>
        </w:r>
        <w:r w:rsidR="00FF6071">
          <w:t>46</w:t>
        </w:r>
        <w:r w:rsidR="00FF6071">
          <w:fldChar w:fldCharType="end"/>
        </w:r>
      </w:hyperlink>
    </w:p>
    <w:p w:rsidR="009B7F95" w:rsidRDefault="00D63A5C">
      <w:pPr>
        <w:pStyle w:val="21"/>
        <w:tabs>
          <w:tab w:val="right" w:leader="dot" w:pos="8822"/>
        </w:tabs>
        <w:rPr>
          <w:rFonts w:asciiTheme="minorHAnsi" w:eastAsiaTheme="minorEastAsia" w:hAnsiTheme="minorHAnsi" w:cstheme="minorBidi"/>
          <w:b w:val="0"/>
          <w:sz w:val="21"/>
          <w:szCs w:val="22"/>
        </w:rPr>
      </w:pPr>
      <w:hyperlink w:anchor="_Toc46331308" w:history="1">
        <w:r w:rsidR="00FF6071">
          <w:rPr>
            <w:rStyle w:val="afb"/>
            <w:rFonts w:ascii="宋体" w:hAnsi="宋体" w:hint="eastAsia"/>
          </w:rPr>
          <w:t>十一、其他材料</w:t>
        </w:r>
        <w:r w:rsidR="00FF6071">
          <w:tab/>
        </w:r>
        <w:r w:rsidR="00FF6071">
          <w:fldChar w:fldCharType="begin"/>
        </w:r>
        <w:r w:rsidR="00FF6071">
          <w:instrText xml:space="preserve"> PAGEREF _Toc46331308 \h </w:instrText>
        </w:r>
        <w:r w:rsidR="00FF6071">
          <w:fldChar w:fldCharType="separate"/>
        </w:r>
        <w:r w:rsidR="00FF6071">
          <w:t>46</w:t>
        </w:r>
        <w:r w:rsidR="00FF6071">
          <w:fldChar w:fldCharType="end"/>
        </w:r>
      </w:hyperlink>
    </w:p>
    <w:p w:rsidR="009B7F95" w:rsidRDefault="00FF6071">
      <w:pPr>
        <w:pStyle w:val="10"/>
        <w:tabs>
          <w:tab w:val="right" w:leader="dot" w:pos="8678"/>
        </w:tabs>
        <w:spacing w:before="0"/>
        <w:rPr>
          <w:rFonts w:ascii="宋体" w:hAnsi="宋体" w:cs="宋体"/>
          <w:i w:val="0"/>
          <w:szCs w:val="24"/>
        </w:rPr>
        <w:sectPr w:rsidR="009B7F95">
          <w:headerReference w:type="default" r:id="rId10"/>
          <w:footerReference w:type="even" r:id="rId11"/>
          <w:footerReference w:type="default" r:id="rId12"/>
          <w:footerReference w:type="first" r:id="rId13"/>
          <w:pgSz w:w="11906" w:h="16838"/>
          <w:pgMar w:top="1440" w:right="1274" w:bottom="1440" w:left="1800" w:header="851" w:footer="992" w:gutter="0"/>
          <w:pgNumType w:start="1"/>
          <w:cols w:space="720"/>
          <w:docGrid w:type="lines" w:linePitch="312"/>
        </w:sectPr>
      </w:pPr>
      <w:r>
        <w:rPr>
          <w:rFonts w:ascii="宋体" w:hAnsi="宋体"/>
          <w:i w:val="0"/>
          <w:szCs w:val="24"/>
        </w:rPr>
        <w:fldChar w:fldCharType="end"/>
      </w:r>
    </w:p>
    <w:p w:rsidR="009B7F95" w:rsidRDefault="00FF6071">
      <w:pPr>
        <w:pStyle w:val="af3"/>
        <w:spacing w:line="240" w:lineRule="auto"/>
        <w:rPr>
          <w:spacing w:val="20"/>
          <w:sz w:val="44"/>
          <w:szCs w:val="44"/>
        </w:rPr>
      </w:pPr>
      <w:bookmarkStart w:id="2" w:name="_Toc46331274"/>
      <w:bookmarkEnd w:id="0"/>
      <w:r>
        <w:rPr>
          <w:rFonts w:hint="eastAsia"/>
          <w:sz w:val="44"/>
          <w:szCs w:val="44"/>
        </w:rPr>
        <w:lastRenderedPageBreak/>
        <w:t>第一章</w:t>
      </w:r>
      <w:r>
        <w:rPr>
          <w:rFonts w:hint="eastAsia"/>
          <w:sz w:val="44"/>
          <w:szCs w:val="44"/>
        </w:rPr>
        <w:t xml:space="preserve"> </w:t>
      </w:r>
      <w:r>
        <w:rPr>
          <w:rFonts w:hint="eastAsia"/>
          <w:sz w:val="44"/>
          <w:szCs w:val="44"/>
        </w:rPr>
        <w:t>竞争性磋商公告</w:t>
      </w:r>
      <w:bookmarkEnd w:id="2"/>
    </w:p>
    <w:p w:rsidR="009B7F95" w:rsidRDefault="009B7F95">
      <w:pPr>
        <w:overflowPunct w:val="0"/>
        <w:spacing w:line="600" w:lineRule="exact"/>
        <w:jc w:val="center"/>
        <w:rPr>
          <w:rFonts w:ascii="方正小标宋简体" w:eastAsia="方正小标宋简体" w:hAnsi="宋体" w:cs="宋体"/>
          <w:sz w:val="44"/>
          <w:szCs w:val="44"/>
        </w:rPr>
      </w:pPr>
      <w:bookmarkStart w:id="3" w:name="OLE_LINK1"/>
    </w:p>
    <w:p w:rsidR="009B7F95" w:rsidRDefault="00B008CE">
      <w:pPr>
        <w:overflowPunct w:val="0"/>
        <w:spacing w:line="600" w:lineRule="exact"/>
        <w:jc w:val="center"/>
        <w:rPr>
          <w:rFonts w:ascii="方正小标宋简体" w:eastAsia="方正小标宋简体" w:hAnsi="宋体" w:cs="宋体"/>
          <w:sz w:val="44"/>
          <w:szCs w:val="44"/>
        </w:rPr>
      </w:pPr>
      <w:bookmarkStart w:id="4" w:name="_Hlk29821086"/>
      <w:r>
        <w:rPr>
          <w:rFonts w:ascii="方正小标宋简体" w:eastAsia="方正小标宋简体" w:hAnsi="宋体" w:cs="宋体" w:hint="eastAsia"/>
          <w:sz w:val="44"/>
          <w:szCs w:val="44"/>
        </w:rPr>
        <w:t>永城市发展和改革委员会“十四五”国民经济和社会发展规划及相关专项编制项目（二次）</w:t>
      </w:r>
    </w:p>
    <w:p w:rsidR="009B7F95" w:rsidRDefault="00FF6071">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竞争性磋商公告</w:t>
      </w:r>
    </w:p>
    <w:bookmarkEnd w:id="3"/>
    <w:bookmarkEnd w:id="4"/>
    <w:p w:rsidR="009B7F95" w:rsidRDefault="009B7F95">
      <w:pPr>
        <w:rPr>
          <w:szCs w:val="21"/>
        </w:rPr>
      </w:pPr>
    </w:p>
    <w:p w:rsidR="009B7F95" w:rsidRDefault="00FF6071">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9B7F95" w:rsidRDefault="00B008CE">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永城市发展和改革委员会“十四五”国民经济和社会发展规划及相关专项编制项目（二次）</w:t>
      </w:r>
      <w:r w:rsidR="00FF6071">
        <w:rPr>
          <w:rFonts w:ascii="仿宋" w:eastAsia="仿宋" w:hAnsi="仿宋" w:hint="eastAsia"/>
          <w:sz w:val="28"/>
          <w:szCs w:val="28"/>
        </w:rPr>
        <w:t>的潜在供应商</w:t>
      </w:r>
      <w:r w:rsidR="006A5180">
        <w:rPr>
          <w:rFonts w:ascii="仿宋" w:eastAsia="仿宋" w:hAnsi="仿宋" w:hint="eastAsia"/>
          <w:color w:val="000000"/>
          <w:sz w:val="28"/>
          <w:szCs w:val="28"/>
          <w:u w:val="single"/>
        </w:rPr>
        <w:t>请使用企业数字证书（key）登录永城市公共资源交易中心网站进入投标专区进行网上报名并</w:t>
      </w:r>
      <w:r w:rsidR="006A5180">
        <w:rPr>
          <w:rFonts w:ascii="仿宋" w:eastAsia="仿宋" w:hAnsi="仿宋" w:hint="eastAsia"/>
          <w:color w:val="000000"/>
          <w:sz w:val="28"/>
          <w:szCs w:val="28"/>
        </w:rPr>
        <w:t>获取采购文件</w:t>
      </w:r>
      <w:r w:rsidR="00FF6071">
        <w:rPr>
          <w:rFonts w:ascii="仿宋" w:eastAsia="仿宋" w:hAnsi="仿宋" w:hint="eastAsia"/>
          <w:sz w:val="28"/>
          <w:szCs w:val="28"/>
        </w:rPr>
        <w:t>，并于</w:t>
      </w:r>
      <w:r w:rsidR="006A5180">
        <w:rPr>
          <w:rFonts w:ascii="仿宋" w:eastAsia="仿宋" w:hAnsi="仿宋" w:hint="eastAsia"/>
          <w:sz w:val="28"/>
          <w:szCs w:val="28"/>
          <w:u w:val="single"/>
        </w:rPr>
        <w:t>2020</w:t>
      </w:r>
      <w:r w:rsidR="00FF6071">
        <w:rPr>
          <w:rFonts w:ascii="仿宋" w:eastAsia="仿宋" w:hAnsi="仿宋" w:hint="eastAsia"/>
          <w:bCs/>
          <w:sz w:val="28"/>
          <w:szCs w:val="28"/>
          <w:u w:val="single"/>
        </w:rPr>
        <w:t>年</w:t>
      </w:r>
      <w:r w:rsidR="005D67A6">
        <w:rPr>
          <w:rFonts w:ascii="仿宋" w:eastAsia="仿宋" w:hAnsi="仿宋" w:hint="eastAsia"/>
          <w:bCs/>
          <w:sz w:val="28"/>
          <w:szCs w:val="28"/>
          <w:u w:val="single"/>
        </w:rPr>
        <w:t>8</w:t>
      </w:r>
      <w:r w:rsidR="00FF6071">
        <w:rPr>
          <w:rFonts w:ascii="仿宋" w:eastAsia="仿宋" w:hAnsi="仿宋" w:hint="eastAsia"/>
          <w:bCs/>
          <w:sz w:val="28"/>
          <w:szCs w:val="28"/>
          <w:u w:val="single"/>
        </w:rPr>
        <w:t>月</w:t>
      </w:r>
      <w:r w:rsidR="005D67A6">
        <w:rPr>
          <w:rFonts w:ascii="仿宋" w:eastAsia="仿宋" w:hAnsi="仿宋" w:hint="eastAsia"/>
          <w:bCs/>
          <w:sz w:val="28"/>
          <w:szCs w:val="28"/>
          <w:u w:val="single"/>
        </w:rPr>
        <w:t>25</w:t>
      </w:r>
      <w:r w:rsidR="00FF6071">
        <w:rPr>
          <w:rFonts w:ascii="仿宋" w:eastAsia="仿宋" w:hAnsi="仿宋" w:hint="eastAsia"/>
          <w:bCs/>
          <w:sz w:val="28"/>
          <w:szCs w:val="28"/>
          <w:u w:val="single"/>
        </w:rPr>
        <w:t>日</w:t>
      </w:r>
      <w:r w:rsidR="006A5180">
        <w:rPr>
          <w:rFonts w:ascii="仿宋" w:eastAsia="仿宋" w:hAnsi="仿宋" w:hint="eastAsia"/>
          <w:bCs/>
          <w:sz w:val="28"/>
          <w:szCs w:val="28"/>
          <w:u w:val="single"/>
        </w:rPr>
        <w:t>09</w:t>
      </w:r>
      <w:r w:rsidR="00FF6071">
        <w:rPr>
          <w:rFonts w:ascii="仿宋" w:eastAsia="仿宋" w:hAnsi="仿宋" w:hint="eastAsia"/>
          <w:bCs/>
          <w:sz w:val="28"/>
          <w:szCs w:val="28"/>
          <w:u w:val="single"/>
        </w:rPr>
        <w:t>点</w:t>
      </w:r>
      <w:r w:rsidR="006A5180">
        <w:rPr>
          <w:rFonts w:ascii="仿宋" w:eastAsia="仿宋" w:hAnsi="仿宋" w:hint="eastAsia"/>
          <w:bCs/>
          <w:sz w:val="28"/>
          <w:szCs w:val="28"/>
          <w:u w:val="single"/>
        </w:rPr>
        <w:t>30</w:t>
      </w:r>
      <w:r w:rsidR="00FF6071">
        <w:rPr>
          <w:rFonts w:ascii="仿宋" w:eastAsia="仿宋" w:hAnsi="仿宋" w:hint="eastAsia"/>
          <w:bCs/>
          <w:sz w:val="28"/>
          <w:szCs w:val="28"/>
          <w:u w:val="single"/>
        </w:rPr>
        <w:t>分</w:t>
      </w:r>
      <w:r w:rsidR="00FF6071">
        <w:rPr>
          <w:rFonts w:ascii="仿宋" w:eastAsia="仿宋" w:hAnsi="仿宋" w:hint="eastAsia"/>
          <w:bCs/>
          <w:sz w:val="28"/>
          <w:szCs w:val="28"/>
        </w:rPr>
        <w:t>（北京时间）前提交响应</w:t>
      </w:r>
      <w:r w:rsidR="00FF6071">
        <w:rPr>
          <w:rFonts w:ascii="仿宋" w:eastAsia="仿宋" w:hAnsi="仿宋"/>
          <w:bCs/>
          <w:sz w:val="28"/>
          <w:szCs w:val="28"/>
        </w:rPr>
        <w:t>文件</w:t>
      </w:r>
      <w:r w:rsidR="00FF6071">
        <w:rPr>
          <w:rFonts w:ascii="仿宋" w:eastAsia="仿宋" w:hAnsi="仿宋" w:hint="eastAsia"/>
          <w:sz w:val="28"/>
          <w:szCs w:val="28"/>
        </w:rPr>
        <w:t>。</w:t>
      </w:r>
    </w:p>
    <w:p w:rsidR="009B7F95" w:rsidRDefault="009B7F95">
      <w:pPr>
        <w:rPr>
          <w:szCs w:val="21"/>
        </w:rPr>
      </w:pPr>
    </w:p>
    <w:p w:rsidR="009B7F95" w:rsidRDefault="00FF6071">
      <w:pPr>
        <w:keepNext/>
        <w:keepLines/>
        <w:spacing w:before="260" w:after="260" w:line="360" w:lineRule="auto"/>
        <w:outlineLvl w:val="1"/>
        <w:rPr>
          <w:rFonts w:ascii="黑体" w:eastAsia="黑体" w:hAnsi="黑体" w:cs="宋体"/>
          <w:bCs/>
          <w:sz w:val="28"/>
          <w:szCs w:val="28"/>
        </w:rPr>
      </w:pPr>
      <w:bookmarkStart w:id="5" w:name="_Toc35393798"/>
      <w:bookmarkStart w:id="6" w:name="_Toc46331275"/>
      <w:bookmarkStart w:id="7" w:name="_Toc28359012"/>
      <w:bookmarkStart w:id="8" w:name="_Toc35393629"/>
      <w:bookmarkStart w:id="9" w:name="_Toc28359089"/>
      <w:bookmarkStart w:id="10" w:name="_Toc46238732"/>
      <w:r>
        <w:rPr>
          <w:rFonts w:ascii="黑体" w:eastAsia="黑体" w:hAnsi="黑体" w:cs="宋体" w:hint="eastAsia"/>
          <w:bCs/>
          <w:sz w:val="28"/>
          <w:szCs w:val="28"/>
        </w:rPr>
        <w:t>一、项目基本情况</w:t>
      </w:r>
      <w:bookmarkEnd w:id="5"/>
      <w:bookmarkEnd w:id="6"/>
      <w:bookmarkEnd w:id="7"/>
      <w:bookmarkEnd w:id="8"/>
      <w:bookmarkEnd w:id="9"/>
      <w:bookmarkEnd w:id="10"/>
    </w:p>
    <w:p w:rsidR="009B7F95" w:rsidRDefault="00FF6071">
      <w:pPr>
        <w:ind w:firstLineChars="200" w:firstLine="560"/>
        <w:rPr>
          <w:rFonts w:ascii="仿宋" w:eastAsia="仿宋" w:hAnsi="仿宋"/>
          <w:sz w:val="28"/>
          <w:szCs w:val="28"/>
        </w:rPr>
      </w:pPr>
      <w:r>
        <w:rPr>
          <w:rFonts w:ascii="仿宋" w:eastAsia="仿宋" w:hAnsi="仿宋" w:hint="eastAsia"/>
          <w:sz w:val="28"/>
          <w:szCs w:val="28"/>
        </w:rPr>
        <w:t>项目编号：永财采购【2020】</w:t>
      </w:r>
      <w:r w:rsidR="006A5180">
        <w:rPr>
          <w:rFonts w:ascii="仿宋" w:eastAsia="仿宋" w:hAnsi="仿宋" w:hint="eastAsia"/>
          <w:sz w:val="28"/>
          <w:szCs w:val="28"/>
        </w:rPr>
        <w:t>079</w:t>
      </w:r>
      <w:r>
        <w:rPr>
          <w:rFonts w:ascii="仿宋" w:eastAsia="仿宋" w:hAnsi="仿宋" w:hint="eastAsia"/>
          <w:sz w:val="28"/>
          <w:szCs w:val="28"/>
        </w:rPr>
        <w:t>号；</w:t>
      </w:r>
      <w:proofErr w:type="gramStart"/>
      <w:r w:rsidR="006A5180">
        <w:rPr>
          <w:rFonts w:ascii="仿宋" w:eastAsia="仿宋" w:hAnsi="仿宋" w:hint="eastAsia"/>
          <w:sz w:val="28"/>
          <w:szCs w:val="28"/>
        </w:rPr>
        <w:t>永公采【2020】</w:t>
      </w:r>
      <w:proofErr w:type="gramEnd"/>
      <w:r w:rsidR="006A5180">
        <w:rPr>
          <w:rFonts w:ascii="仿宋" w:eastAsia="仿宋" w:hAnsi="仿宋" w:hint="eastAsia"/>
          <w:sz w:val="28"/>
          <w:szCs w:val="28"/>
        </w:rPr>
        <w:t>079号</w:t>
      </w:r>
    </w:p>
    <w:p w:rsidR="009B7F95" w:rsidRDefault="00FF6071">
      <w:pPr>
        <w:ind w:firstLineChars="200" w:firstLine="560"/>
        <w:rPr>
          <w:rFonts w:ascii="仿宋" w:eastAsia="仿宋" w:hAnsi="仿宋"/>
          <w:sz w:val="28"/>
          <w:szCs w:val="28"/>
          <w:u w:val="single"/>
        </w:rPr>
      </w:pPr>
      <w:r>
        <w:rPr>
          <w:rFonts w:ascii="仿宋" w:eastAsia="仿宋" w:hAnsi="仿宋" w:hint="eastAsia"/>
          <w:sz w:val="28"/>
          <w:szCs w:val="28"/>
        </w:rPr>
        <w:t>项目名称：</w:t>
      </w:r>
      <w:r w:rsidR="00B008CE">
        <w:rPr>
          <w:rFonts w:ascii="仿宋" w:eastAsia="仿宋" w:hAnsi="仿宋" w:hint="eastAsia"/>
          <w:sz w:val="28"/>
          <w:szCs w:val="28"/>
        </w:rPr>
        <w:t>永城市发展和改革委员会“十四五”国民经济和社会发展规划及相关专项编制项目（二次）</w:t>
      </w:r>
      <w:r>
        <w:rPr>
          <w:rFonts w:ascii="仿宋" w:eastAsia="仿宋" w:hAnsi="仿宋" w:hint="eastAsia"/>
          <w:sz w:val="28"/>
          <w:szCs w:val="28"/>
        </w:rPr>
        <w:t>；</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采购方式：竞争性磋商</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预算金额：</w:t>
      </w:r>
      <w:r>
        <w:rPr>
          <w:rFonts w:ascii="仿宋" w:eastAsia="仿宋" w:hAnsi="仿宋"/>
          <w:sz w:val="28"/>
          <w:szCs w:val="28"/>
        </w:rPr>
        <w:t>1564000</w:t>
      </w:r>
      <w:r>
        <w:rPr>
          <w:rFonts w:ascii="仿宋" w:eastAsia="仿宋" w:hAnsi="仿宋" w:hint="eastAsia"/>
          <w:sz w:val="28"/>
          <w:szCs w:val="28"/>
        </w:rPr>
        <w:t>.00元。</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最高限价：</w:t>
      </w:r>
      <w:r>
        <w:rPr>
          <w:rFonts w:ascii="仿宋" w:eastAsia="仿宋" w:hAnsi="仿宋"/>
          <w:sz w:val="28"/>
          <w:szCs w:val="28"/>
        </w:rPr>
        <w:t>1564000</w:t>
      </w:r>
      <w:r>
        <w:rPr>
          <w:rFonts w:ascii="仿宋" w:eastAsia="仿宋" w:hAnsi="仿宋" w:hint="eastAsia"/>
          <w:sz w:val="28"/>
          <w:szCs w:val="28"/>
        </w:rPr>
        <w:t>.00元。</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lastRenderedPageBreak/>
        <w:t>采购需求：编制《永城市“十四五”国民经济和社会发展规划》及《永城市“十四五”资源型城市可持续发展规划》、《永城市“十四五”战略新兴产业发展规划》、《永城市“十四五”能源发展规划》、《永城市“十四五”基本公共服务均等化规划》等相关专项规划。</w:t>
      </w:r>
    </w:p>
    <w:p w:rsidR="009B7F95" w:rsidRDefault="00FF6071">
      <w:pPr>
        <w:ind w:firstLineChars="200" w:firstLine="560"/>
        <w:rPr>
          <w:rFonts w:ascii="仿宋" w:eastAsia="仿宋" w:hAnsi="仿宋"/>
          <w:sz w:val="28"/>
          <w:szCs w:val="28"/>
          <w:u w:val="single"/>
        </w:rPr>
      </w:pPr>
      <w:r>
        <w:rPr>
          <w:rFonts w:ascii="仿宋" w:eastAsia="仿宋" w:hAnsi="仿宋" w:hint="eastAsia"/>
          <w:sz w:val="28"/>
          <w:szCs w:val="28"/>
        </w:rPr>
        <w:t>合同履行期限：合同签订后60个工作日。</w:t>
      </w:r>
    </w:p>
    <w:p w:rsidR="009B7F95" w:rsidRDefault="00FF6071">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）接受联合体:否。</w:t>
      </w:r>
    </w:p>
    <w:p w:rsidR="009B7F95" w:rsidRDefault="00FF6071">
      <w:pPr>
        <w:keepNext/>
        <w:keepLines/>
        <w:spacing w:before="260" w:after="260" w:line="360" w:lineRule="auto"/>
        <w:outlineLvl w:val="1"/>
        <w:rPr>
          <w:rFonts w:ascii="黑体" w:eastAsia="黑体" w:hAnsi="黑体" w:cs="宋体"/>
          <w:bCs/>
          <w:sz w:val="28"/>
          <w:szCs w:val="28"/>
        </w:rPr>
      </w:pPr>
      <w:bookmarkStart w:id="11" w:name="_Toc28359090"/>
      <w:bookmarkStart w:id="12" w:name="_Toc46331276"/>
      <w:bookmarkStart w:id="13" w:name="_Toc35393799"/>
      <w:bookmarkStart w:id="14" w:name="_Toc35393630"/>
      <w:bookmarkStart w:id="15" w:name="_Toc28359013"/>
      <w:bookmarkStart w:id="16" w:name="_Toc46238733"/>
      <w:r>
        <w:rPr>
          <w:rFonts w:ascii="黑体" w:eastAsia="黑体" w:hAnsi="黑体" w:cs="宋体" w:hint="eastAsia"/>
          <w:bCs/>
          <w:sz w:val="28"/>
          <w:szCs w:val="28"/>
        </w:rPr>
        <w:t>二、申请人的资格要求：</w:t>
      </w:r>
      <w:bookmarkEnd w:id="11"/>
      <w:bookmarkEnd w:id="12"/>
      <w:bookmarkEnd w:id="13"/>
      <w:bookmarkEnd w:id="14"/>
      <w:bookmarkEnd w:id="15"/>
      <w:bookmarkEnd w:id="16"/>
    </w:p>
    <w:p w:rsidR="009B7F95" w:rsidRDefault="00FF6071">
      <w:pPr>
        <w:ind w:firstLineChars="200" w:firstLine="560"/>
        <w:rPr>
          <w:rFonts w:ascii="仿宋" w:eastAsia="仿宋" w:hAnsi="仿宋"/>
          <w:sz w:val="28"/>
          <w:szCs w:val="28"/>
        </w:rPr>
      </w:pPr>
      <w:bookmarkStart w:id="17" w:name="_Toc35393800"/>
      <w:bookmarkStart w:id="18" w:name="_Toc28359091"/>
      <w:bookmarkStart w:id="19" w:name="_Toc35393631"/>
      <w:bookmarkStart w:id="20" w:name="_Toc28359014"/>
      <w:r>
        <w:rPr>
          <w:rFonts w:ascii="仿宋" w:eastAsia="仿宋" w:hAnsi="仿宋" w:hint="eastAsia"/>
          <w:sz w:val="28"/>
          <w:szCs w:val="28"/>
        </w:rPr>
        <w:t>1.满足《中华人民共和国政府采购法》第二十二条规定；</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2.落实政府采购政策需满足的资格要求：</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（1）扶持中小企业政策：评审时小型和微型企业产品享受6%的价格折扣。监狱企业视同小型、微型企业。（财库【2011】181号、财库【2014】68号）；</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（2）鼓励节能政策：在性能、技术、服务等指标同等条件下，优先采购政府部门公布的节能清单中所列的节能产品；</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（3）鼓励环保政策：在性能、技术、服务等指标同等条件下，优先采购政府部门公布的环境标志产品政府采购清单中所列产品。</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3.供应商资格条件：</w:t>
      </w:r>
    </w:p>
    <w:p w:rsidR="00E34D91" w:rsidRPr="00E34D91" w:rsidRDefault="00E34D91" w:rsidP="00E34D91">
      <w:pPr>
        <w:ind w:firstLineChars="200" w:firstLine="560"/>
        <w:rPr>
          <w:rFonts w:ascii="仿宋" w:eastAsia="仿宋" w:hAnsi="仿宋"/>
          <w:sz w:val="28"/>
          <w:szCs w:val="28"/>
        </w:rPr>
      </w:pPr>
      <w:bookmarkStart w:id="21" w:name="_Toc46238734"/>
      <w:bookmarkStart w:id="22" w:name="_Toc46331277"/>
      <w:r w:rsidRPr="00E34D91">
        <w:rPr>
          <w:rFonts w:ascii="仿宋" w:eastAsia="仿宋" w:hAnsi="仿宋" w:hint="eastAsia"/>
          <w:sz w:val="28"/>
          <w:szCs w:val="28"/>
        </w:rPr>
        <w:t>（1）具有独立承担民事责任的能力（持有有效的营业执照、税务登</w:t>
      </w:r>
      <w:r w:rsidRPr="00E34D91">
        <w:rPr>
          <w:rFonts w:ascii="仿宋" w:eastAsia="仿宋" w:hAnsi="仿宋" w:hint="eastAsia"/>
          <w:sz w:val="28"/>
          <w:szCs w:val="28"/>
        </w:rPr>
        <w:lastRenderedPageBreak/>
        <w:t>记证、组织机构代码证或三证合一的营业执照）；</w:t>
      </w:r>
    </w:p>
    <w:p w:rsidR="00E34D91" w:rsidRP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（2）具有良好的商业信誉和健全的财务会计制度（提供2019年度财务审计报告，成立时间不足的提供基本户银行近三个月内出具的资信证明）；</w:t>
      </w:r>
    </w:p>
    <w:p w:rsidR="00E34D91" w:rsidRP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（3）有依法缴纳税收和社会保障资金的良好记录（提供近半年任意一个月依法缴纳税收和社会保障金的证明材料（依法免税或不需要缴纳社会保障资金的供应商，应提供相应证明文件））；</w:t>
      </w:r>
    </w:p>
    <w:p w:rsidR="00E34D91" w:rsidRP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（4）参加政府采购活动前三年内，在经营活动中没有重大违法记录（供应商自行</w:t>
      </w:r>
      <w:proofErr w:type="gramStart"/>
      <w:r w:rsidRPr="00E34D91">
        <w:rPr>
          <w:rFonts w:ascii="仿宋" w:eastAsia="仿宋" w:hAnsi="仿宋" w:hint="eastAsia"/>
          <w:sz w:val="28"/>
          <w:szCs w:val="28"/>
        </w:rPr>
        <w:t>作出</w:t>
      </w:r>
      <w:proofErr w:type="gramEnd"/>
      <w:r w:rsidRPr="00E34D91">
        <w:rPr>
          <w:rFonts w:ascii="仿宋" w:eastAsia="仿宋" w:hAnsi="仿宋" w:hint="eastAsia"/>
          <w:sz w:val="28"/>
          <w:szCs w:val="28"/>
        </w:rPr>
        <w:t>承诺，并加盖本单位公章）；</w:t>
      </w:r>
    </w:p>
    <w:p w:rsidR="00E34D91" w:rsidRP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（5）法律、行政法规规定的其他条件。</w:t>
      </w:r>
    </w:p>
    <w:p w:rsidR="00E34D91" w:rsidRP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（6）供应商须具备工程咨询</w:t>
      </w:r>
      <w:proofErr w:type="gramStart"/>
      <w:r w:rsidRPr="00E34D91">
        <w:rPr>
          <w:rFonts w:ascii="仿宋" w:eastAsia="仿宋" w:hAnsi="仿宋" w:hint="eastAsia"/>
          <w:sz w:val="28"/>
          <w:szCs w:val="28"/>
        </w:rPr>
        <w:t>单位甲级</w:t>
      </w:r>
      <w:proofErr w:type="gramEnd"/>
      <w:r w:rsidRPr="00E34D91">
        <w:rPr>
          <w:rFonts w:ascii="仿宋" w:eastAsia="仿宋" w:hAnsi="仿宋" w:hint="eastAsia"/>
          <w:sz w:val="28"/>
          <w:szCs w:val="28"/>
        </w:rPr>
        <w:t>综合资信或</w:t>
      </w:r>
      <w:proofErr w:type="gramStart"/>
      <w:r w:rsidRPr="00E34D91">
        <w:rPr>
          <w:rFonts w:ascii="仿宋" w:eastAsia="仿宋" w:hAnsi="仿宋" w:hint="eastAsia"/>
          <w:sz w:val="28"/>
          <w:szCs w:val="28"/>
        </w:rPr>
        <w:t>专业甲级</w:t>
      </w:r>
      <w:proofErr w:type="gramEnd"/>
      <w:r w:rsidRPr="00E34D91">
        <w:rPr>
          <w:rFonts w:ascii="仿宋" w:eastAsia="仿宋" w:hAnsi="仿宋" w:hint="eastAsia"/>
          <w:sz w:val="28"/>
          <w:szCs w:val="28"/>
        </w:rPr>
        <w:t>资信证书。</w:t>
      </w:r>
    </w:p>
    <w:p w:rsidR="00E34D91" w:rsidRP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（7）供应商拟派项目负责人须具有相关专业（市政、建筑、城市规划、给排水、工程造价等）高级职称（含）及以上职称，项目负责人须为本单位人员，提供劳动合同及2020年1月以来任意连续缴纳三个月的</w:t>
      </w:r>
      <w:proofErr w:type="gramStart"/>
      <w:r w:rsidRPr="00E34D91">
        <w:rPr>
          <w:rFonts w:ascii="仿宋" w:eastAsia="仿宋" w:hAnsi="仿宋" w:hint="eastAsia"/>
          <w:sz w:val="28"/>
          <w:szCs w:val="28"/>
        </w:rPr>
        <w:t>社保证明</w:t>
      </w:r>
      <w:proofErr w:type="gramEnd"/>
      <w:r w:rsidRPr="00E34D91">
        <w:rPr>
          <w:rFonts w:ascii="仿宋" w:eastAsia="仿宋" w:hAnsi="仿宋" w:hint="eastAsia"/>
          <w:sz w:val="28"/>
          <w:szCs w:val="28"/>
        </w:rPr>
        <w:t>（注：</w:t>
      </w:r>
      <w:proofErr w:type="gramStart"/>
      <w:r w:rsidRPr="00E34D91">
        <w:rPr>
          <w:rFonts w:ascii="仿宋" w:eastAsia="仿宋" w:hAnsi="仿宋" w:hint="eastAsia"/>
          <w:sz w:val="28"/>
          <w:szCs w:val="28"/>
        </w:rPr>
        <w:t>社保证明</w:t>
      </w:r>
      <w:proofErr w:type="gramEnd"/>
      <w:r w:rsidRPr="00E34D91">
        <w:rPr>
          <w:rFonts w:ascii="仿宋" w:eastAsia="仿宋" w:hAnsi="仿宋" w:hint="eastAsia"/>
          <w:sz w:val="28"/>
          <w:szCs w:val="28"/>
        </w:rPr>
        <w:t>指由社保部门出具的在本单位连续缴纳社保的证明原件加盖社保部门印章或者在社保部门官方网站下载的带有社保机构印章或</w:t>
      </w:r>
      <w:proofErr w:type="gramStart"/>
      <w:r w:rsidRPr="00E34D91">
        <w:rPr>
          <w:rFonts w:ascii="仿宋" w:eastAsia="仿宋" w:hAnsi="仿宋" w:hint="eastAsia"/>
          <w:sz w:val="28"/>
          <w:szCs w:val="28"/>
        </w:rPr>
        <w:t>二维码的</w:t>
      </w:r>
      <w:proofErr w:type="gramEnd"/>
      <w:r w:rsidRPr="00E34D91">
        <w:rPr>
          <w:rFonts w:ascii="仿宋" w:eastAsia="仿宋" w:hAnsi="仿宋" w:hint="eastAsia"/>
          <w:sz w:val="28"/>
          <w:szCs w:val="28"/>
        </w:rPr>
        <w:t>证明材料并加盖单位公章)。</w:t>
      </w:r>
    </w:p>
    <w:p w:rsidR="00E34D91" w:rsidRP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（8）根据《关于在政府采购活动中查询及使用信用记录有关问题的通知》(财库[2016]125号)的规定，对列入失信被执行人、重大税收违法</w:t>
      </w:r>
      <w:r w:rsidRPr="00E34D91">
        <w:rPr>
          <w:rFonts w:ascii="仿宋" w:eastAsia="仿宋" w:hAnsi="仿宋" w:hint="eastAsia"/>
          <w:sz w:val="28"/>
          <w:szCs w:val="28"/>
        </w:rPr>
        <w:lastRenderedPageBreak/>
        <w:t>案件当事人名单、政府采购严重违法失信行为记录名单的投标者，拒绝参与本项目政府采购活动；【查询渠道：“信用中国”网站（www.creditchina.gov.cn）、中国政府采购网（www.ccgp.gov.cn）】；</w:t>
      </w:r>
    </w:p>
    <w:p w:rsidR="00E34D91" w:rsidRP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（9）投标单位负责人为同一人或者存在控股、管理关系的不同单位，不得参加同一采购项目投标；</w:t>
      </w:r>
    </w:p>
    <w:p w:rsidR="00E34D91" w:rsidRDefault="00E34D91" w:rsidP="00E34D91">
      <w:pPr>
        <w:ind w:firstLineChars="200" w:firstLine="560"/>
        <w:rPr>
          <w:rFonts w:ascii="仿宋" w:eastAsia="仿宋" w:hAnsi="仿宋"/>
          <w:sz w:val="28"/>
          <w:szCs w:val="28"/>
        </w:rPr>
      </w:pPr>
      <w:r w:rsidRPr="00E34D91">
        <w:rPr>
          <w:rFonts w:ascii="仿宋" w:eastAsia="仿宋" w:hAnsi="仿宋" w:hint="eastAsia"/>
          <w:sz w:val="28"/>
          <w:szCs w:val="28"/>
        </w:rPr>
        <w:t>（10）本次竞争性磋商实行资格后审。</w:t>
      </w:r>
    </w:p>
    <w:p w:rsidR="009B7F95" w:rsidRDefault="00FF6071" w:rsidP="00E34D91">
      <w:pPr>
        <w:keepNext/>
        <w:keepLines/>
        <w:spacing w:before="260" w:after="260" w:line="360" w:lineRule="auto"/>
        <w:outlineLvl w:val="1"/>
        <w:rPr>
          <w:rFonts w:ascii="黑体" w:eastAsia="黑体" w:hAnsi="黑体" w:cs="宋体"/>
          <w:bCs/>
          <w:sz w:val="28"/>
          <w:szCs w:val="28"/>
        </w:rPr>
      </w:pPr>
      <w:r>
        <w:rPr>
          <w:rFonts w:ascii="黑体" w:eastAsia="黑体" w:hAnsi="黑体" w:cs="宋体" w:hint="eastAsia"/>
          <w:bCs/>
          <w:sz w:val="28"/>
          <w:szCs w:val="28"/>
        </w:rPr>
        <w:t>三、获取采购文件</w:t>
      </w:r>
      <w:bookmarkEnd w:id="17"/>
      <w:bookmarkEnd w:id="18"/>
      <w:bookmarkEnd w:id="19"/>
      <w:bookmarkEnd w:id="20"/>
      <w:bookmarkEnd w:id="21"/>
      <w:bookmarkEnd w:id="22"/>
    </w:p>
    <w:p w:rsidR="006A5180" w:rsidRPr="006A5180" w:rsidRDefault="006A5180" w:rsidP="006A5180">
      <w:pPr>
        <w:ind w:firstLineChars="200" w:firstLine="560"/>
        <w:rPr>
          <w:rFonts w:ascii="仿宋" w:eastAsia="仿宋" w:hAnsi="仿宋"/>
          <w:sz w:val="28"/>
          <w:szCs w:val="28"/>
        </w:rPr>
      </w:pPr>
      <w:bookmarkStart w:id="23" w:name="_Toc35393801"/>
      <w:bookmarkStart w:id="24" w:name="_Toc35393632"/>
      <w:bookmarkStart w:id="25" w:name="_Toc28359015"/>
      <w:bookmarkStart w:id="26" w:name="_Toc28359092"/>
      <w:r w:rsidRPr="006A5180">
        <w:rPr>
          <w:rFonts w:ascii="仿宋" w:eastAsia="仿宋" w:hAnsi="仿宋" w:hint="eastAsia"/>
          <w:sz w:val="28"/>
          <w:szCs w:val="28"/>
        </w:rPr>
        <w:t>报名时间：2020年</w:t>
      </w:r>
      <w:r w:rsidR="005D67A6">
        <w:rPr>
          <w:rFonts w:ascii="仿宋" w:eastAsia="仿宋" w:hAnsi="仿宋" w:hint="eastAsia"/>
          <w:sz w:val="28"/>
          <w:szCs w:val="28"/>
        </w:rPr>
        <w:t>8</w:t>
      </w:r>
      <w:r w:rsidRPr="006A5180">
        <w:rPr>
          <w:rFonts w:ascii="仿宋" w:eastAsia="仿宋" w:hAnsi="仿宋" w:hint="eastAsia"/>
          <w:sz w:val="28"/>
          <w:szCs w:val="28"/>
        </w:rPr>
        <w:t>月</w:t>
      </w:r>
      <w:r w:rsidR="005D67A6">
        <w:rPr>
          <w:rFonts w:ascii="仿宋" w:eastAsia="仿宋" w:hAnsi="仿宋" w:hint="eastAsia"/>
          <w:sz w:val="28"/>
          <w:szCs w:val="28"/>
        </w:rPr>
        <w:t>13</w:t>
      </w:r>
      <w:r w:rsidRPr="006A5180">
        <w:rPr>
          <w:rFonts w:ascii="仿宋" w:eastAsia="仿宋" w:hAnsi="仿宋" w:hint="eastAsia"/>
          <w:sz w:val="28"/>
          <w:szCs w:val="28"/>
        </w:rPr>
        <w:t>日至2020年</w:t>
      </w:r>
      <w:r w:rsidR="005D67A6">
        <w:rPr>
          <w:rFonts w:ascii="仿宋" w:eastAsia="仿宋" w:hAnsi="仿宋" w:hint="eastAsia"/>
          <w:sz w:val="28"/>
          <w:szCs w:val="28"/>
        </w:rPr>
        <w:t>8</w:t>
      </w:r>
      <w:r w:rsidRPr="006A5180">
        <w:rPr>
          <w:rFonts w:ascii="仿宋" w:eastAsia="仿宋" w:hAnsi="仿宋" w:hint="eastAsia"/>
          <w:sz w:val="28"/>
          <w:szCs w:val="28"/>
        </w:rPr>
        <w:t>月</w:t>
      </w:r>
      <w:r w:rsidR="005D67A6">
        <w:rPr>
          <w:rFonts w:ascii="仿宋" w:eastAsia="仿宋" w:hAnsi="仿宋" w:hint="eastAsia"/>
          <w:sz w:val="28"/>
          <w:szCs w:val="28"/>
        </w:rPr>
        <w:t>19</w:t>
      </w:r>
      <w:r w:rsidRPr="006A5180">
        <w:rPr>
          <w:rFonts w:ascii="仿宋" w:eastAsia="仿宋" w:hAnsi="仿宋" w:hint="eastAsia"/>
          <w:sz w:val="28"/>
          <w:szCs w:val="28"/>
        </w:rPr>
        <w:t>日18:00（北京时间）；</w:t>
      </w:r>
    </w:p>
    <w:p w:rsidR="006A5180" w:rsidRPr="006A5180" w:rsidRDefault="006A5180" w:rsidP="006A5180">
      <w:pPr>
        <w:ind w:firstLineChars="200" w:firstLine="560"/>
        <w:rPr>
          <w:rFonts w:ascii="仿宋" w:eastAsia="仿宋" w:hAnsi="仿宋"/>
          <w:sz w:val="28"/>
          <w:szCs w:val="28"/>
        </w:rPr>
      </w:pPr>
      <w:r w:rsidRPr="006A5180">
        <w:rPr>
          <w:rFonts w:ascii="仿宋" w:eastAsia="仿宋" w:hAnsi="仿宋" w:hint="eastAsia"/>
          <w:sz w:val="28"/>
          <w:szCs w:val="28"/>
        </w:rPr>
        <w:t>文件下载时间：2020年</w:t>
      </w:r>
      <w:r w:rsidR="005D67A6">
        <w:rPr>
          <w:rFonts w:ascii="仿宋" w:eastAsia="仿宋" w:hAnsi="仿宋" w:hint="eastAsia"/>
          <w:sz w:val="28"/>
          <w:szCs w:val="28"/>
        </w:rPr>
        <w:t>8</w:t>
      </w:r>
      <w:r w:rsidRPr="006A5180">
        <w:rPr>
          <w:rFonts w:ascii="仿宋" w:eastAsia="仿宋" w:hAnsi="仿宋" w:hint="eastAsia"/>
          <w:sz w:val="28"/>
          <w:szCs w:val="28"/>
        </w:rPr>
        <w:t>月</w:t>
      </w:r>
      <w:r w:rsidR="005D67A6">
        <w:rPr>
          <w:rFonts w:ascii="仿宋" w:eastAsia="仿宋" w:hAnsi="仿宋" w:hint="eastAsia"/>
          <w:sz w:val="28"/>
          <w:szCs w:val="28"/>
        </w:rPr>
        <w:t>13</w:t>
      </w:r>
      <w:r w:rsidRPr="006A5180">
        <w:rPr>
          <w:rFonts w:ascii="仿宋" w:eastAsia="仿宋" w:hAnsi="仿宋" w:hint="eastAsia"/>
          <w:sz w:val="28"/>
          <w:szCs w:val="28"/>
        </w:rPr>
        <w:t>日至2020年</w:t>
      </w:r>
      <w:r w:rsidR="005D67A6">
        <w:rPr>
          <w:rFonts w:ascii="仿宋" w:eastAsia="仿宋" w:hAnsi="仿宋" w:hint="eastAsia"/>
          <w:sz w:val="28"/>
          <w:szCs w:val="28"/>
        </w:rPr>
        <w:t>8</w:t>
      </w:r>
      <w:r w:rsidRPr="006A5180">
        <w:rPr>
          <w:rFonts w:ascii="仿宋" w:eastAsia="仿宋" w:hAnsi="仿宋" w:hint="eastAsia"/>
          <w:sz w:val="28"/>
          <w:szCs w:val="28"/>
        </w:rPr>
        <w:t>月</w:t>
      </w:r>
      <w:r w:rsidR="005D67A6">
        <w:rPr>
          <w:rFonts w:ascii="仿宋" w:eastAsia="仿宋" w:hAnsi="仿宋" w:hint="eastAsia"/>
          <w:sz w:val="28"/>
          <w:szCs w:val="28"/>
        </w:rPr>
        <w:t>25</w:t>
      </w:r>
      <w:r w:rsidRPr="006A5180">
        <w:rPr>
          <w:rFonts w:ascii="仿宋" w:eastAsia="仿宋" w:hAnsi="仿宋" w:hint="eastAsia"/>
          <w:sz w:val="28"/>
          <w:szCs w:val="28"/>
        </w:rPr>
        <w:t>日09:30（北京时间）；</w:t>
      </w:r>
    </w:p>
    <w:p w:rsidR="009B7F95" w:rsidRPr="006A5180" w:rsidRDefault="00FF6071" w:rsidP="006A5180">
      <w:pPr>
        <w:ind w:firstLineChars="200" w:firstLine="560"/>
        <w:rPr>
          <w:rFonts w:ascii="仿宋" w:eastAsia="仿宋" w:hAnsi="仿宋"/>
          <w:sz w:val="28"/>
          <w:szCs w:val="28"/>
        </w:rPr>
      </w:pPr>
      <w:r w:rsidRPr="006A5180">
        <w:rPr>
          <w:rFonts w:ascii="仿宋" w:eastAsia="仿宋" w:hAnsi="仿宋" w:hint="eastAsia"/>
          <w:sz w:val="28"/>
          <w:szCs w:val="28"/>
        </w:rPr>
        <w:t>地点：永城市公共资源交易中心官网。</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方式：网上获取。</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售价：招标文件获取免费。</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凡有意参加投标者，请使用企业数字证书（key）登录永城市公共资源交易中心网站进入投标专区进行网上报名并下载招标文件。</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rsidR="009B7F95" w:rsidRDefault="00FF6071">
      <w:pPr>
        <w:keepNext/>
        <w:keepLines/>
        <w:spacing w:before="260" w:after="260" w:line="360" w:lineRule="auto"/>
        <w:outlineLvl w:val="1"/>
        <w:rPr>
          <w:rFonts w:ascii="黑体" w:eastAsia="黑体" w:hAnsi="黑体" w:cs="宋体"/>
          <w:bCs/>
          <w:sz w:val="28"/>
          <w:szCs w:val="28"/>
        </w:rPr>
      </w:pPr>
      <w:bookmarkStart w:id="27" w:name="_Toc46331278"/>
      <w:bookmarkStart w:id="28" w:name="_Toc46238735"/>
      <w:r>
        <w:rPr>
          <w:rFonts w:ascii="黑体" w:eastAsia="黑体" w:hAnsi="黑体" w:cs="宋体" w:hint="eastAsia"/>
          <w:bCs/>
          <w:sz w:val="28"/>
          <w:szCs w:val="28"/>
        </w:rPr>
        <w:lastRenderedPageBreak/>
        <w:t>四、响应文件提交</w:t>
      </w:r>
      <w:bookmarkEnd w:id="23"/>
      <w:bookmarkEnd w:id="24"/>
      <w:bookmarkEnd w:id="25"/>
      <w:bookmarkEnd w:id="26"/>
      <w:bookmarkEnd w:id="27"/>
      <w:bookmarkEnd w:id="28"/>
    </w:p>
    <w:p w:rsidR="006A5180" w:rsidRDefault="00FF6071">
      <w:pPr>
        <w:ind w:firstLineChars="200" w:firstLine="560"/>
        <w:rPr>
          <w:rFonts w:ascii="仿宋" w:eastAsia="仿宋" w:hAnsi="仿宋"/>
          <w:color w:val="000000"/>
          <w:sz w:val="28"/>
          <w:szCs w:val="28"/>
        </w:rPr>
      </w:pPr>
      <w:r>
        <w:rPr>
          <w:rFonts w:ascii="仿宋" w:eastAsia="仿宋" w:hAnsi="仿宋" w:hint="eastAsia"/>
          <w:sz w:val="28"/>
          <w:szCs w:val="28"/>
        </w:rPr>
        <w:t>截止时间：</w:t>
      </w:r>
      <w:bookmarkStart w:id="29" w:name="_Toc28359016"/>
      <w:bookmarkStart w:id="30" w:name="_Toc28359093"/>
      <w:bookmarkStart w:id="31" w:name="_Toc35393633"/>
      <w:bookmarkStart w:id="32" w:name="_Toc35393802"/>
      <w:r w:rsidR="006A5180">
        <w:rPr>
          <w:rFonts w:ascii="仿宋" w:eastAsia="仿宋" w:hAnsi="仿宋" w:hint="eastAsia"/>
          <w:color w:val="000000"/>
          <w:sz w:val="28"/>
          <w:szCs w:val="28"/>
          <w:u w:val="single"/>
        </w:rPr>
        <w:t>2020年</w:t>
      </w:r>
      <w:r w:rsidR="005D67A6">
        <w:rPr>
          <w:rFonts w:ascii="仿宋" w:eastAsia="仿宋" w:hAnsi="仿宋" w:hint="eastAsia"/>
          <w:color w:val="000000"/>
          <w:sz w:val="28"/>
          <w:szCs w:val="28"/>
          <w:u w:val="single"/>
        </w:rPr>
        <w:t>8</w:t>
      </w:r>
      <w:r w:rsidR="006A5180">
        <w:rPr>
          <w:rFonts w:ascii="仿宋" w:eastAsia="仿宋" w:hAnsi="仿宋" w:hint="eastAsia"/>
          <w:color w:val="000000"/>
          <w:sz w:val="28"/>
          <w:szCs w:val="28"/>
          <w:u w:val="single"/>
        </w:rPr>
        <w:t>月</w:t>
      </w:r>
      <w:r w:rsidR="005D67A6">
        <w:rPr>
          <w:rFonts w:ascii="仿宋" w:eastAsia="仿宋" w:hAnsi="仿宋" w:hint="eastAsia"/>
          <w:color w:val="000000"/>
          <w:sz w:val="28"/>
          <w:szCs w:val="28"/>
          <w:u w:val="single"/>
        </w:rPr>
        <w:t>25</w:t>
      </w:r>
      <w:r w:rsidR="006A5180">
        <w:rPr>
          <w:rFonts w:ascii="仿宋" w:eastAsia="仿宋" w:hAnsi="仿宋" w:hint="eastAsia"/>
          <w:color w:val="000000"/>
          <w:sz w:val="28"/>
          <w:szCs w:val="28"/>
          <w:u w:val="single"/>
        </w:rPr>
        <w:t>日9时30分</w:t>
      </w:r>
      <w:r w:rsidR="006A5180">
        <w:rPr>
          <w:rFonts w:ascii="仿宋" w:eastAsia="仿宋" w:hAnsi="仿宋" w:hint="eastAsia"/>
          <w:color w:val="000000"/>
          <w:sz w:val="28"/>
          <w:szCs w:val="28"/>
        </w:rPr>
        <w:t>（北京时间）</w:t>
      </w:r>
    </w:p>
    <w:p w:rsidR="009B7F95" w:rsidRDefault="00FF6071">
      <w:pPr>
        <w:ind w:firstLineChars="200" w:firstLine="560"/>
        <w:rPr>
          <w:rFonts w:ascii="仿宋" w:eastAsia="仿宋" w:hAnsi="仿宋"/>
          <w:sz w:val="28"/>
          <w:szCs w:val="28"/>
        </w:rPr>
      </w:pPr>
      <w:r>
        <w:rPr>
          <w:rFonts w:ascii="仿宋" w:eastAsia="仿宋" w:hAnsi="仿宋" w:hint="eastAsia"/>
          <w:sz w:val="28"/>
          <w:szCs w:val="28"/>
        </w:rPr>
        <w:t>地点：永城市公共资源交易中心。</w:t>
      </w:r>
    </w:p>
    <w:p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本项目为全流程电子化交易项目。</w:t>
      </w:r>
    </w:p>
    <w:p w:rsidR="009B7F95" w:rsidRDefault="00FF6071">
      <w:pPr>
        <w:ind w:firstLineChars="200" w:firstLine="560"/>
        <w:rPr>
          <w:rFonts w:ascii="仿宋" w:eastAsia="仿宋" w:hAnsi="仿宋"/>
          <w:bCs/>
          <w:sz w:val="28"/>
          <w:szCs w:val="28"/>
          <w:u w:val="single"/>
        </w:rPr>
      </w:pPr>
      <w:r>
        <w:rPr>
          <w:rFonts w:ascii="仿宋" w:eastAsia="仿宋" w:hAnsi="仿宋"/>
          <w:bCs/>
          <w:sz w:val="28"/>
          <w:szCs w:val="28"/>
          <w:u w:val="single"/>
        </w:rPr>
        <w:t>1</w:t>
      </w:r>
      <w:r>
        <w:rPr>
          <w:rFonts w:ascii="仿宋" w:eastAsia="仿宋" w:hAnsi="仿宋" w:hint="eastAsia"/>
          <w:bCs/>
          <w:sz w:val="28"/>
          <w:szCs w:val="28"/>
          <w:u w:val="single"/>
        </w:rPr>
        <w:t>、加密电子投标文件（</w:t>
      </w:r>
      <w:r>
        <w:rPr>
          <w:rFonts w:ascii="仿宋" w:eastAsia="仿宋" w:hAnsi="仿宋"/>
          <w:bCs/>
          <w:sz w:val="28"/>
          <w:szCs w:val="28"/>
          <w:u w:val="single"/>
        </w:rPr>
        <w:t>.file</w:t>
      </w:r>
      <w:r>
        <w:rPr>
          <w:rFonts w:ascii="仿宋" w:eastAsia="仿宋" w:hAnsi="仿宋" w:hint="eastAsia"/>
          <w:bCs/>
          <w:sz w:val="28"/>
          <w:szCs w:val="28"/>
          <w:u w:val="single"/>
        </w:rPr>
        <w:t>格式）须在投标截止时间（开标时间）前通过《全国公共资源交易平台（河南省</w:t>
      </w:r>
      <w:r>
        <w:rPr>
          <w:rFonts w:ascii="MS Mincho" w:eastAsia="MS Mincho" w:hAnsi="MS Mincho" w:cs="MS Mincho" w:hint="eastAsia"/>
          <w:bCs/>
          <w:sz w:val="28"/>
          <w:szCs w:val="28"/>
          <w:u w:val="single"/>
        </w:rPr>
        <w:t>▪</w:t>
      </w:r>
      <w:r>
        <w:rPr>
          <w:rFonts w:ascii="仿宋" w:eastAsia="仿宋" w:hAnsi="仿宋" w:hint="eastAsia"/>
          <w:bCs/>
          <w:sz w:val="28"/>
          <w:szCs w:val="28"/>
          <w:u w:val="single"/>
        </w:rPr>
        <w:t>永城市）》公共资源交易系统成功上传。</w:t>
      </w:r>
    </w:p>
    <w:p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本项目开标、评标活动，由招标（采购）人代表参加开标，代理机构人员1名。须全程佩戴口罩。</w:t>
      </w:r>
    </w:p>
    <w:p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评标时，所有评审事项，均以电子投标文件为准。投标人不再提供原件等证明材料。</w:t>
      </w:r>
    </w:p>
    <w:p w:rsidR="009B7F95" w:rsidRDefault="00FF6071">
      <w:pPr>
        <w:keepNext/>
        <w:keepLines/>
        <w:spacing w:before="260" w:after="260" w:line="360" w:lineRule="auto"/>
        <w:outlineLvl w:val="1"/>
        <w:rPr>
          <w:rFonts w:ascii="黑体" w:eastAsia="黑体" w:hAnsi="黑体" w:cs="宋体"/>
          <w:bCs/>
          <w:sz w:val="28"/>
          <w:szCs w:val="28"/>
        </w:rPr>
      </w:pPr>
      <w:bookmarkStart w:id="33" w:name="_Toc46331279"/>
      <w:bookmarkStart w:id="34" w:name="_Toc46238736"/>
      <w:r>
        <w:rPr>
          <w:rFonts w:ascii="黑体" w:eastAsia="黑体" w:hAnsi="黑体" w:cs="宋体" w:hint="eastAsia"/>
          <w:bCs/>
          <w:sz w:val="28"/>
          <w:szCs w:val="28"/>
        </w:rPr>
        <w:lastRenderedPageBreak/>
        <w:t>五、开启</w:t>
      </w:r>
      <w:r w:rsidRPr="00D243F8">
        <w:rPr>
          <w:rFonts w:ascii="黑体" w:eastAsia="黑体" w:hAnsi="黑体" w:cs="宋体" w:hint="eastAsia"/>
          <w:bCs/>
          <w:sz w:val="28"/>
          <w:szCs w:val="28"/>
        </w:rPr>
        <w:t>（竞争性磋商方式必须填写）</w:t>
      </w:r>
      <w:bookmarkEnd w:id="29"/>
      <w:bookmarkEnd w:id="30"/>
      <w:bookmarkEnd w:id="31"/>
      <w:bookmarkEnd w:id="32"/>
      <w:bookmarkEnd w:id="33"/>
      <w:bookmarkEnd w:id="34"/>
    </w:p>
    <w:p w:rsidR="006A5180" w:rsidRDefault="00FF6071" w:rsidP="006A5180">
      <w:pPr>
        <w:ind w:firstLineChars="200" w:firstLine="560"/>
        <w:rPr>
          <w:rFonts w:ascii="仿宋" w:eastAsia="仿宋" w:hAnsi="仿宋"/>
          <w:color w:val="000000"/>
          <w:sz w:val="28"/>
          <w:szCs w:val="28"/>
        </w:rPr>
      </w:pPr>
      <w:r>
        <w:rPr>
          <w:rFonts w:ascii="仿宋" w:eastAsia="仿宋" w:hAnsi="仿宋" w:hint="eastAsia"/>
          <w:sz w:val="28"/>
          <w:szCs w:val="28"/>
        </w:rPr>
        <w:t>时间：</w:t>
      </w:r>
      <w:r w:rsidR="006A5180">
        <w:rPr>
          <w:rFonts w:ascii="仿宋" w:eastAsia="仿宋" w:hAnsi="仿宋" w:hint="eastAsia"/>
          <w:color w:val="000000"/>
          <w:sz w:val="28"/>
          <w:szCs w:val="28"/>
          <w:u w:val="single"/>
        </w:rPr>
        <w:t>2020年</w:t>
      </w:r>
      <w:r w:rsidR="005D67A6">
        <w:rPr>
          <w:rFonts w:ascii="仿宋" w:eastAsia="仿宋" w:hAnsi="仿宋" w:hint="eastAsia"/>
          <w:color w:val="000000"/>
          <w:sz w:val="28"/>
          <w:szCs w:val="28"/>
          <w:u w:val="single"/>
        </w:rPr>
        <w:t>8</w:t>
      </w:r>
      <w:r w:rsidR="006A5180">
        <w:rPr>
          <w:rFonts w:ascii="仿宋" w:eastAsia="仿宋" w:hAnsi="仿宋" w:hint="eastAsia"/>
          <w:color w:val="000000"/>
          <w:sz w:val="28"/>
          <w:szCs w:val="28"/>
          <w:u w:val="single"/>
        </w:rPr>
        <w:t>月</w:t>
      </w:r>
      <w:r w:rsidR="005D67A6">
        <w:rPr>
          <w:rFonts w:ascii="仿宋" w:eastAsia="仿宋" w:hAnsi="仿宋" w:hint="eastAsia"/>
          <w:color w:val="000000"/>
          <w:sz w:val="28"/>
          <w:szCs w:val="28"/>
          <w:u w:val="single"/>
        </w:rPr>
        <w:t>25</w:t>
      </w:r>
      <w:r w:rsidR="006A5180">
        <w:rPr>
          <w:rFonts w:ascii="仿宋" w:eastAsia="仿宋" w:hAnsi="仿宋" w:hint="eastAsia"/>
          <w:color w:val="000000"/>
          <w:sz w:val="28"/>
          <w:szCs w:val="28"/>
          <w:u w:val="single"/>
        </w:rPr>
        <w:t>日9时30分</w:t>
      </w:r>
      <w:r w:rsidR="006A5180">
        <w:rPr>
          <w:rFonts w:ascii="仿宋" w:eastAsia="仿宋" w:hAnsi="仿宋" w:hint="eastAsia"/>
          <w:color w:val="000000"/>
          <w:sz w:val="28"/>
          <w:szCs w:val="28"/>
        </w:rPr>
        <w:t>（北京时间）</w:t>
      </w:r>
    </w:p>
    <w:p w:rsidR="009B7F95" w:rsidRDefault="00FF6071">
      <w:pPr>
        <w:ind w:firstLineChars="200" w:firstLine="560"/>
        <w:rPr>
          <w:rFonts w:ascii="仿宋" w:eastAsia="仿宋" w:hAnsi="仿宋"/>
          <w:bCs/>
          <w:sz w:val="28"/>
          <w:szCs w:val="28"/>
          <w:u w:val="single"/>
        </w:rPr>
      </w:pPr>
      <w:r>
        <w:rPr>
          <w:rFonts w:ascii="仿宋" w:eastAsia="仿宋" w:hAnsi="仿宋" w:hint="eastAsia"/>
          <w:sz w:val="28"/>
          <w:szCs w:val="28"/>
        </w:rPr>
        <w:t>地点：</w:t>
      </w:r>
      <w:r w:rsidR="006A5180" w:rsidRPr="006A5180">
        <w:rPr>
          <w:rFonts w:ascii="仿宋" w:eastAsia="仿宋" w:hAnsi="仿宋" w:hint="eastAsia"/>
          <w:sz w:val="28"/>
          <w:szCs w:val="28"/>
        </w:rPr>
        <w:t>永城市公共资源交易中心二楼开标室。</w:t>
      </w:r>
    </w:p>
    <w:p w:rsidR="009B7F95" w:rsidRDefault="00FF6071">
      <w:pPr>
        <w:keepNext/>
        <w:keepLines/>
        <w:spacing w:before="260" w:after="260" w:line="360" w:lineRule="auto"/>
        <w:outlineLvl w:val="1"/>
        <w:rPr>
          <w:rFonts w:ascii="黑体" w:eastAsia="黑体" w:hAnsi="黑体" w:cs="宋体"/>
          <w:bCs/>
          <w:sz w:val="28"/>
          <w:szCs w:val="28"/>
        </w:rPr>
      </w:pPr>
      <w:bookmarkStart w:id="35" w:name="_Toc46238737"/>
      <w:bookmarkStart w:id="36" w:name="_Toc28359094"/>
      <w:bookmarkStart w:id="37" w:name="_Toc35393803"/>
      <w:bookmarkStart w:id="38" w:name="_Toc28359017"/>
      <w:bookmarkStart w:id="39" w:name="_Toc46331280"/>
      <w:bookmarkStart w:id="40" w:name="_Toc35393634"/>
      <w:r>
        <w:rPr>
          <w:rFonts w:ascii="黑体" w:eastAsia="黑体" w:hAnsi="黑体" w:cs="宋体" w:hint="eastAsia"/>
          <w:bCs/>
          <w:sz w:val="28"/>
          <w:szCs w:val="28"/>
        </w:rPr>
        <w:t>六、公告期限</w:t>
      </w:r>
      <w:bookmarkEnd w:id="35"/>
      <w:bookmarkEnd w:id="36"/>
      <w:bookmarkEnd w:id="37"/>
      <w:bookmarkEnd w:id="38"/>
      <w:bookmarkEnd w:id="39"/>
      <w:bookmarkEnd w:id="40"/>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自本公告发布之日起5个工作日。</w:t>
      </w:r>
    </w:p>
    <w:p w:rsidR="009B7F95" w:rsidRDefault="00FF6071">
      <w:pPr>
        <w:ind w:firstLineChars="200" w:firstLine="560"/>
        <w:rPr>
          <w:rFonts w:ascii="仿宋" w:eastAsia="仿宋" w:hAnsi="仿宋" w:cs="宋体"/>
          <w:sz w:val="28"/>
          <w:szCs w:val="28"/>
        </w:rPr>
      </w:pPr>
      <w:r>
        <w:rPr>
          <w:rFonts w:ascii="仿宋" w:eastAsia="仿宋" w:hAnsi="仿宋" w:cs="宋体" w:hint="eastAsia"/>
          <w:sz w:val="28"/>
          <w:szCs w:val="28"/>
        </w:rPr>
        <w:t>本次公告在《河南省政府采购网》、《永城市政府门户网》、《永城市公共资源交易中心网》上发布。</w:t>
      </w:r>
    </w:p>
    <w:p w:rsidR="009B7F95" w:rsidRDefault="00FF6071">
      <w:pPr>
        <w:keepNext/>
        <w:keepLines/>
        <w:spacing w:before="260" w:after="260" w:line="360" w:lineRule="auto"/>
        <w:outlineLvl w:val="1"/>
        <w:rPr>
          <w:rFonts w:ascii="黑体" w:eastAsia="黑体" w:hAnsi="黑体" w:cs="宋体"/>
          <w:bCs/>
          <w:sz w:val="28"/>
          <w:szCs w:val="28"/>
        </w:rPr>
      </w:pPr>
      <w:bookmarkStart w:id="41" w:name="_Toc35393635"/>
      <w:bookmarkStart w:id="42" w:name="_Toc46238738"/>
      <w:bookmarkStart w:id="43" w:name="_Toc46331281"/>
      <w:bookmarkStart w:id="44" w:name="_Toc35393804"/>
      <w:r>
        <w:rPr>
          <w:rFonts w:ascii="黑体" w:eastAsia="黑体" w:hAnsi="黑体" w:cs="宋体" w:hint="eastAsia"/>
          <w:bCs/>
          <w:sz w:val="28"/>
          <w:szCs w:val="28"/>
        </w:rPr>
        <w:t>七、其他补充事宜</w:t>
      </w:r>
      <w:bookmarkEnd w:id="41"/>
      <w:bookmarkEnd w:id="42"/>
      <w:bookmarkEnd w:id="43"/>
      <w:bookmarkEnd w:id="44"/>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无。</w:t>
      </w:r>
    </w:p>
    <w:p w:rsidR="009B7F95" w:rsidRDefault="00FF6071">
      <w:pPr>
        <w:keepNext/>
        <w:keepLines/>
        <w:spacing w:before="260" w:after="260" w:line="360" w:lineRule="auto"/>
        <w:outlineLvl w:val="1"/>
        <w:rPr>
          <w:rFonts w:ascii="黑体" w:eastAsia="黑体" w:hAnsi="黑体" w:cs="宋体"/>
          <w:bCs/>
          <w:sz w:val="28"/>
          <w:szCs w:val="28"/>
        </w:rPr>
      </w:pPr>
      <w:bookmarkStart w:id="45" w:name="_Toc35393636"/>
      <w:bookmarkStart w:id="46" w:name="_Toc46238739"/>
      <w:bookmarkStart w:id="47" w:name="_Toc28359018"/>
      <w:bookmarkStart w:id="48" w:name="_Toc35393805"/>
      <w:bookmarkStart w:id="49" w:name="_Toc28359095"/>
      <w:bookmarkStart w:id="50" w:name="_Toc46331282"/>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45"/>
      <w:bookmarkEnd w:id="46"/>
      <w:bookmarkEnd w:id="47"/>
      <w:bookmarkEnd w:id="48"/>
      <w:bookmarkEnd w:id="49"/>
      <w:bookmarkEnd w:id="50"/>
    </w:p>
    <w:p w:rsidR="009B7F95" w:rsidRDefault="00FF6071">
      <w:pPr>
        <w:ind w:firstLineChars="200" w:firstLine="560"/>
        <w:rPr>
          <w:rFonts w:ascii="仿宋" w:eastAsia="仿宋" w:hAnsi="仿宋" w:cs="宋体"/>
          <w:kern w:val="0"/>
          <w:sz w:val="28"/>
          <w:szCs w:val="28"/>
        </w:rPr>
      </w:pPr>
      <w:bookmarkStart w:id="51" w:name="_Toc35393637"/>
      <w:bookmarkStart w:id="52" w:name="_Toc28359096"/>
      <w:bookmarkStart w:id="53" w:name="_Toc35393806"/>
      <w:bookmarkStart w:id="54" w:name="_Toc28359019"/>
      <w:r>
        <w:rPr>
          <w:rFonts w:ascii="仿宋" w:eastAsia="仿宋" w:hAnsi="仿宋" w:cs="宋体" w:hint="eastAsia"/>
          <w:kern w:val="0"/>
          <w:sz w:val="28"/>
          <w:szCs w:val="28"/>
        </w:rPr>
        <w:t>1.采购人信息</w:t>
      </w:r>
      <w:bookmarkEnd w:id="51"/>
      <w:bookmarkEnd w:id="52"/>
      <w:bookmarkEnd w:id="53"/>
      <w:bookmarkEnd w:id="54"/>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称：永城市发展和改革委员会</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地    址：永城市新</w:t>
      </w:r>
      <w:proofErr w:type="gramStart"/>
      <w:r>
        <w:rPr>
          <w:rFonts w:ascii="仿宋" w:eastAsia="仿宋" w:hAnsi="仿宋" w:cs="宋体" w:hint="eastAsia"/>
          <w:kern w:val="0"/>
          <w:sz w:val="28"/>
          <w:szCs w:val="28"/>
        </w:rPr>
        <w:t>城区东方大道东段原</w:t>
      </w:r>
      <w:proofErr w:type="gramEnd"/>
      <w:r>
        <w:rPr>
          <w:rFonts w:ascii="仿宋" w:eastAsia="仿宋" w:hAnsi="仿宋" w:cs="宋体" w:hint="eastAsia"/>
          <w:kern w:val="0"/>
          <w:sz w:val="28"/>
          <w:szCs w:val="28"/>
        </w:rPr>
        <w:t>物价局院内</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Pr>
          <w:rFonts w:ascii="仿宋" w:eastAsia="仿宋" w:hAnsi="仿宋" w:cs="宋体"/>
          <w:kern w:val="0"/>
          <w:sz w:val="28"/>
          <w:szCs w:val="28"/>
        </w:rPr>
        <w:t>15236883333</w:t>
      </w:r>
    </w:p>
    <w:p w:rsidR="009B7F95" w:rsidRDefault="00FF6071">
      <w:pPr>
        <w:ind w:firstLineChars="200" w:firstLine="560"/>
        <w:rPr>
          <w:rFonts w:ascii="仿宋" w:eastAsia="仿宋" w:hAnsi="仿宋" w:cs="宋体"/>
          <w:kern w:val="0"/>
          <w:sz w:val="28"/>
          <w:szCs w:val="28"/>
        </w:rPr>
      </w:pPr>
      <w:bookmarkStart w:id="55" w:name="_Toc28359020"/>
      <w:bookmarkStart w:id="56" w:name="_Toc35393807"/>
      <w:bookmarkStart w:id="57" w:name="_Toc35393638"/>
      <w:bookmarkStart w:id="58" w:name="_Toc28359097"/>
      <w:r>
        <w:rPr>
          <w:rFonts w:ascii="仿宋" w:eastAsia="仿宋" w:hAnsi="仿宋" w:cs="宋体" w:hint="eastAsia"/>
          <w:kern w:val="0"/>
          <w:sz w:val="28"/>
          <w:szCs w:val="28"/>
        </w:rPr>
        <w:t>2.采购代理机构信息</w:t>
      </w:r>
      <w:bookmarkEnd w:id="55"/>
      <w:bookmarkEnd w:id="56"/>
      <w:bookmarkEnd w:id="57"/>
      <w:bookmarkEnd w:id="58"/>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称：永城市公共资源交易中心政府采购科</w:t>
      </w:r>
    </w:p>
    <w:p w:rsidR="009B7F95" w:rsidRDefault="00FF6071">
      <w:pPr>
        <w:ind w:firstLineChars="200" w:firstLine="560"/>
        <w:rPr>
          <w:rFonts w:ascii="仿宋" w:eastAsia="仿宋" w:hAnsi="仿宋" w:cs="宋体"/>
          <w:kern w:val="0"/>
          <w:sz w:val="28"/>
          <w:szCs w:val="28"/>
        </w:rPr>
      </w:pPr>
      <w:proofErr w:type="gramStart"/>
      <w:r>
        <w:rPr>
          <w:rFonts w:ascii="仿宋" w:eastAsia="仿宋" w:hAnsi="仿宋" w:cs="宋体" w:hint="eastAsia"/>
          <w:kern w:val="0"/>
          <w:sz w:val="28"/>
          <w:szCs w:val="28"/>
        </w:rPr>
        <w:t>地　　址</w:t>
      </w:r>
      <w:proofErr w:type="gramEnd"/>
      <w:r>
        <w:rPr>
          <w:rFonts w:ascii="仿宋" w:eastAsia="仿宋" w:hAnsi="仿宋" w:cs="宋体" w:hint="eastAsia"/>
          <w:kern w:val="0"/>
          <w:sz w:val="28"/>
          <w:szCs w:val="28"/>
        </w:rPr>
        <w:t>：永城市</w:t>
      </w:r>
      <w:proofErr w:type="gramStart"/>
      <w:r>
        <w:rPr>
          <w:rFonts w:ascii="仿宋" w:eastAsia="仿宋" w:hAnsi="仿宋" w:cs="宋体" w:hint="eastAsia"/>
          <w:kern w:val="0"/>
          <w:sz w:val="28"/>
          <w:szCs w:val="28"/>
        </w:rPr>
        <w:t>浍</w:t>
      </w:r>
      <w:proofErr w:type="gramEnd"/>
      <w:r>
        <w:rPr>
          <w:rFonts w:ascii="仿宋" w:eastAsia="仿宋" w:hAnsi="仿宋" w:cs="宋体" w:hint="eastAsia"/>
          <w:kern w:val="0"/>
          <w:sz w:val="28"/>
          <w:szCs w:val="28"/>
        </w:rPr>
        <w:t>河路</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联系方式：</w:t>
      </w:r>
      <w:r>
        <w:rPr>
          <w:rFonts w:ascii="仿宋" w:eastAsia="仿宋" w:hAnsi="仿宋" w:cs="宋体"/>
          <w:kern w:val="0"/>
          <w:sz w:val="28"/>
          <w:szCs w:val="28"/>
        </w:rPr>
        <w:t>0370-5019918</w:t>
      </w:r>
    </w:p>
    <w:p w:rsidR="009B7F95" w:rsidRDefault="00FF6071">
      <w:pPr>
        <w:ind w:firstLineChars="200" w:firstLine="560"/>
        <w:rPr>
          <w:rFonts w:ascii="仿宋" w:eastAsia="仿宋" w:hAnsi="仿宋" w:cs="宋体"/>
          <w:kern w:val="0"/>
          <w:sz w:val="28"/>
          <w:szCs w:val="28"/>
        </w:rPr>
      </w:pPr>
      <w:bookmarkStart w:id="59" w:name="_Toc28359098"/>
      <w:bookmarkStart w:id="60" w:name="_Toc28359021"/>
      <w:bookmarkStart w:id="61" w:name="_Toc35393639"/>
      <w:bookmarkStart w:id="62" w:name="_Toc35393808"/>
      <w:r>
        <w:rPr>
          <w:rFonts w:ascii="仿宋" w:eastAsia="仿宋" w:hAnsi="仿宋" w:cs="宋体" w:hint="eastAsia"/>
          <w:kern w:val="0"/>
          <w:sz w:val="28"/>
          <w:szCs w:val="28"/>
        </w:rPr>
        <w:t>3.项目联系</w:t>
      </w:r>
      <w:r>
        <w:rPr>
          <w:rFonts w:ascii="仿宋" w:eastAsia="仿宋" w:hAnsi="仿宋" w:cs="宋体"/>
          <w:kern w:val="0"/>
          <w:sz w:val="28"/>
          <w:szCs w:val="28"/>
        </w:rPr>
        <w:t>方式</w:t>
      </w:r>
      <w:bookmarkEnd w:id="59"/>
      <w:bookmarkEnd w:id="60"/>
      <w:bookmarkEnd w:id="61"/>
      <w:bookmarkEnd w:id="62"/>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项目联系人：孙先生</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电　　 话：</w:t>
      </w:r>
      <w:r>
        <w:rPr>
          <w:rFonts w:ascii="仿宋" w:eastAsia="仿宋" w:hAnsi="仿宋" w:cs="宋体"/>
          <w:kern w:val="0"/>
          <w:sz w:val="28"/>
          <w:szCs w:val="28"/>
        </w:rPr>
        <w:t>15236883333</w:t>
      </w:r>
      <w:r>
        <w:rPr>
          <w:rFonts w:eastAsia="仿宋_GB2312"/>
          <w:sz w:val="32"/>
          <w:szCs w:val="32"/>
        </w:rPr>
        <w:br w:type="page"/>
      </w:r>
      <w:r>
        <w:rPr>
          <w:rFonts w:ascii="仿宋" w:eastAsia="仿宋" w:hAnsi="仿宋" w:cs="宋体" w:hint="eastAsia"/>
          <w:kern w:val="0"/>
          <w:sz w:val="28"/>
          <w:szCs w:val="28"/>
        </w:rPr>
        <w:lastRenderedPageBreak/>
        <w:t>温馨提示：</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本项目为全流程电子化交易项目，请认真阅读招标文件，并注意以下事项。</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1.投标人应按招标文件规定编制投标文件。</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2.电子文件下载、制作、提交期间和开标（电子投标文件的解密）环节，投标人须使用CA数字证书（证书须在有效期内）。</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*在此期间CA数字证书请勿进行变更、延期等操作！</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3.电子投标文件的制作</w:t>
      </w:r>
    </w:p>
    <w:p w:rsidR="009B7F95" w:rsidRDefault="00FF6071">
      <w:pPr>
        <w:ind w:firstLineChars="200" w:firstLine="560"/>
        <w:rPr>
          <w:rFonts w:ascii="仿宋" w:eastAsia="仿宋" w:hAnsi="仿宋" w:cs="宋体"/>
          <w:kern w:val="0"/>
          <w:sz w:val="28"/>
          <w:szCs w:val="28"/>
        </w:rPr>
      </w:pPr>
      <w:r>
        <w:rPr>
          <w:rFonts w:ascii="仿宋" w:eastAsia="仿宋" w:hAnsi="仿宋" w:cs="宋体"/>
          <w:kern w:val="0"/>
          <w:sz w:val="28"/>
          <w:szCs w:val="28"/>
        </w:rPr>
        <w:t xml:space="preserve">3.1 </w:t>
      </w:r>
      <w:r>
        <w:rPr>
          <w:rFonts w:ascii="仿宋" w:eastAsia="仿宋" w:hAnsi="仿宋" w:cs="宋体" w:hint="eastAsia"/>
          <w:kern w:val="0"/>
          <w:sz w:val="28"/>
          <w:szCs w:val="28"/>
        </w:rPr>
        <w:t>投标人登录《全国公共资源交易平台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）下载“永城投标文件制作系统</w:t>
      </w:r>
      <w:r>
        <w:rPr>
          <w:rFonts w:ascii="仿宋" w:eastAsia="仿宋" w:hAnsi="仿宋" w:cs="宋体"/>
          <w:kern w:val="0"/>
          <w:sz w:val="28"/>
          <w:szCs w:val="28"/>
        </w:rPr>
        <w:t xml:space="preserve">SEARUN </w:t>
      </w:r>
      <w:r>
        <w:rPr>
          <w:rFonts w:ascii="仿宋" w:eastAsia="仿宋" w:hAnsi="仿宋" w:cs="宋体" w:hint="eastAsia"/>
          <w:kern w:val="0"/>
          <w:sz w:val="28"/>
          <w:szCs w:val="28"/>
        </w:rPr>
        <w:t>最新版本”及</w:t>
      </w:r>
      <w:r>
        <w:rPr>
          <w:rFonts w:ascii="仿宋" w:eastAsia="仿宋" w:hAnsi="仿宋" w:cs="宋体"/>
          <w:kern w:val="0"/>
          <w:sz w:val="28"/>
          <w:szCs w:val="28"/>
        </w:rPr>
        <w:t>CA</w:t>
      </w:r>
      <w:r>
        <w:rPr>
          <w:rFonts w:ascii="仿宋" w:eastAsia="仿宋" w:hAnsi="仿宋" w:cs="宋体" w:hint="eastAsia"/>
          <w:kern w:val="0"/>
          <w:sz w:val="28"/>
          <w:szCs w:val="28"/>
        </w:rPr>
        <w:t>签章工具，按招标文件要求制作电子投标文件。</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电子投标文件的制作，参考《全国公共资源交易平台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》公共资源交易系统——组件下载——交易系统操作手册（投标人、供应商）。</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3.2 投标人须将招标文件要求的资质、业绩、荣誉及相关人员证明材料等资料原件扫描件（或图片）制作到所提交的电子投标文件中。</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3.3投标人对同一项目多个标段进行投标的，应分别下载所投标段的招标文件，按标段制作电子投标文件，并按招标文件要求在相应位置加盖</w:t>
      </w:r>
      <w:r>
        <w:rPr>
          <w:rFonts w:ascii="仿宋" w:eastAsia="仿宋" w:hAnsi="仿宋" w:cs="宋体" w:hint="eastAsia"/>
          <w:kern w:val="0"/>
          <w:sz w:val="28"/>
          <w:szCs w:val="28"/>
        </w:rPr>
        <w:lastRenderedPageBreak/>
        <w:t>投标人电子印章和法人电子印章。</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4.加密电子投标文件的提交</w:t>
      </w:r>
    </w:p>
    <w:p w:rsidR="009B7F95" w:rsidRDefault="00FF6071">
      <w:pPr>
        <w:ind w:firstLineChars="200" w:firstLine="560"/>
        <w:rPr>
          <w:rFonts w:ascii="仿宋" w:eastAsia="仿宋" w:hAnsi="仿宋" w:cs="宋体"/>
          <w:kern w:val="0"/>
          <w:sz w:val="28"/>
          <w:szCs w:val="28"/>
        </w:rPr>
      </w:pPr>
      <w:r>
        <w:rPr>
          <w:rFonts w:ascii="仿宋" w:eastAsia="仿宋" w:hAnsi="仿宋" w:cs="宋体"/>
          <w:kern w:val="0"/>
          <w:sz w:val="28"/>
          <w:szCs w:val="28"/>
        </w:rPr>
        <w:t>4.1</w:t>
      </w:r>
      <w:r>
        <w:rPr>
          <w:rFonts w:ascii="仿宋" w:eastAsia="仿宋" w:hAnsi="仿宋" w:cs="宋体" w:hint="eastAsia"/>
          <w:kern w:val="0"/>
          <w:sz w:val="28"/>
          <w:szCs w:val="28"/>
        </w:rPr>
        <w:t>加密电子投标文件应在招标文件规定的投标截止时间（开标时间）之前成功提交至《全国公共资源交易平台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投标人应充分考虑并预留技术处理和上传数据所需时间。</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4.2 投标人对同一项目多个标段进行投标的，加密电子投标文件应按标段分别提交。</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4.3 加密电子投标文件成功提交后，投标人应打印“投标文件提交回执单”供备查。</w:t>
      </w:r>
    </w:p>
    <w:p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5.评标依据</w:t>
      </w:r>
    </w:p>
    <w:p w:rsidR="009B7F95" w:rsidRDefault="00FF6071">
      <w:pPr>
        <w:ind w:firstLineChars="200" w:firstLine="560"/>
        <w:rPr>
          <w:rFonts w:asciiTheme="minorEastAsia" w:eastAsiaTheme="minorEastAsia" w:hAnsiTheme="minorEastAsia" w:cs="宋体"/>
          <w:sz w:val="28"/>
          <w:szCs w:val="28"/>
          <w:lang w:bidi="en-US"/>
        </w:rPr>
      </w:pPr>
      <w:r>
        <w:rPr>
          <w:rFonts w:ascii="仿宋" w:eastAsia="仿宋" w:hAnsi="仿宋" w:cs="宋体" w:hint="eastAsia"/>
          <w:kern w:val="0"/>
          <w:sz w:val="28"/>
          <w:szCs w:val="28"/>
        </w:rPr>
        <w:t>5.1采用全流程电子化交易评标时，评标委员会以电子投标文件为依据评标。</w:t>
      </w:r>
      <w:r>
        <w:rPr>
          <w:lang w:bidi="en-US"/>
        </w:rPr>
        <w:br w:type="page"/>
      </w:r>
    </w:p>
    <w:p w:rsidR="009B7F95" w:rsidRDefault="00FF6071">
      <w:pPr>
        <w:pStyle w:val="af3"/>
        <w:spacing w:line="240" w:lineRule="auto"/>
        <w:rPr>
          <w:sz w:val="44"/>
          <w:szCs w:val="44"/>
        </w:rPr>
      </w:pPr>
      <w:bookmarkStart w:id="63" w:name="_Toc478815502"/>
      <w:bookmarkStart w:id="64" w:name="_Toc190678808"/>
      <w:bookmarkStart w:id="65" w:name="_Toc304488642"/>
      <w:bookmarkStart w:id="66" w:name="_Toc299381026"/>
      <w:bookmarkStart w:id="67" w:name="_Toc46331283"/>
      <w:r>
        <w:rPr>
          <w:rFonts w:hint="eastAsia"/>
          <w:sz w:val="44"/>
          <w:szCs w:val="44"/>
        </w:rPr>
        <w:lastRenderedPageBreak/>
        <w:t>第二章</w:t>
      </w:r>
      <w:r>
        <w:rPr>
          <w:rFonts w:hint="eastAsia"/>
          <w:sz w:val="44"/>
          <w:szCs w:val="44"/>
        </w:rPr>
        <w:t xml:space="preserve"> </w:t>
      </w:r>
      <w:r>
        <w:rPr>
          <w:rFonts w:hint="eastAsia"/>
          <w:sz w:val="44"/>
          <w:szCs w:val="44"/>
        </w:rPr>
        <w:t>供应商须知</w:t>
      </w:r>
      <w:bookmarkStart w:id="68" w:name="_Toc190678809"/>
      <w:bookmarkStart w:id="69" w:name="_Toc304488643"/>
      <w:bookmarkStart w:id="70" w:name="_Toc478815503"/>
      <w:bookmarkStart w:id="71" w:name="_Toc299381027"/>
      <w:bookmarkEnd w:id="63"/>
      <w:bookmarkEnd w:id="64"/>
      <w:bookmarkEnd w:id="65"/>
      <w:bookmarkEnd w:id="66"/>
      <w:bookmarkEnd w:id="67"/>
    </w:p>
    <w:p w:rsidR="009B7F95" w:rsidRDefault="009B7F95">
      <w:pPr>
        <w:pStyle w:val="ab"/>
      </w:pPr>
    </w:p>
    <w:p w:rsidR="009B7F95" w:rsidRPr="002952E3" w:rsidRDefault="00FF6071" w:rsidP="002952E3">
      <w:pPr>
        <w:pStyle w:val="2"/>
        <w:keepNext w:val="0"/>
        <w:keepLines w:val="0"/>
        <w:numPr>
          <w:ilvl w:val="0"/>
          <w:numId w:val="0"/>
        </w:numPr>
        <w:spacing w:before="0" w:after="0" w:line="360" w:lineRule="auto"/>
        <w:jc w:val="center"/>
        <w:rPr>
          <w:rFonts w:ascii="宋体" w:eastAsia="宋体" w:hAnsi="宋体"/>
          <w:sz w:val="28"/>
          <w:szCs w:val="28"/>
        </w:rPr>
      </w:pPr>
      <w:bookmarkStart w:id="72" w:name="_Toc46331284"/>
      <w:r>
        <w:rPr>
          <w:rFonts w:ascii="宋体" w:eastAsia="宋体" w:hAnsi="宋体" w:hint="eastAsia"/>
          <w:sz w:val="28"/>
          <w:szCs w:val="28"/>
        </w:rPr>
        <w:t>（一）供应商须知前附表</w:t>
      </w:r>
      <w:bookmarkEnd w:id="68"/>
      <w:bookmarkEnd w:id="69"/>
      <w:bookmarkEnd w:id="70"/>
      <w:bookmarkEnd w:id="71"/>
      <w:bookmarkEnd w:id="72"/>
    </w:p>
    <w:tbl>
      <w:tblPr>
        <w:tblW w:w="8880" w:type="dxa"/>
        <w:jc w:val="center"/>
        <w:tblLook w:val="04A0" w:firstRow="1" w:lastRow="0" w:firstColumn="1" w:lastColumn="0" w:noHBand="0" w:noVBand="1"/>
      </w:tblPr>
      <w:tblGrid>
        <w:gridCol w:w="860"/>
        <w:gridCol w:w="2500"/>
        <w:gridCol w:w="5520"/>
      </w:tblGrid>
      <w:tr w:rsidR="009B7F95">
        <w:trPr>
          <w:trHeight w:val="27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b/>
                <w:bCs/>
                <w:color w:val="000000"/>
                <w:kern w:val="0"/>
                <w:sz w:val="21"/>
                <w:szCs w:val="21"/>
              </w:rPr>
            </w:pPr>
            <w:bookmarkStart w:id="73" w:name="_Toc184635092"/>
            <w:bookmarkStart w:id="74" w:name="_Toc478815517"/>
            <w:r>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b/>
                <w:bCs/>
                <w:color w:val="000000"/>
                <w:kern w:val="0"/>
                <w:sz w:val="21"/>
                <w:szCs w:val="21"/>
              </w:rPr>
            </w:pPr>
            <w:r>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b/>
                <w:bCs/>
                <w:color w:val="000000"/>
                <w:kern w:val="0"/>
                <w:sz w:val="21"/>
                <w:szCs w:val="21"/>
              </w:rPr>
            </w:pPr>
            <w:r>
              <w:rPr>
                <w:rFonts w:ascii="宋体" w:hAnsi="宋体" w:cs="宋体" w:hint="eastAsia"/>
                <w:b/>
                <w:bCs/>
                <w:color w:val="000000"/>
                <w:kern w:val="0"/>
                <w:sz w:val="21"/>
                <w:szCs w:val="21"/>
              </w:rPr>
              <w:t>编列内容</w:t>
            </w:r>
          </w:p>
        </w:tc>
      </w:tr>
      <w:tr w:rsidR="009B7F95">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1.1.2</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采购人：永城市发展和改革委员会</w:t>
            </w:r>
            <w:r>
              <w:rPr>
                <w:rFonts w:ascii="宋体" w:hAnsi="宋体" w:cs="宋体" w:hint="eastAsia"/>
                <w:color w:val="000000"/>
                <w:kern w:val="0"/>
                <w:sz w:val="21"/>
                <w:szCs w:val="21"/>
              </w:rPr>
              <w:br/>
              <w:t>联系地址：永城市新</w:t>
            </w:r>
            <w:proofErr w:type="gramStart"/>
            <w:r>
              <w:rPr>
                <w:rFonts w:ascii="宋体" w:hAnsi="宋体" w:cs="宋体" w:hint="eastAsia"/>
                <w:color w:val="000000"/>
                <w:kern w:val="0"/>
                <w:sz w:val="21"/>
                <w:szCs w:val="21"/>
              </w:rPr>
              <w:t>城区东方大道东段原</w:t>
            </w:r>
            <w:proofErr w:type="gramEnd"/>
            <w:r>
              <w:rPr>
                <w:rFonts w:ascii="宋体" w:hAnsi="宋体" w:cs="宋体" w:hint="eastAsia"/>
                <w:color w:val="000000"/>
                <w:kern w:val="0"/>
                <w:sz w:val="21"/>
                <w:szCs w:val="21"/>
              </w:rPr>
              <w:t xml:space="preserve">物价局院内 </w:t>
            </w:r>
          </w:p>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联 系 人：孙先生</w:t>
            </w:r>
          </w:p>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电    话：15236883333</w:t>
            </w:r>
          </w:p>
        </w:tc>
      </w:tr>
      <w:tr w:rsidR="009B7F95">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1.1.3</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采购代理机构：永城市公共资源交易中心政府</w:t>
            </w:r>
            <w:proofErr w:type="gramStart"/>
            <w:r>
              <w:rPr>
                <w:rFonts w:ascii="宋体" w:hAnsi="宋体" w:cs="宋体" w:hint="eastAsia"/>
                <w:color w:val="000000"/>
                <w:kern w:val="0"/>
                <w:sz w:val="21"/>
                <w:szCs w:val="21"/>
              </w:rPr>
              <w:t>采购科</w:t>
            </w:r>
            <w:proofErr w:type="gramEnd"/>
            <w:r>
              <w:rPr>
                <w:rFonts w:ascii="宋体" w:hAnsi="宋体" w:cs="宋体" w:hint="eastAsia"/>
                <w:color w:val="000000"/>
                <w:kern w:val="0"/>
                <w:sz w:val="21"/>
                <w:szCs w:val="21"/>
              </w:rPr>
              <w:br/>
              <w:t>联系地址：永城市</w:t>
            </w:r>
            <w:proofErr w:type="gramStart"/>
            <w:r>
              <w:rPr>
                <w:rFonts w:ascii="宋体" w:hAnsi="宋体" w:cs="宋体" w:hint="eastAsia"/>
                <w:color w:val="000000"/>
                <w:kern w:val="0"/>
                <w:sz w:val="21"/>
                <w:szCs w:val="21"/>
              </w:rPr>
              <w:t>浍</w:t>
            </w:r>
            <w:proofErr w:type="gramEnd"/>
            <w:r>
              <w:rPr>
                <w:rFonts w:ascii="宋体" w:hAnsi="宋体" w:cs="宋体" w:hint="eastAsia"/>
                <w:color w:val="000000"/>
                <w:kern w:val="0"/>
                <w:sz w:val="21"/>
                <w:szCs w:val="21"/>
              </w:rPr>
              <w:t>河路</w:t>
            </w:r>
            <w:r>
              <w:rPr>
                <w:rFonts w:ascii="宋体" w:hAnsi="宋体" w:cs="宋体" w:hint="eastAsia"/>
                <w:color w:val="000000"/>
                <w:kern w:val="0"/>
                <w:sz w:val="21"/>
                <w:szCs w:val="21"/>
              </w:rPr>
              <w:br/>
              <w:t>联系人：周女士</w:t>
            </w:r>
            <w:r>
              <w:rPr>
                <w:rFonts w:ascii="宋体" w:hAnsi="宋体" w:cs="宋体" w:hint="eastAsia"/>
                <w:color w:val="000000"/>
                <w:kern w:val="0"/>
                <w:sz w:val="21"/>
                <w:szCs w:val="21"/>
              </w:rPr>
              <w:br/>
              <w:t>联系电话：0370-5019918</w:t>
            </w:r>
          </w:p>
        </w:tc>
      </w:tr>
      <w:tr w:rsidR="009B7F95">
        <w:trPr>
          <w:trHeight w:val="765"/>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项目名称及采购编号</w:t>
            </w:r>
          </w:p>
        </w:tc>
        <w:tc>
          <w:tcPr>
            <w:tcW w:w="5520" w:type="dxa"/>
            <w:tcBorders>
              <w:top w:val="nil"/>
              <w:left w:val="nil"/>
              <w:bottom w:val="single" w:sz="4" w:space="0" w:color="auto"/>
              <w:right w:val="single" w:sz="4" w:space="0" w:color="auto"/>
            </w:tcBorders>
            <w:shd w:val="clear" w:color="auto" w:fill="auto"/>
            <w:vAlign w:val="center"/>
          </w:tcPr>
          <w:p w:rsidR="009B7F95" w:rsidRDefault="00B008CE" w:rsidP="00C77E9E">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永城市发展和改革委员会“十四五”国民经济和社会发展规划及相关专项编制项目（二次）</w:t>
            </w:r>
            <w:r w:rsidR="00FF6071">
              <w:rPr>
                <w:rFonts w:ascii="宋体" w:hAnsi="宋体" w:cs="宋体" w:hint="eastAsia"/>
                <w:color w:val="000000"/>
                <w:kern w:val="0"/>
                <w:sz w:val="21"/>
                <w:szCs w:val="21"/>
              </w:rPr>
              <w:br/>
              <w:t>永财采购【2020】</w:t>
            </w:r>
            <w:r w:rsidR="00C77E9E">
              <w:rPr>
                <w:rFonts w:ascii="宋体" w:hAnsi="宋体" w:cs="宋体" w:hint="eastAsia"/>
                <w:color w:val="000000"/>
                <w:kern w:val="0"/>
                <w:sz w:val="21"/>
                <w:szCs w:val="21"/>
              </w:rPr>
              <w:t>079</w:t>
            </w:r>
            <w:r w:rsidR="00FF6071">
              <w:rPr>
                <w:rFonts w:ascii="宋体" w:hAnsi="宋体" w:cs="宋体" w:hint="eastAsia"/>
                <w:color w:val="000000"/>
                <w:kern w:val="0"/>
                <w:sz w:val="21"/>
                <w:szCs w:val="21"/>
              </w:rPr>
              <w:t>号、</w:t>
            </w:r>
            <w:proofErr w:type="gramStart"/>
            <w:r w:rsidR="00FF6071">
              <w:rPr>
                <w:rFonts w:ascii="宋体" w:hAnsi="宋体" w:cs="宋体" w:hint="eastAsia"/>
                <w:color w:val="000000"/>
                <w:kern w:val="0"/>
                <w:sz w:val="21"/>
                <w:szCs w:val="21"/>
              </w:rPr>
              <w:t>永公采【2020】</w:t>
            </w:r>
            <w:proofErr w:type="gramEnd"/>
            <w:r w:rsidR="00C77E9E">
              <w:rPr>
                <w:rFonts w:ascii="宋体" w:hAnsi="宋体" w:cs="宋体" w:hint="eastAsia"/>
                <w:color w:val="000000"/>
                <w:kern w:val="0"/>
                <w:sz w:val="21"/>
                <w:szCs w:val="21"/>
              </w:rPr>
              <w:t>079</w:t>
            </w:r>
            <w:r w:rsidR="00FF6071">
              <w:rPr>
                <w:rFonts w:ascii="宋体" w:hAnsi="宋体" w:cs="宋体" w:hint="eastAsia"/>
                <w:color w:val="000000"/>
                <w:kern w:val="0"/>
                <w:sz w:val="21"/>
                <w:szCs w:val="21"/>
              </w:rPr>
              <w:t>号</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采购预算：1564000</w:t>
            </w:r>
            <w:r w:rsidR="00C77E9E">
              <w:rPr>
                <w:rFonts w:ascii="宋体" w:hAnsi="宋体" w:cs="宋体" w:hint="eastAsia"/>
                <w:color w:val="000000"/>
                <w:kern w:val="0"/>
                <w:sz w:val="21"/>
                <w:szCs w:val="21"/>
              </w:rPr>
              <w:t>.00</w:t>
            </w:r>
            <w:r>
              <w:rPr>
                <w:rFonts w:ascii="宋体" w:hAnsi="宋体" w:cs="宋体" w:hint="eastAsia"/>
                <w:color w:val="000000"/>
                <w:kern w:val="0"/>
                <w:sz w:val="21"/>
                <w:szCs w:val="21"/>
              </w:rPr>
              <w:t>元人民币</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财政资金</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100%</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已落实</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tcPr>
          <w:p w:rsidR="009B7F95" w:rsidRPr="00C77E9E"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编制《永城市“十四五”国民经济和社会发展规划》及《永城市“十四五”资源型城市可持续发展规划》、《永城市“十四五”战略新兴产业发展规划》、《永城市“十四五”能源发展规划》、《永城市“十四五”基本公共服务均等化规划》等相关专项规划；</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highlight w:val="yellow"/>
              </w:rPr>
            </w:pPr>
            <w:r>
              <w:rPr>
                <w:rFonts w:ascii="宋体" w:hAnsi="宋体" w:cs="宋体" w:hint="eastAsia"/>
                <w:color w:val="000000"/>
                <w:kern w:val="0"/>
                <w:sz w:val="21"/>
                <w:szCs w:val="21"/>
              </w:rPr>
              <w:t>编制周期</w:t>
            </w:r>
          </w:p>
        </w:tc>
        <w:tc>
          <w:tcPr>
            <w:tcW w:w="5520" w:type="dxa"/>
            <w:tcBorders>
              <w:top w:val="nil"/>
              <w:left w:val="nil"/>
              <w:bottom w:val="single" w:sz="4" w:space="0" w:color="auto"/>
              <w:right w:val="single" w:sz="4" w:space="0" w:color="auto"/>
            </w:tcBorders>
            <w:shd w:val="clear" w:color="auto" w:fill="auto"/>
            <w:vAlign w:val="center"/>
          </w:tcPr>
          <w:p w:rsidR="009B7F95" w:rsidRPr="00C77E9E" w:rsidRDefault="00FF6071">
            <w:pPr>
              <w:widowControl/>
              <w:spacing w:line="240" w:lineRule="auto"/>
              <w:jc w:val="left"/>
              <w:rPr>
                <w:rFonts w:ascii="宋体" w:hAnsi="宋体" w:cs="宋体"/>
                <w:color w:val="000000"/>
                <w:kern w:val="0"/>
                <w:sz w:val="21"/>
                <w:szCs w:val="21"/>
              </w:rPr>
            </w:pPr>
            <w:r w:rsidRPr="00C77E9E">
              <w:rPr>
                <w:rFonts w:ascii="宋体" w:hAnsi="宋体" w:cs="宋体" w:hint="eastAsia"/>
                <w:color w:val="000000"/>
                <w:kern w:val="0"/>
                <w:sz w:val="21"/>
                <w:szCs w:val="21"/>
              </w:rPr>
              <w:t>合同签订后60个工作日；</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9B7F95" w:rsidRPr="00556DCB" w:rsidRDefault="00FF6071">
            <w:pPr>
              <w:widowControl/>
              <w:spacing w:line="240" w:lineRule="auto"/>
              <w:jc w:val="left"/>
            </w:pPr>
            <w:r w:rsidRPr="00556DCB">
              <w:rPr>
                <w:rFonts w:hint="eastAsia"/>
              </w:rPr>
              <w:t>付款方式</w:t>
            </w:r>
          </w:p>
        </w:tc>
        <w:tc>
          <w:tcPr>
            <w:tcW w:w="5520" w:type="dxa"/>
            <w:tcBorders>
              <w:top w:val="nil"/>
              <w:left w:val="nil"/>
              <w:bottom w:val="single" w:sz="4" w:space="0" w:color="auto"/>
              <w:right w:val="single" w:sz="4" w:space="0" w:color="auto"/>
            </w:tcBorders>
            <w:shd w:val="clear" w:color="auto" w:fill="auto"/>
            <w:vAlign w:val="center"/>
          </w:tcPr>
          <w:p w:rsidR="009B7F95" w:rsidRPr="00C77E9E" w:rsidRDefault="00FF6071" w:rsidP="00556DCB">
            <w:pPr>
              <w:pStyle w:val="a0"/>
              <w:ind w:firstLineChars="0" w:firstLine="0"/>
              <w:rPr>
                <w:rFonts w:ascii="宋体" w:hAnsi="宋体" w:cs="宋体"/>
                <w:color w:val="000000"/>
                <w:kern w:val="0"/>
                <w:szCs w:val="21"/>
              </w:rPr>
            </w:pPr>
            <w:r w:rsidRPr="00C77E9E">
              <w:rPr>
                <w:rFonts w:ascii="宋体" w:hAnsi="宋体" w:cs="宋体" w:hint="eastAsia"/>
                <w:color w:val="000000"/>
                <w:kern w:val="0"/>
                <w:szCs w:val="21"/>
              </w:rPr>
              <w:t>分期支付，合同生效后7日内支付编制费用50%，另外50%在提交规划文本前一周内支付。</w:t>
            </w:r>
          </w:p>
        </w:tc>
      </w:tr>
      <w:tr w:rsidR="009B7F95">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供应商须符合《中华人民共和国政府采购法》第二十二条所规定的条件：</w:t>
            </w:r>
          </w:p>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（1）具有独立承担民事责任的能力（持有有效的营业执照、税务登记证、组织机构代码证或三证合一的营业执照）；</w:t>
            </w:r>
          </w:p>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（2）具有良好的商业信誉和健全的财务会计制度（提供2019年度财务审计报告，成立时间不足的提供基本户银行近三个月内出具的资信证明）；</w:t>
            </w:r>
          </w:p>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（3）有依法缴纳税收和社会保障资金的良好记录（提供近半年任意一个月依法缴纳税收和社会保障金的证明材料（依法免税或不需要缴纳社会保障资金的供应商，应提供相应证明文件）；</w:t>
            </w:r>
          </w:p>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（4）参加政府采购活动前三年内，在经营活动中没有重大违法记录（供应商自行</w:t>
            </w:r>
            <w:proofErr w:type="gramStart"/>
            <w:r>
              <w:rPr>
                <w:rFonts w:ascii="宋体" w:hAnsi="宋体" w:cs="宋体" w:hint="eastAsia"/>
                <w:color w:val="000000"/>
                <w:kern w:val="0"/>
                <w:sz w:val="21"/>
                <w:szCs w:val="21"/>
              </w:rPr>
              <w:t>作出</w:t>
            </w:r>
            <w:proofErr w:type="gramEnd"/>
            <w:r>
              <w:rPr>
                <w:rFonts w:ascii="宋体" w:hAnsi="宋体" w:cs="宋体" w:hint="eastAsia"/>
                <w:color w:val="000000"/>
                <w:kern w:val="0"/>
                <w:sz w:val="21"/>
                <w:szCs w:val="21"/>
              </w:rPr>
              <w:t>承诺，并加盖本单位公章）；</w:t>
            </w:r>
          </w:p>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（5）法律、行政法规规定的其他条件。</w:t>
            </w:r>
          </w:p>
          <w:p w:rsidR="009B7F95" w:rsidRDefault="0036261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（6）</w:t>
            </w:r>
            <w:r w:rsidR="00FF6071">
              <w:rPr>
                <w:rFonts w:ascii="宋体" w:hAnsi="宋体" w:cs="宋体" w:hint="eastAsia"/>
                <w:color w:val="000000"/>
                <w:kern w:val="0"/>
                <w:sz w:val="21"/>
                <w:szCs w:val="21"/>
              </w:rPr>
              <w:t>供应商须具备工程咨询</w:t>
            </w:r>
            <w:proofErr w:type="gramStart"/>
            <w:r w:rsidR="00FF6071">
              <w:rPr>
                <w:rFonts w:ascii="宋体" w:hAnsi="宋体" w:cs="宋体" w:hint="eastAsia"/>
                <w:color w:val="000000"/>
                <w:kern w:val="0"/>
                <w:sz w:val="21"/>
                <w:szCs w:val="21"/>
              </w:rPr>
              <w:t>单位甲级</w:t>
            </w:r>
            <w:proofErr w:type="gramEnd"/>
            <w:r w:rsidR="00FF6071">
              <w:rPr>
                <w:rFonts w:ascii="宋体" w:hAnsi="宋体" w:cs="宋体" w:hint="eastAsia"/>
                <w:color w:val="000000"/>
                <w:kern w:val="0"/>
                <w:sz w:val="21"/>
                <w:szCs w:val="21"/>
              </w:rPr>
              <w:t>综合资信或</w:t>
            </w:r>
            <w:proofErr w:type="gramStart"/>
            <w:r w:rsidR="00FF6071">
              <w:rPr>
                <w:rFonts w:ascii="宋体" w:hAnsi="宋体" w:cs="宋体" w:hint="eastAsia"/>
                <w:color w:val="000000"/>
                <w:kern w:val="0"/>
                <w:sz w:val="21"/>
                <w:szCs w:val="21"/>
              </w:rPr>
              <w:t>专业甲级</w:t>
            </w:r>
            <w:proofErr w:type="gramEnd"/>
            <w:r w:rsidR="00FF6071">
              <w:rPr>
                <w:rFonts w:ascii="宋体" w:hAnsi="宋体" w:cs="宋体" w:hint="eastAsia"/>
                <w:color w:val="000000"/>
                <w:kern w:val="0"/>
                <w:sz w:val="21"/>
                <w:szCs w:val="21"/>
              </w:rPr>
              <w:lastRenderedPageBreak/>
              <w:t>资信证书。</w:t>
            </w:r>
          </w:p>
          <w:p w:rsidR="009B7F95" w:rsidRDefault="0036261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（7）</w:t>
            </w:r>
            <w:r w:rsidR="00FF6071">
              <w:rPr>
                <w:rFonts w:ascii="宋体" w:hAnsi="宋体" w:cs="宋体" w:hint="eastAsia"/>
                <w:color w:val="000000"/>
                <w:kern w:val="0"/>
                <w:sz w:val="21"/>
                <w:szCs w:val="21"/>
              </w:rPr>
              <w:t>供应商拟派项目负责人须具有相关专业（市政、建筑、城市规划、给排水、工程造价等）高级职称（含）及以上职称，项目负责人须为本单位人员，提供劳动合同及2020年1月以来任意连续缴纳三个月的</w:t>
            </w:r>
            <w:proofErr w:type="gramStart"/>
            <w:r w:rsidR="00FF6071">
              <w:rPr>
                <w:rFonts w:ascii="宋体" w:hAnsi="宋体" w:cs="宋体" w:hint="eastAsia"/>
                <w:color w:val="000000"/>
                <w:kern w:val="0"/>
                <w:sz w:val="21"/>
                <w:szCs w:val="21"/>
              </w:rPr>
              <w:t>社保证明</w:t>
            </w:r>
            <w:proofErr w:type="gramEnd"/>
            <w:r w:rsidR="00FF6071">
              <w:rPr>
                <w:rFonts w:ascii="宋体" w:hAnsi="宋体" w:cs="宋体" w:hint="eastAsia"/>
                <w:color w:val="000000"/>
                <w:kern w:val="0"/>
                <w:sz w:val="21"/>
                <w:szCs w:val="21"/>
              </w:rPr>
              <w:t>（注：</w:t>
            </w:r>
            <w:proofErr w:type="gramStart"/>
            <w:r w:rsidR="00FF6071">
              <w:rPr>
                <w:rFonts w:ascii="宋体" w:hAnsi="宋体" w:cs="宋体" w:hint="eastAsia"/>
                <w:color w:val="000000"/>
                <w:kern w:val="0"/>
                <w:sz w:val="21"/>
                <w:szCs w:val="21"/>
              </w:rPr>
              <w:t>社保证明</w:t>
            </w:r>
            <w:proofErr w:type="gramEnd"/>
            <w:r w:rsidR="00FF6071">
              <w:rPr>
                <w:rFonts w:ascii="宋体" w:hAnsi="宋体" w:cs="宋体" w:hint="eastAsia"/>
                <w:color w:val="000000"/>
                <w:kern w:val="0"/>
                <w:sz w:val="21"/>
                <w:szCs w:val="21"/>
              </w:rPr>
              <w:t>指由社保部门出具的在本单位连续缴纳社保的证明原件加盖社保部门印章或者在社保部门官方网站下载的带有社保机构印章或</w:t>
            </w:r>
            <w:proofErr w:type="gramStart"/>
            <w:r w:rsidR="00FF6071">
              <w:rPr>
                <w:rFonts w:ascii="宋体" w:hAnsi="宋体" w:cs="宋体" w:hint="eastAsia"/>
                <w:color w:val="000000"/>
                <w:kern w:val="0"/>
                <w:sz w:val="21"/>
                <w:szCs w:val="21"/>
              </w:rPr>
              <w:t>二维码的</w:t>
            </w:r>
            <w:proofErr w:type="gramEnd"/>
            <w:r w:rsidR="00FF6071">
              <w:rPr>
                <w:rFonts w:ascii="宋体" w:hAnsi="宋体" w:cs="宋体" w:hint="eastAsia"/>
                <w:color w:val="000000"/>
                <w:kern w:val="0"/>
                <w:sz w:val="21"/>
                <w:szCs w:val="21"/>
              </w:rPr>
              <w:t>证明材料并加盖单位公章)。</w:t>
            </w:r>
          </w:p>
          <w:p w:rsidR="009B7F95" w:rsidRDefault="0036261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（8）</w:t>
            </w:r>
            <w:r w:rsidR="00FF6071">
              <w:rPr>
                <w:rFonts w:ascii="宋体" w:hAnsi="宋体" w:cs="宋体" w:hint="eastAsia"/>
                <w:color w:val="000000"/>
                <w:kern w:val="0"/>
                <w:sz w:val="21"/>
                <w:szCs w:val="21"/>
              </w:rPr>
              <w:t>根据《关于在政府采购活动中查询及使用信用记录有关问题的通知》(财库[2016]125号)的规定，对列入失信被执行人、重大税收违法案件当事人名单、政府采购严重违法失信行为记录名单的投标者，拒绝参与本项目政府采购活动；【查询渠道：“信用中国”网站（www.creditchina.gov.cn）、中国政府采购网（www.ccgp.gov.cn）】；</w:t>
            </w:r>
          </w:p>
          <w:p w:rsidR="009B7F95" w:rsidRDefault="0036261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（9）</w:t>
            </w:r>
            <w:r w:rsidR="00FF6071">
              <w:rPr>
                <w:rFonts w:ascii="宋体" w:hAnsi="宋体" w:cs="宋体" w:hint="eastAsia"/>
                <w:color w:val="000000"/>
                <w:kern w:val="0"/>
                <w:sz w:val="21"/>
                <w:szCs w:val="21"/>
              </w:rPr>
              <w:t>投标单位负责人为同一人或者存在控股、管理关系的不同单位，不得参加同一采购项目投标；</w:t>
            </w:r>
          </w:p>
          <w:p w:rsidR="009B7F95" w:rsidRDefault="0036261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（10）</w:t>
            </w:r>
            <w:r w:rsidR="00FF6071">
              <w:rPr>
                <w:rFonts w:ascii="宋体" w:hAnsi="宋体" w:cs="宋体" w:hint="eastAsia"/>
                <w:color w:val="000000"/>
                <w:kern w:val="0"/>
                <w:sz w:val="21"/>
                <w:szCs w:val="21"/>
              </w:rPr>
              <w:t>本次竞争性磋商实行资格后审。</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lastRenderedPageBreak/>
              <w:t>1.4.2</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不接受</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不组织</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不召开</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供应商提出问题</w:t>
            </w:r>
            <w:r>
              <w:rPr>
                <w:rFonts w:ascii="宋体" w:hAnsi="宋体" w:cs="宋体" w:hint="eastAsia"/>
                <w:color w:val="000000"/>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7  </w:t>
            </w:r>
            <w:r>
              <w:rPr>
                <w:rFonts w:ascii="宋体" w:hAnsi="宋体" w:cs="宋体" w:hint="eastAsia"/>
                <w:color w:val="000000"/>
                <w:kern w:val="0"/>
                <w:sz w:val="21"/>
                <w:szCs w:val="21"/>
              </w:rPr>
              <w:t>日前</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5  </w:t>
            </w:r>
            <w:r>
              <w:rPr>
                <w:rFonts w:ascii="宋体" w:hAnsi="宋体" w:cs="宋体" w:hint="eastAsia"/>
                <w:color w:val="000000"/>
                <w:kern w:val="0"/>
                <w:sz w:val="21"/>
                <w:szCs w:val="21"/>
              </w:rPr>
              <w:t>日前</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响应文件的补充文件（如有）、招标答疑纪要（如有）</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5  </w:t>
            </w:r>
            <w:r>
              <w:rPr>
                <w:rFonts w:ascii="宋体" w:hAnsi="宋体" w:cs="宋体" w:hint="eastAsia"/>
                <w:color w:val="000000"/>
                <w:kern w:val="0"/>
                <w:sz w:val="21"/>
                <w:szCs w:val="21"/>
              </w:rPr>
              <w:t>日前</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rsidP="00B008CE">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2020年</w:t>
            </w:r>
            <w:r>
              <w:rPr>
                <w:rFonts w:ascii="宋体" w:hAnsi="宋体" w:cs="宋体" w:hint="eastAsia"/>
                <w:color w:val="000000"/>
                <w:kern w:val="0"/>
                <w:sz w:val="21"/>
                <w:szCs w:val="21"/>
                <w:u w:val="single"/>
              </w:rPr>
              <w:t xml:space="preserve"> </w:t>
            </w:r>
            <w:r w:rsidR="005D67A6">
              <w:rPr>
                <w:rFonts w:ascii="宋体" w:hAnsi="宋体" w:cs="宋体" w:hint="eastAsia"/>
                <w:color w:val="000000"/>
                <w:kern w:val="0"/>
                <w:sz w:val="21"/>
                <w:szCs w:val="21"/>
                <w:u w:val="single"/>
              </w:rPr>
              <w:t>8</w:t>
            </w:r>
            <w:r>
              <w:rPr>
                <w:rFonts w:ascii="宋体" w:hAnsi="宋体" w:cs="宋体" w:hint="eastAsia"/>
                <w:color w:val="000000"/>
                <w:kern w:val="0"/>
                <w:sz w:val="21"/>
                <w:szCs w:val="21"/>
                <w:u w:val="single"/>
              </w:rPr>
              <w:t xml:space="preserve"> </w:t>
            </w:r>
            <w:r>
              <w:rPr>
                <w:rFonts w:ascii="宋体" w:hAnsi="宋体" w:cs="宋体" w:hint="eastAsia"/>
                <w:color w:val="000000"/>
                <w:kern w:val="0"/>
                <w:sz w:val="21"/>
                <w:szCs w:val="21"/>
              </w:rPr>
              <w:t>月</w:t>
            </w:r>
            <w:r>
              <w:rPr>
                <w:rFonts w:ascii="宋体" w:hAnsi="宋体" w:cs="宋体" w:hint="eastAsia"/>
                <w:color w:val="000000"/>
                <w:kern w:val="0"/>
                <w:sz w:val="21"/>
                <w:szCs w:val="21"/>
                <w:u w:val="single"/>
              </w:rPr>
              <w:t xml:space="preserve"> </w:t>
            </w:r>
            <w:r w:rsidR="005D67A6">
              <w:rPr>
                <w:rFonts w:ascii="宋体" w:hAnsi="宋体" w:cs="宋体" w:hint="eastAsia"/>
                <w:color w:val="000000"/>
                <w:kern w:val="0"/>
                <w:sz w:val="21"/>
                <w:szCs w:val="21"/>
                <w:u w:val="single"/>
              </w:rPr>
              <w:t>25</w:t>
            </w:r>
            <w:r>
              <w:rPr>
                <w:rFonts w:ascii="宋体" w:hAnsi="宋体" w:cs="宋体" w:hint="eastAsia"/>
                <w:color w:val="000000"/>
                <w:kern w:val="0"/>
                <w:sz w:val="21"/>
                <w:szCs w:val="21"/>
                <w:u w:val="single"/>
              </w:rPr>
              <w:t xml:space="preserve"> </w:t>
            </w:r>
            <w:r>
              <w:rPr>
                <w:rFonts w:ascii="宋体" w:hAnsi="宋体" w:cs="宋体" w:hint="eastAsia"/>
                <w:color w:val="000000"/>
                <w:kern w:val="0"/>
                <w:sz w:val="21"/>
                <w:szCs w:val="21"/>
              </w:rPr>
              <w:t>日</w:t>
            </w:r>
            <w:r>
              <w:rPr>
                <w:rFonts w:ascii="宋体" w:hAnsi="宋体" w:cs="宋体" w:hint="eastAsia"/>
                <w:color w:val="000000"/>
                <w:kern w:val="0"/>
                <w:sz w:val="21"/>
                <w:szCs w:val="21"/>
                <w:u w:val="single"/>
              </w:rPr>
              <w:t xml:space="preserve"> 9 </w:t>
            </w:r>
            <w:r>
              <w:rPr>
                <w:rFonts w:ascii="宋体" w:hAnsi="宋体" w:cs="宋体" w:hint="eastAsia"/>
                <w:color w:val="000000"/>
                <w:kern w:val="0"/>
                <w:sz w:val="21"/>
                <w:szCs w:val="21"/>
              </w:rPr>
              <w:t>时</w:t>
            </w:r>
            <w:r>
              <w:rPr>
                <w:rFonts w:ascii="宋体" w:hAnsi="宋体" w:cs="宋体" w:hint="eastAsia"/>
                <w:color w:val="000000"/>
                <w:kern w:val="0"/>
                <w:sz w:val="21"/>
                <w:szCs w:val="21"/>
                <w:u w:val="single"/>
              </w:rPr>
              <w:t xml:space="preserve"> 30 </w:t>
            </w:r>
            <w:r>
              <w:rPr>
                <w:rFonts w:ascii="宋体" w:hAnsi="宋体" w:cs="宋体" w:hint="eastAsia"/>
                <w:color w:val="000000"/>
                <w:kern w:val="0"/>
                <w:sz w:val="21"/>
                <w:szCs w:val="21"/>
              </w:rPr>
              <w:t>分（北京时间）</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供应商确认</w:t>
            </w:r>
            <w:proofErr w:type="gramStart"/>
            <w:r>
              <w:rPr>
                <w:rFonts w:ascii="宋体" w:hAnsi="宋体" w:cs="宋体" w:hint="eastAsia"/>
                <w:color w:val="000000"/>
                <w:kern w:val="0"/>
                <w:sz w:val="21"/>
                <w:szCs w:val="21"/>
              </w:rPr>
              <w:t>收到磋商</w:t>
            </w:r>
            <w:proofErr w:type="gramEnd"/>
            <w:r>
              <w:rPr>
                <w:rFonts w:ascii="宋体" w:hAnsi="宋体" w:cs="宋体" w:hint="eastAsia"/>
                <w:color w:val="000000"/>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磋商文件澄清发出后</w:t>
            </w:r>
            <w:r>
              <w:rPr>
                <w:rFonts w:ascii="宋体" w:hAnsi="宋体" w:cs="宋体" w:hint="eastAsia"/>
                <w:color w:val="000000"/>
                <w:kern w:val="0"/>
                <w:sz w:val="21"/>
                <w:szCs w:val="21"/>
                <w:u w:val="single"/>
              </w:rPr>
              <w:t xml:space="preserve"> 24 </w:t>
            </w:r>
            <w:r>
              <w:rPr>
                <w:rFonts w:ascii="宋体" w:hAnsi="宋体" w:cs="宋体" w:hint="eastAsia"/>
                <w:color w:val="000000"/>
                <w:kern w:val="0"/>
                <w:sz w:val="21"/>
                <w:szCs w:val="21"/>
              </w:rPr>
              <w:t>小时内</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供应商确认</w:t>
            </w:r>
            <w:proofErr w:type="gramStart"/>
            <w:r>
              <w:rPr>
                <w:rFonts w:ascii="宋体" w:hAnsi="宋体" w:cs="宋体" w:hint="eastAsia"/>
                <w:color w:val="000000"/>
                <w:kern w:val="0"/>
                <w:sz w:val="21"/>
                <w:szCs w:val="21"/>
              </w:rPr>
              <w:t>收到磋商</w:t>
            </w:r>
            <w:proofErr w:type="gramEnd"/>
            <w:r>
              <w:rPr>
                <w:rFonts w:ascii="宋体" w:hAnsi="宋体" w:cs="宋体" w:hint="eastAsia"/>
                <w:color w:val="000000"/>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磋商文件澄清发出后</w:t>
            </w:r>
            <w:r>
              <w:rPr>
                <w:rFonts w:ascii="宋体" w:hAnsi="宋体" w:cs="宋体" w:hint="eastAsia"/>
                <w:color w:val="000000"/>
                <w:kern w:val="0"/>
                <w:sz w:val="21"/>
                <w:szCs w:val="21"/>
                <w:u w:val="single"/>
              </w:rPr>
              <w:t xml:space="preserve"> 24 </w:t>
            </w:r>
            <w:r>
              <w:rPr>
                <w:rFonts w:ascii="宋体" w:hAnsi="宋体" w:cs="宋体" w:hint="eastAsia"/>
                <w:color w:val="000000"/>
                <w:kern w:val="0"/>
                <w:sz w:val="21"/>
                <w:szCs w:val="21"/>
              </w:rPr>
              <w:t>小时内</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供应商认为需要补充的其他材料</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60日历天（从磋商截止之日算起）</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rsidR="009B7F95" w:rsidRPr="00FA3A20" w:rsidRDefault="00FF6071">
            <w:pPr>
              <w:widowControl/>
              <w:spacing w:line="240" w:lineRule="auto"/>
              <w:jc w:val="left"/>
              <w:rPr>
                <w:rFonts w:ascii="宋体" w:hAnsi="宋体" w:cs="宋体"/>
                <w:color w:val="000000"/>
                <w:kern w:val="0"/>
                <w:sz w:val="21"/>
                <w:szCs w:val="21"/>
              </w:rPr>
            </w:pPr>
            <w:r w:rsidRPr="00FA3A20">
              <w:rPr>
                <w:rFonts w:ascii="宋体" w:hAnsi="宋体" w:cs="宋体" w:hint="eastAsia"/>
                <w:color w:val="000000"/>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tcPr>
          <w:p w:rsidR="009B7F95" w:rsidRPr="00FA3A20" w:rsidRDefault="00FF6071">
            <w:pPr>
              <w:widowControl/>
              <w:spacing w:line="240" w:lineRule="auto"/>
              <w:jc w:val="left"/>
              <w:rPr>
                <w:rFonts w:ascii="宋体" w:hAnsi="宋体" w:cs="宋体"/>
                <w:color w:val="000000"/>
                <w:kern w:val="0"/>
                <w:sz w:val="21"/>
                <w:szCs w:val="21"/>
              </w:rPr>
            </w:pPr>
            <w:r w:rsidRPr="00FA3A20">
              <w:rPr>
                <w:rFonts w:ascii="宋体" w:hAnsi="宋体" w:cs="宋体" w:hint="eastAsia"/>
                <w:color w:val="000000"/>
                <w:kern w:val="0"/>
                <w:sz w:val="21"/>
                <w:szCs w:val="21"/>
              </w:rPr>
              <w:t>提供2019年度经审计的财务审计报告；成立时间不足的，提供开户行出具的资信证明</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6</w:t>
            </w:r>
            <w:r>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tcPr>
          <w:p w:rsidR="001A6C6E" w:rsidRPr="001A6C6E" w:rsidRDefault="001A6C6E" w:rsidP="001A6C6E">
            <w:pPr>
              <w:widowControl/>
              <w:spacing w:line="240" w:lineRule="auto"/>
              <w:jc w:val="left"/>
              <w:rPr>
                <w:rFonts w:ascii="宋体" w:hAnsi="宋体" w:cs="宋体"/>
                <w:color w:val="000000"/>
                <w:kern w:val="0"/>
                <w:sz w:val="21"/>
                <w:szCs w:val="21"/>
              </w:rPr>
            </w:pPr>
            <w:r w:rsidRPr="001A6C6E">
              <w:rPr>
                <w:rFonts w:ascii="宋体" w:hAnsi="宋体" w:cs="宋体" w:hint="eastAsia"/>
                <w:color w:val="000000"/>
                <w:kern w:val="0"/>
                <w:sz w:val="21"/>
                <w:szCs w:val="21"/>
              </w:rPr>
              <w:t>1、响应文件格式中所有要求供应商加盖公章的地方都须加盖供应商的 CA 印章。</w:t>
            </w:r>
          </w:p>
          <w:p w:rsidR="009B7F95" w:rsidRDefault="001A6C6E" w:rsidP="001A6C6E">
            <w:pPr>
              <w:widowControl/>
              <w:spacing w:line="240" w:lineRule="auto"/>
              <w:jc w:val="left"/>
              <w:rPr>
                <w:rFonts w:ascii="宋体" w:hAnsi="宋体" w:cs="宋体"/>
                <w:color w:val="000000"/>
                <w:kern w:val="0"/>
                <w:sz w:val="21"/>
                <w:szCs w:val="21"/>
              </w:rPr>
            </w:pPr>
            <w:r w:rsidRPr="001A6C6E">
              <w:rPr>
                <w:rFonts w:ascii="宋体" w:hAnsi="宋体" w:cs="宋体" w:hint="eastAsia"/>
                <w:color w:val="000000"/>
                <w:kern w:val="0"/>
                <w:sz w:val="21"/>
                <w:szCs w:val="21"/>
              </w:rPr>
              <w:t>2、响应文件格式中所有要求法定代表人或其委托代理人签字或盖章的地方（不含授权委托书委托人签字）都须加盖法定代表人CA 印章。</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永城市公共资源交易中心二楼开标室</w:t>
            </w:r>
          </w:p>
        </w:tc>
      </w:tr>
      <w:tr w:rsidR="009B7F95">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否</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lastRenderedPageBreak/>
              <w:t>5.1</w:t>
            </w:r>
          </w:p>
        </w:tc>
        <w:tc>
          <w:tcPr>
            <w:tcW w:w="2500" w:type="dxa"/>
            <w:tcBorders>
              <w:top w:val="nil"/>
              <w:left w:val="nil"/>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tcPr>
          <w:p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磋商时间：同磋商截止时间</w:t>
            </w:r>
            <w:r w:rsidRPr="002952E3">
              <w:rPr>
                <w:rFonts w:ascii="宋体" w:hAnsi="宋体" w:cs="宋体" w:hint="eastAsia"/>
                <w:color w:val="000000"/>
                <w:kern w:val="0"/>
                <w:sz w:val="21"/>
                <w:szCs w:val="21"/>
              </w:rPr>
              <w:br/>
              <w:t>磋商地点：同递交响应文件地点</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磋商小组构成：磋商小组评审专家共3人组成。</w:t>
            </w:r>
            <w:r>
              <w:rPr>
                <w:rFonts w:ascii="宋体" w:hAnsi="宋体" w:cs="宋体" w:hint="eastAsia"/>
                <w:color w:val="000000"/>
                <w:kern w:val="0"/>
                <w:sz w:val="21"/>
                <w:szCs w:val="21"/>
              </w:rPr>
              <w:br/>
              <w:t>评审专家确定方式：开标前从相关专家库中随机抽取。</w:t>
            </w:r>
          </w:p>
        </w:tc>
      </w:tr>
      <w:tr w:rsidR="009B7F95">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w:t>
            </w:r>
            <w:proofErr w:type="gramStart"/>
            <w:r>
              <w:rPr>
                <w:rFonts w:ascii="宋体" w:hAnsi="宋体" w:cs="宋体" w:hint="eastAsia"/>
                <w:color w:val="000000"/>
                <w:kern w:val="0"/>
                <w:sz w:val="21"/>
                <w:szCs w:val="21"/>
              </w:rPr>
              <w:t>授权磋商</w:t>
            </w:r>
            <w:proofErr w:type="gramEnd"/>
            <w:r>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否，推荐的成交候选供应商数量：1～3名</w:t>
            </w:r>
          </w:p>
        </w:tc>
      </w:tr>
      <w:tr w:rsidR="009B7F95">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9B7F95">
        <w:trPr>
          <w:trHeight w:val="270"/>
          <w:jc w:val="center"/>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B7F95" w:rsidRDefault="00FF6071">
            <w:pPr>
              <w:widowControl/>
              <w:spacing w:line="240" w:lineRule="auto"/>
              <w:jc w:val="left"/>
              <w:rPr>
                <w:b/>
                <w:color w:val="000000"/>
                <w:kern w:val="0"/>
                <w:sz w:val="21"/>
                <w:szCs w:val="21"/>
              </w:rPr>
            </w:pPr>
            <w:r>
              <w:rPr>
                <w:b/>
                <w:color w:val="000000"/>
                <w:kern w:val="0"/>
                <w:sz w:val="21"/>
                <w:szCs w:val="21"/>
              </w:rPr>
              <w:t>10.</w:t>
            </w:r>
            <w:r>
              <w:rPr>
                <w:b/>
                <w:color w:val="000000"/>
                <w:kern w:val="0"/>
                <w:sz w:val="21"/>
                <w:szCs w:val="21"/>
              </w:rPr>
              <w:t>需要补充的其他内容</w:t>
            </w:r>
          </w:p>
        </w:tc>
      </w:tr>
      <w:tr w:rsidR="009B7F95">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2</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竞争性磋商顺序：</w:t>
            </w:r>
            <w:proofErr w:type="gramStart"/>
            <w:r>
              <w:rPr>
                <w:rFonts w:ascii="宋体" w:hAnsi="宋体" w:cs="宋体" w:hint="eastAsia"/>
                <w:color w:val="000000"/>
                <w:kern w:val="0"/>
                <w:sz w:val="21"/>
                <w:szCs w:val="21"/>
              </w:rPr>
              <w:t>按供应</w:t>
            </w:r>
            <w:proofErr w:type="gramEnd"/>
            <w:r>
              <w:rPr>
                <w:rFonts w:ascii="宋体" w:hAnsi="宋体" w:cs="宋体" w:hint="eastAsia"/>
                <w:color w:val="000000"/>
                <w:kern w:val="0"/>
                <w:sz w:val="21"/>
                <w:szCs w:val="21"/>
              </w:rPr>
              <w:t>商递交响应文件的逆顺序进行磋商。</w:t>
            </w:r>
          </w:p>
        </w:tc>
      </w:tr>
      <w:tr w:rsidR="009B7F95">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3</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未尽事宜，按《中华人民共和国政府采购法》、《中华人民共和国政府采购法实施条例》等相关法律法规执行。</w:t>
            </w:r>
          </w:p>
        </w:tc>
      </w:tr>
      <w:tr w:rsidR="009B7F95">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4</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rsidR="009B7F95" w:rsidRDefault="00FF6071" w:rsidP="001A6C6E">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电子化采购模式：投标人投标时须提供加密电子投标文件</w:t>
            </w:r>
            <w:r w:rsidRPr="00F34A2A">
              <w:rPr>
                <w:rFonts w:ascii="宋体" w:hAnsi="宋体" w:cs="宋体" w:hint="eastAsia"/>
                <w:color w:val="000000"/>
                <w:kern w:val="0"/>
                <w:sz w:val="21"/>
                <w:szCs w:val="21"/>
              </w:rPr>
              <w:t>。</w:t>
            </w:r>
          </w:p>
        </w:tc>
      </w:tr>
    </w:tbl>
    <w:p w:rsidR="009B7F95" w:rsidRDefault="00FF6071">
      <w:pPr>
        <w:pStyle w:val="a0"/>
        <w:ind w:firstLineChars="0" w:firstLine="0"/>
        <w:rPr>
          <w:rFonts w:ascii="宋体" w:eastAsia="幼圆" w:hAnsi="Courier New"/>
        </w:rPr>
      </w:pPr>
      <w:r>
        <w:br w:type="page"/>
      </w:r>
    </w:p>
    <w:p w:rsidR="009B7F95" w:rsidRDefault="009B7F95">
      <w:pPr>
        <w:pStyle w:val="ab"/>
      </w:pPr>
    </w:p>
    <w:p w:rsidR="009B7F95" w:rsidRDefault="00FF6071">
      <w:pPr>
        <w:pStyle w:val="2"/>
        <w:keepNext w:val="0"/>
        <w:keepLines w:val="0"/>
        <w:numPr>
          <w:ilvl w:val="0"/>
          <w:numId w:val="0"/>
        </w:numPr>
        <w:spacing w:before="0" w:after="0" w:line="360" w:lineRule="auto"/>
        <w:jc w:val="center"/>
        <w:rPr>
          <w:rFonts w:ascii="宋体" w:eastAsia="宋体" w:hAnsi="宋体"/>
          <w:sz w:val="28"/>
          <w:szCs w:val="28"/>
        </w:rPr>
      </w:pPr>
      <w:bookmarkStart w:id="75" w:name="_Toc46331285"/>
      <w:r>
        <w:rPr>
          <w:rFonts w:ascii="宋体" w:eastAsia="宋体" w:hAnsi="宋体" w:hint="eastAsia"/>
          <w:sz w:val="28"/>
          <w:szCs w:val="28"/>
        </w:rPr>
        <w:t>（二）供应商须知</w:t>
      </w:r>
      <w:bookmarkEnd w:id="75"/>
    </w:p>
    <w:p w:rsidR="009B7F95" w:rsidRDefault="009B7F95">
      <w:pPr>
        <w:pStyle w:val="ab"/>
      </w:pP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总则</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项目概况</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根据《中华人民共和国政府采购法》等有关法律、法规和规章的规定，本招标项目己具备招标条件，现对本项目进行招标。</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本采购项目采购人：</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本项目采购代理机构：</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本采购项目名称：</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本采购项目简要说明：</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资金来源和落实情况</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本采购项目的资金来源：</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本采购项目的出资比例：</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本采购项目的资金落实情况：</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采购范围</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本次采购范围：</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服务期限：</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供应商资格要求</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供应商应具备承担本项目的资格要求：</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是否接受联合体投标：</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供应商不得存在下列情形之一：</w:t>
      </w:r>
    </w:p>
    <w:p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为采购人不具有独立法人资格的附属机构（单位）；</w:t>
      </w:r>
    </w:p>
    <w:p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为本项目提供咨询服务的；</w:t>
      </w:r>
    </w:p>
    <w:p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为本项目提供采购代理服务的；</w:t>
      </w:r>
    </w:p>
    <w:p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被责令停业的；</w:t>
      </w:r>
    </w:p>
    <w:p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被暂停或取消投标资格的；</w:t>
      </w:r>
    </w:p>
    <w:p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财产被接管或冻结的；</w:t>
      </w:r>
    </w:p>
    <w:p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其他有关法律、行政法规及部门规章禁止的。</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费用承担</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lastRenderedPageBreak/>
        <w:t>供应商准备和参加投标活动发生的费用自理。</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保密</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参与招标投标活动的各方</w:t>
      </w:r>
      <w:proofErr w:type="gramStart"/>
      <w:r>
        <w:rPr>
          <w:rFonts w:ascii="宋体" w:hAnsi="宋体" w:hint="eastAsia"/>
          <w:sz w:val="21"/>
          <w:szCs w:val="21"/>
        </w:rPr>
        <w:t>应对磋商</w:t>
      </w:r>
      <w:proofErr w:type="gramEnd"/>
      <w:r>
        <w:rPr>
          <w:rFonts w:ascii="宋体" w:hAnsi="宋体" w:hint="eastAsia"/>
          <w:sz w:val="21"/>
          <w:szCs w:val="21"/>
        </w:rPr>
        <w:t>文件和响应文件中的商业和技术等秘密保密，违者应对由此造成的后果承担法律责任。</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语言文字</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除专用术语外，与招标投标有关的语言均使用中文。必要时专用术语应附有中文注释。</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计量单位</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所有计量均采用中华人民共和国法定计量单位。</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踏勘现场</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供应商须知前附表规定组织踏勘现场的，采购人</w:t>
      </w:r>
      <w:proofErr w:type="gramStart"/>
      <w:r>
        <w:rPr>
          <w:rFonts w:ascii="宋体" w:hAnsi="宋体" w:hint="eastAsia"/>
          <w:sz w:val="21"/>
          <w:szCs w:val="21"/>
        </w:rPr>
        <w:t>按供应</w:t>
      </w:r>
      <w:proofErr w:type="gramEnd"/>
      <w:r>
        <w:rPr>
          <w:rFonts w:ascii="宋体" w:hAnsi="宋体" w:hint="eastAsia"/>
          <w:sz w:val="21"/>
          <w:szCs w:val="21"/>
        </w:rPr>
        <w:t>商须知前附表规定的时间、地点组织供应商踏勘项目现场。</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供应商踏勘现场发生的费用自理。</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除采购人的原因外，供应商自行负责在踏勘现场中所发生的人员伤亡和财产损失。</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采购人在踏勘现场中介绍的场地和相关的周边环境情况，</w:t>
      </w:r>
      <w:proofErr w:type="gramStart"/>
      <w:r>
        <w:rPr>
          <w:rFonts w:ascii="宋体" w:hAnsi="宋体" w:hint="eastAsia"/>
          <w:sz w:val="21"/>
          <w:szCs w:val="21"/>
        </w:rPr>
        <w:t>供供应</w:t>
      </w:r>
      <w:proofErr w:type="gramEnd"/>
      <w:r>
        <w:rPr>
          <w:rFonts w:ascii="宋体" w:hAnsi="宋体" w:hint="eastAsia"/>
          <w:sz w:val="21"/>
          <w:szCs w:val="21"/>
        </w:rPr>
        <w:t>商在编制响应文件时参考，采购人不对供应商据此</w:t>
      </w:r>
      <w:proofErr w:type="gramStart"/>
      <w:r>
        <w:rPr>
          <w:rFonts w:ascii="宋体" w:hAnsi="宋体" w:hint="eastAsia"/>
          <w:sz w:val="21"/>
          <w:szCs w:val="21"/>
        </w:rPr>
        <w:t>作出</w:t>
      </w:r>
      <w:proofErr w:type="gramEnd"/>
      <w:r>
        <w:rPr>
          <w:rFonts w:ascii="宋体" w:hAnsi="宋体" w:hint="eastAsia"/>
          <w:sz w:val="21"/>
          <w:szCs w:val="21"/>
        </w:rPr>
        <w:t>的判断和决策负责。</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磋商预备会</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供应商须知前附表规定</w:t>
      </w:r>
      <w:proofErr w:type="gramStart"/>
      <w:r>
        <w:rPr>
          <w:rFonts w:ascii="宋体" w:hAnsi="宋体" w:hint="eastAsia"/>
          <w:sz w:val="21"/>
          <w:szCs w:val="21"/>
        </w:rPr>
        <w:t>召开磋商</w:t>
      </w:r>
      <w:proofErr w:type="gramEnd"/>
      <w:r>
        <w:rPr>
          <w:rFonts w:ascii="宋体" w:hAnsi="宋体" w:hint="eastAsia"/>
          <w:sz w:val="21"/>
          <w:szCs w:val="21"/>
        </w:rPr>
        <w:t>预备会的，采购人</w:t>
      </w:r>
      <w:proofErr w:type="gramStart"/>
      <w:r>
        <w:rPr>
          <w:rFonts w:ascii="宋体" w:hAnsi="宋体" w:hint="eastAsia"/>
          <w:sz w:val="21"/>
          <w:szCs w:val="21"/>
        </w:rPr>
        <w:t>按供应</w:t>
      </w:r>
      <w:proofErr w:type="gramEnd"/>
      <w:r>
        <w:rPr>
          <w:rFonts w:ascii="宋体" w:hAnsi="宋体" w:hint="eastAsia"/>
          <w:sz w:val="21"/>
          <w:szCs w:val="21"/>
        </w:rPr>
        <w:t>商须知前附表规定的时间和地点</w:t>
      </w:r>
      <w:proofErr w:type="gramStart"/>
      <w:r>
        <w:rPr>
          <w:rFonts w:ascii="宋体" w:hAnsi="宋体" w:hint="eastAsia"/>
          <w:sz w:val="21"/>
          <w:szCs w:val="21"/>
        </w:rPr>
        <w:t>召开磋商</w:t>
      </w:r>
      <w:proofErr w:type="gramEnd"/>
      <w:r>
        <w:rPr>
          <w:rFonts w:ascii="宋体" w:hAnsi="宋体" w:hint="eastAsia"/>
          <w:sz w:val="21"/>
          <w:szCs w:val="21"/>
        </w:rPr>
        <w:t>预备会，澄清供应商提出的问题。</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供应商应在供应商须知前附表规定的时间前，以书面形式将提出的问题送达采购人，以便采购人在会议期间澄清。</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磋商预备会后，采购人在供应商须知前附表规定的时间内，将对供应商所提问题的澄清，以书面方式通知所有</w:t>
      </w:r>
      <w:proofErr w:type="gramStart"/>
      <w:r>
        <w:rPr>
          <w:rFonts w:ascii="宋体" w:hAnsi="宋体" w:hint="eastAsia"/>
          <w:sz w:val="21"/>
          <w:szCs w:val="21"/>
        </w:rPr>
        <w:t>购买磋商</w:t>
      </w:r>
      <w:proofErr w:type="gramEnd"/>
      <w:r>
        <w:rPr>
          <w:rFonts w:ascii="宋体" w:hAnsi="宋体" w:hint="eastAsia"/>
          <w:sz w:val="21"/>
          <w:szCs w:val="21"/>
        </w:rPr>
        <w:t>文件的供应商。该澄清内容为磋商文件的组成部分。</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分包</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该项目分包要求见供应商须知前附表。</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偏离</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该项目偏离要求见供应商须知前附表。</w:t>
      </w: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竞争性磋商文件</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磋商文件的组成</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本磋商文件包括：</w:t>
      </w:r>
    </w:p>
    <w:p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竞争性磋商公告；</w:t>
      </w:r>
    </w:p>
    <w:p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供应商须知；</w:t>
      </w:r>
    </w:p>
    <w:p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评审办法；</w:t>
      </w:r>
    </w:p>
    <w:p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合同条款及格式；</w:t>
      </w:r>
    </w:p>
    <w:p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lastRenderedPageBreak/>
        <w:t>项目采购需求；</w:t>
      </w:r>
    </w:p>
    <w:p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响应文件格式。</w:t>
      </w:r>
    </w:p>
    <w:p w:rsidR="009B7F95" w:rsidRDefault="00FF6071">
      <w:pPr>
        <w:autoSpaceDE w:val="0"/>
        <w:spacing w:beforeLines="50" w:before="120" w:afterLines="50" w:after="120" w:line="300" w:lineRule="exact"/>
        <w:ind w:left="420"/>
        <w:rPr>
          <w:rFonts w:ascii="宋体" w:hAnsi="宋体"/>
          <w:sz w:val="21"/>
          <w:szCs w:val="21"/>
        </w:rPr>
      </w:pPr>
      <w:r>
        <w:rPr>
          <w:rFonts w:ascii="宋体" w:hAnsi="宋体" w:hint="eastAsia"/>
          <w:sz w:val="21"/>
          <w:szCs w:val="21"/>
        </w:rPr>
        <w:t>根据本章第1.10款、第2.2款和第2.3款对磋商文件所作的澄清、修改，</w:t>
      </w:r>
      <w:proofErr w:type="gramStart"/>
      <w:r>
        <w:rPr>
          <w:rFonts w:ascii="宋体" w:hAnsi="宋体" w:hint="eastAsia"/>
          <w:sz w:val="21"/>
          <w:szCs w:val="21"/>
        </w:rPr>
        <w:t>构成磋商</w:t>
      </w:r>
      <w:proofErr w:type="gramEnd"/>
      <w:r>
        <w:rPr>
          <w:rFonts w:ascii="宋体" w:hAnsi="宋体" w:hint="eastAsia"/>
          <w:sz w:val="21"/>
          <w:szCs w:val="21"/>
        </w:rPr>
        <w:t>文件的组成部分。</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磋商文件的澄清</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磋商文件的澄清将在供应商须知前附表规定的磋商截止时间5天前以书面形式发给所有</w:t>
      </w:r>
      <w:proofErr w:type="gramStart"/>
      <w:r>
        <w:rPr>
          <w:rFonts w:ascii="宋体" w:hAnsi="宋体" w:hint="eastAsia"/>
          <w:sz w:val="21"/>
          <w:szCs w:val="21"/>
        </w:rPr>
        <w:t>购买磋商</w:t>
      </w:r>
      <w:proofErr w:type="gramEnd"/>
      <w:r>
        <w:rPr>
          <w:rFonts w:ascii="宋体" w:hAnsi="宋体" w:hint="eastAsia"/>
          <w:sz w:val="21"/>
          <w:szCs w:val="21"/>
        </w:rPr>
        <w:t>文件的供应商，但不指明澄清问题的来源。如果澄清发出的时间距磋商截止时间不足5天，相应延长磋商截止时间。</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供应商在收到澄清后，应在供应商须知前附表规定的时间内以书面形式通知采购人，确认己收到该澄清。</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磋商文件的修改</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在磋商截止时间5天前，采购人可以书面形式修改磋商文件，并通知所有已</w:t>
      </w:r>
      <w:proofErr w:type="gramStart"/>
      <w:r>
        <w:rPr>
          <w:rFonts w:ascii="宋体" w:hAnsi="宋体" w:hint="eastAsia"/>
          <w:sz w:val="21"/>
          <w:szCs w:val="21"/>
        </w:rPr>
        <w:t>购买磋商</w:t>
      </w:r>
      <w:proofErr w:type="gramEnd"/>
      <w:r>
        <w:rPr>
          <w:rFonts w:ascii="宋体" w:hAnsi="宋体" w:hint="eastAsia"/>
          <w:sz w:val="21"/>
          <w:szCs w:val="21"/>
        </w:rPr>
        <w:t>文件的供应商。如果修改磋商文件的时间距磋商截止时间不足5天，相应延长磋商截止时间。</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供应商收到修改内容后，应在供应商须知前附表规定的时间内以书面形式通知采购人，确认己收到该修改。</w:t>
      </w: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竞争性磋商响应文件的构成</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竞争性磋商响应文件的组成</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响应文件应包括下列内容：</w:t>
      </w:r>
    </w:p>
    <w:p w:rsidR="009B7F95" w:rsidRDefault="00FF6071">
      <w:pPr>
        <w:numPr>
          <w:ilvl w:val="0"/>
          <w:numId w:val="5"/>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磋商函及磋商函附录</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法定代表人身份证明</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授权委托书</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拟派项目</w:t>
      </w:r>
      <w:proofErr w:type="gramStart"/>
      <w:r w:rsidRPr="002601AA">
        <w:rPr>
          <w:rFonts w:ascii="宋体" w:hAnsi="宋体" w:hint="eastAsia"/>
          <w:sz w:val="21"/>
          <w:szCs w:val="21"/>
        </w:rPr>
        <w:t>组专业</w:t>
      </w:r>
      <w:proofErr w:type="gramEnd"/>
      <w:r w:rsidRPr="002601AA">
        <w:rPr>
          <w:rFonts w:ascii="宋体" w:hAnsi="宋体" w:hint="eastAsia"/>
          <w:sz w:val="21"/>
          <w:szCs w:val="21"/>
        </w:rPr>
        <w:t>技术人员及拟派项目负责人基本情况表</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商务条款偏差表</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资格审查资料</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反商业贿赂承诺书</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项目实施方案</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服务承诺</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中小企业声明函</w:t>
      </w:r>
    </w:p>
    <w:p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其他材料</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磋商报价</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lastRenderedPageBreak/>
        <w:t>供应商应按第六章“响应文件格式”的要求填写相应表格。</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磋商报价包括本项目全部内容；供应商可结合本项目实际情况和企业成本、市场行情自主报价，磋商报价包含所有依据合同或其它原因而引起的所有费用，但不得低于企业实际成本。</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磋商有效期</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在供应商须知前附表规定的磋商有效期内，供应商不得要求撤销或修改其响应文件。</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Pr>
          <w:rFonts w:ascii="宋体" w:hAnsi="宋体" w:hint="eastAsia"/>
          <w:sz w:val="21"/>
          <w:szCs w:val="21"/>
        </w:rPr>
        <w:t>商拒绝</w:t>
      </w:r>
      <w:proofErr w:type="gramEnd"/>
      <w:r>
        <w:rPr>
          <w:rFonts w:ascii="宋体" w:hAnsi="宋体" w:hint="eastAsia"/>
          <w:sz w:val="21"/>
          <w:szCs w:val="21"/>
        </w:rPr>
        <w:t>延长的，其投标失效。</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资格审查资料</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供应商应具备承担本项目的资格要求。</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备选磋商方案</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竞争性磋商响应文件的编制</w:t>
      </w:r>
    </w:p>
    <w:p w:rsidR="009B7F95" w:rsidRPr="002601AA" w:rsidRDefault="00FF6071">
      <w:pPr>
        <w:numPr>
          <w:ilvl w:val="2"/>
          <w:numId w:val="2"/>
        </w:numPr>
        <w:autoSpaceDE w:val="0"/>
        <w:spacing w:beforeLines="50" w:before="120" w:afterLines="50" w:after="120" w:line="300" w:lineRule="exact"/>
        <w:rPr>
          <w:rFonts w:ascii="宋体" w:hAnsi="宋体"/>
          <w:sz w:val="21"/>
          <w:szCs w:val="21"/>
        </w:rPr>
      </w:pPr>
      <w:r w:rsidRPr="002601AA">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9B7F95" w:rsidRPr="002601AA" w:rsidRDefault="00FF6071">
      <w:pPr>
        <w:numPr>
          <w:ilvl w:val="2"/>
          <w:numId w:val="2"/>
        </w:numPr>
        <w:autoSpaceDE w:val="0"/>
        <w:spacing w:beforeLines="50" w:before="120" w:afterLines="50" w:after="120" w:line="300" w:lineRule="exact"/>
        <w:rPr>
          <w:rFonts w:ascii="宋体" w:hAnsi="宋体"/>
          <w:sz w:val="21"/>
          <w:szCs w:val="21"/>
        </w:rPr>
      </w:pPr>
      <w:r w:rsidRPr="002601AA">
        <w:rPr>
          <w:rFonts w:ascii="宋体" w:hAnsi="宋体" w:hint="eastAsia"/>
          <w:sz w:val="21"/>
          <w:szCs w:val="21"/>
        </w:rPr>
        <w:t>响应文件应当对磋商文件有关磋商有效期、采购范围等实质性内容</w:t>
      </w:r>
      <w:proofErr w:type="gramStart"/>
      <w:r w:rsidRPr="002601AA">
        <w:rPr>
          <w:rFonts w:ascii="宋体" w:hAnsi="宋体" w:hint="eastAsia"/>
          <w:sz w:val="21"/>
          <w:szCs w:val="21"/>
        </w:rPr>
        <w:t>作出</w:t>
      </w:r>
      <w:proofErr w:type="gramEnd"/>
      <w:r w:rsidRPr="002601AA">
        <w:rPr>
          <w:rFonts w:ascii="宋体" w:hAnsi="宋体" w:hint="eastAsia"/>
          <w:sz w:val="21"/>
          <w:szCs w:val="21"/>
        </w:rPr>
        <w:t>响应。</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电子响应文件的解密</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电子投标文件的解密</w:t>
      </w:r>
    </w:p>
    <w:p w:rsidR="009B7F95" w:rsidRDefault="00FF6071">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全流程电子化交易项目电子投标文件采用双重加密，解密需分标段进行两次解密。</w:t>
      </w:r>
    </w:p>
    <w:p w:rsidR="00FA3A20" w:rsidRDefault="00FF6071" w:rsidP="00FA3A20">
      <w:pPr>
        <w:numPr>
          <w:ilvl w:val="0"/>
          <w:numId w:val="6"/>
        </w:numPr>
        <w:autoSpaceDE w:val="0"/>
        <w:spacing w:beforeLines="50" w:before="120" w:afterLines="50" w:after="120" w:line="300" w:lineRule="exact"/>
        <w:ind w:left="1265"/>
        <w:rPr>
          <w:rFonts w:ascii="宋体" w:hAnsi="宋体"/>
          <w:sz w:val="21"/>
          <w:szCs w:val="21"/>
        </w:rPr>
      </w:pPr>
      <w:r w:rsidRPr="00FA3A20">
        <w:rPr>
          <w:rFonts w:ascii="宋体" w:hAnsi="宋体" w:hint="eastAsia"/>
          <w:sz w:val="21"/>
          <w:szCs w:val="21"/>
        </w:rPr>
        <w:t>投标人解密：投标人使用本单位CA数字证书远程进行解密</w:t>
      </w:r>
    </w:p>
    <w:p w:rsidR="009B7F95" w:rsidRPr="00FA3A20" w:rsidRDefault="00FF6071" w:rsidP="00FA3A20">
      <w:pPr>
        <w:numPr>
          <w:ilvl w:val="0"/>
          <w:numId w:val="6"/>
        </w:numPr>
        <w:autoSpaceDE w:val="0"/>
        <w:spacing w:beforeLines="50" w:before="120" w:afterLines="50" w:after="120" w:line="300" w:lineRule="exact"/>
        <w:ind w:left="1265"/>
        <w:rPr>
          <w:rFonts w:ascii="宋体" w:hAnsi="宋体"/>
          <w:sz w:val="21"/>
          <w:szCs w:val="21"/>
        </w:rPr>
      </w:pPr>
      <w:r w:rsidRPr="00FA3A20">
        <w:rPr>
          <w:rFonts w:ascii="宋体" w:hAnsi="宋体" w:hint="eastAsia"/>
          <w:sz w:val="21"/>
          <w:szCs w:val="21"/>
        </w:rPr>
        <w:t>代理机构解密：代理机构按电子投标文件到达交易系统的先后顺序，使用本单位CA数字证书进行再次解密。</w:t>
      </w: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磋商程序</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磋商时间和地点</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磋商程序</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主持人按下列程序进行磋商：</w:t>
      </w:r>
    </w:p>
    <w:p w:rsidR="009B7F95" w:rsidRDefault="00FF6071">
      <w:pPr>
        <w:numPr>
          <w:ilvl w:val="0"/>
          <w:numId w:val="8"/>
        </w:numPr>
        <w:autoSpaceDE w:val="0"/>
        <w:spacing w:beforeLines="50" w:before="120" w:afterLines="50" w:after="120" w:line="300" w:lineRule="exact"/>
        <w:ind w:left="845"/>
        <w:rPr>
          <w:rFonts w:ascii="宋体" w:hAnsi="宋体"/>
          <w:sz w:val="21"/>
          <w:szCs w:val="21"/>
        </w:rPr>
      </w:pPr>
      <w:proofErr w:type="gramStart"/>
      <w:r>
        <w:rPr>
          <w:rFonts w:ascii="宋体" w:hAnsi="宋体" w:hint="eastAsia"/>
          <w:sz w:val="21"/>
          <w:szCs w:val="21"/>
        </w:rPr>
        <w:lastRenderedPageBreak/>
        <w:t>宣布磋商</w:t>
      </w:r>
      <w:proofErr w:type="gramEnd"/>
      <w:r>
        <w:rPr>
          <w:rFonts w:ascii="宋体" w:hAnsi="宋体" w:hint="eastAsia"/>
          <w:sz w:val="21"/>
          <w:szCs w:val="21"/>
        </w:rPr>
        <w:t>纪律；</w:t>
      </w:r>
    </w:p>
    <w:p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公布在磋商截止时间前递交响应文件的供应商名称；</w:t>
      </w:r>
    </w:p>
    <w:p w:rsidR="009B7F95" w:rsidRPr="00D01DC6" w:rsidRDefault="00FF6071" w:rsidP="00D01DC6">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宣布采购人、唱标人、记录人、</w:t>
      </w:r>
      <w:proofErr w:type="gramStart"/>
      <w:r>
        <w:rPr>
          <w:rFonts w:ascii="宋体" w:hAnsi="宋体" w:hint="eastAsia"/>
          <w:sz w:val="21"/>
          <w:szCs w:val="21"/>
        </w:rPr>
        <w:t>监标人</w:t>
      </w:r>
      <w:proofErr w:type="gramEnd"/>
      <w:r>
        <w:rPr>
          <w:rFonts w:ascii="宋体" w:hAnsi="宋体" w:hint="eastAsia"/>
          <w:sz w:val="21"/>
          <w:szCs w:val="21"/>
        </w:rPr>
        <w:t>等有关人员姓名；</w:t>
      </w:r>
    </w:p>
    <w:p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按照供应商须知前附表规定决定供应商磋商顺序；</w:t>
      </w:r>
    </w:p>
    <w:p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磋商结束。</w:t>
      </w: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竞争性磋商评审</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磋商小组</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磋商小组成员有下列情形之一的，应当回避：</w:t>
      </w:r>
    </w:p>
    <w:p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采购人或供应商的主要负责人的近亲属；</w:t>
      </w:r>
    </w:p>
    <w:p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项目主管部门或者行政监督部门的人员：</w:t>
      </w:r>
    </w:p>
    <w:p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与供应商有经济利益关系，可能影响对投标公正评审的；</w:t>
      </w:r>
    </w:p>
    <w:p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曾因在招标、评审以及其他与招标投标有关活动中从事违法行为而受过行政处罚或刑事处罚的。</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评审原则</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评审活动遵循公平、公正、科学和择优的原则。</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合同授予</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成交方式</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成交通知</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在本章第3.3款规定的磋商有效期内，采购人以书面形式向成交供应商发出成交通知书，同时将成交结果通知未成交的供应商。</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签订合同</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采购人和成交供应商应当自成交通知书发出之日起30天内，根据磋商文件和成交供应商的响应文件订立书面合同。成交</w:t>
      </w:r>
      <w:proofErr w:type="gramStart"/>
      <w:r>
        <w:rPr>
          <w:rFonts w:ascii="宋体" w:hAnsi="宋体" w:hint="eastAsia"/>
          <w:sz w:val="21"/>
          <w:szCs w:val="21"/>
        </w:rPr>
        <w:t>供应商无正当</w:t>
      </w:r>
      <w:proofErr w:type="gramEnd"/>
      <w:r>
        <w:rPr>
          <w:rFonts w:ascii="宋体" w:hAnsi="宋体" w:hint="eastAsia"/>
          <w:sz w:val="21"/>
          <w:szCs w:val="21"/>
        </w:rPr>
        <w:t>理由拒签合同的，采购人取消其成交资格；给采购人造成的损失应当予以赔偿。</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发出成交通知书后，采购人无正当理由拒签合同的，</w:t>
      </w:r>
      <w:proofErr w:type="gramStart"/>
      <w:r>
        <w:rPr>
          <w:rFonts w:ascii="宋体" w:hAnsi="宋体" w:hint="eastAsia"/>
          <w:sz w:val="21"/>
          <w:szCs w:val="21"/>
        </w:rPr>
        <w:t>给成交供应商造成</w:t>
      </w:r>
      <w:proofErr w:type="gramEnd"/>
      <w:r>
        <w:rPr>
          <w:rFonts w:ascii="宋体" w:hAnsi="宋体" w:hint="eastAsia"/>
          <w:sz w:val="21"/>
          <w:szCs w:val="21"/>
        </w:rPr>
        <w:t>损失的，还应当赔偿损失。</w:t>
      </w:r>
    </w:p>
    <w:p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政府采购合同适用合同法。采购人和供应商之间的在合同中约定的权利和义务，</w:t>
      </w:r>
      <w:r>
        <w:rPr>
          <w:rFonts w:ascii="宋体" w:hAnsi="宋体" w:hint="eastAsia"/>
          <w:sz w:val="21"/>
          <w:szCs w:val="21"/>
        </w:rPr>
        <w:lastRenderedPageBreak/>
        <w:t>双方均应诚实守信全面履行，否则违约方将承担违约责任并赔偿对方损失。</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该项目履约担保</w:t>
      </w:r>
      <w:proofErr w:type="gramStart"/>
      <w:r>
        <w:rPr>
          <w:rFonts w:ascii="宋体" w:hAnsi="宋体" w:hint="eastAsia"/>
          <w:sz w:val="21"/>
          <w:szCs w:val="21"/>
        </w:rPr>
        <w:t>见供应</w:t>
      </w:r>
      <w:proofErr w:type="gramEnd"/>
      <w:r>
        <w:rPr>
          <w:rFonts w:ascii="宋体" w:hAnsi="宋体" w:hint="eastAsia"/>
          <w:sz w:val="21"/>
          <w:szCs w:val="21"/>
        </w:rPr>
        <w:t>商须知前附表。</w:t>
      </w: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重新磋商和不再磋商</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重新磋商</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有下列情形之一的，采购人将重新磋商：</w:t>
      </w:r>
    </w:p>
    <w:p w:rsidR="009B7F95" w:rsidRDefault="00FF6071">
      <w:pPr>
        <w:numPr>
          <w:ilvl w:val="0"/>
          <w:numId w:val="10"/>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磋商截止时间止，供应商少于3个的；</w:t>
      </w:r>
    </w:p>
    <w:p w:rsidR="009B7F95" w:rsidRDefault="00FF6071">
      <w:pPr>
        <w:numPr>
          <w:ilvl w:val="0"/>
          <w:numId w:val="10"/>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经磋商小组评审后否决所有投标的。</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不再磋商</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重新磋商后供应商仍少于3个或者所有投标被否决的，属于必须审批或核准的项目，经原审批或核准部门批准后不再进行磋商。</w:t>
      </w: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纪律和监督</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对采购人的纪律要求</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采购人不得泄漏招标投标活动中应当保密的情况和资料，不得与供应商串通损害国家利益、社会公共利益或者他人合法权益。</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对供应商的纪律要求</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对磋商小组成员的纪律要求</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对与评审活动有关的工作人员的纪律要求</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投诉</w:t>
      </w:r>
    </w:p>
    <w:p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供应商和其他利害关系人认为本次招标活动违反法律、法规和规章规定的，有权向有关行政监督部门投诉。</w:t>
      </w:r>
    </w:p>
    <w:p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需要补充的其他内容</w:t>
      </w:r>
    </w:p>
    <w:p w:rsidR="009B7F95" w:rsidRDefault="00FF6071">
      <w:pPr>
        <w:autoSpaceDE w:val="0"/>
        <w:spacing w:beforeLines="50" w:before="120" w:afterLines="50" w:after="120" w:line="300" w:lineRule="exact"/>
        <w:ind w:firstLineChars="200" w:firstLine="420"/>
        <w:rPr>
          <w:rFonts w:ascii="宋体" w:hAnsi="宋体"/>
          <w:sz w:val="21"/>
          <w:szCs w:val="21"/>
        </w:rPr>
      </w:pPr>
      <w:r>
        <w:rPr>
          <w:rFonts w:ascii="宋体" w:hAnsi="宋体" w:hint="eastAsia"/>
          <w:sz w:val="21"/>
          <w:szCs w:val="21"/>
        </w:rPr>
        <w:t>需要补充的其他内容：</w:t>
      </w:r>
      <w:proofErr w:type="gramStart"/>
      <w:r>
        <w:rPr>
          <w:rFonts w:ascii="宋体" w:hAnsi="宋体" w:hint="eastAsia"/>
          <w:sz w:val="21"/>
          <w:szCs w:val="21"/>
        </w:rPr>
        <w:t>见供应</w:t>
      </w:r>
      <w:proofErr w:type="gramEnd"/>
      <w:r>
        <w:rPr>
          <w:rFonts w:ascii="宋体" w:hAnsi="宋体" w:hint="eastAsia"/>
          <w:sz w:val="21"/>
          <w:szCs w:val="21"/>
        </w:rPr>
        <w:t>商须知前附表。</w:t>
      </w:r>
      <w:r>
        <w:br w:type="page"/>
      </w:r>
    </w:p>
    <w:p w:rsidR="009B7F95" w:rsidRDefault="009B7F95">
      <w:pPr>
        <w:pStyle w:val="ab"/>
        <w:spacing w:line="240" w:lineRule="auto"/>
      </w:pPr>
    </w:p>
    <w:p w:rsidR="009B7F95" w:rsidRDefault="00FF6071">
      <w:pPr>
        <w:pStyle w:val="af3"/>
        <w:spacing w:before="0" w:after="0" w:line="240" w:lineRule="auto"/>
        <w:rPr>
          <w:sz w:val="44"/>
          <w:szCs w:val="44"/>
        </w:rPr>
      </w:pPr>
      <w:bookmarkStart w:id="76" w:name="_Toc46331286"/>
      <w:r>
        <w:rPr>
          <w:rFonts w:hint="eastAsia"/>
          <w:sz w:val="44"/>
          <w:szCs w:val="44"/>
        </w:rPr>
        <w:t>第三章</w:t>
      </w:r>
      <w:r>
        <w:rPr>
          <w:rFonts w:hint="eastAsia"/>
          <w:sz w:val="44"/>
          <w:szCs w:val="44"/>
        </w:rPr>
        <w:t xml:space="preserve"> </w:t>
      </w:r>
      <w:r>
        <w:rPr>
          <w:rFonts w:hint="eastAsia"/>
          <w:sz w:val="44"/>
          <w:szCs w:val="44"/>
        </w:rPr>
        <w:t>评审办法（综合评估法）</w:t>
      </w:r>
      <w:bookmarkEnd w:id="73"/>
      <w:bookmarkEnd w:id="74"/>
      <w:bookmarkEnd w:id="76"/>
    </w:p>
    <w:p w:rsidR="009B7F95" w:rsidRDefault="00FF6071" w:rsidP="00165A34">
      <w:pPr>
        <w:pStyle w:val="a0"/>
        <w:ind w:firstLine="211"/>
        <w:jc w:val="center"/>
        <w:rPr>
          <w:b/>
          <w:bCs/>
          <w:lang w:val="zh-CN"/>
        </w:rPr>
      </w:pPr>
      <w:bookmarkStart w:id="77" w:name="_Toc144974566"/>
      <w:bookmarkStart w:id="78" w:name="_Toc152042376"/>
      <w:bookmarkStart w:id="79" w:name="_Toc152045599"/>
      <w:bookmarkStart w:id="80" w:name="_Toc281405527"/>
      <w:bookmarkStart w:id="81" w:name="_Toc318450721"/>
      <w:bookmarkStart w:id="82" w:name="_Toc27806"/>
      <w:bookmarkStart w:id="83" w:name="_Toc455080156"/>
      <w:bookmarkStart w:id="84" w:name="_Toc455867816"/>
      <w:bookmarkStart w:id="85" w:name="_Toc466298139"/>
      <w:bookmarkStart w:id="86" w:name="_Toc102"/>
      <w:r>
        <w:rPr>
          <w:rFonts w:hint="eastAsia"/>
          <w:b/>
          <w:bCs/>
          <w:lang w:val="zh-CN"/>
        </w:rPr>
        <w:t>评审办法前附表</w:t>
      </w:r>
      <w:bookmarkEnd w:id="77"/>
      <w:bookmarkEnd w:id="78"/>
      <w:bookmarkEnd w:id="79"/>
      <w:bookmarkEnd w:id="80"/>
      <w:bookmarkEnd w:id="81"/>
      <w:bookmarkEnd w:id="82"/>
      <w:bookmarkEnd w:id="83"/>
      <w:bookmarkEnd w:id="84"/>
      <w:bookmarkEnd w:id="85"/>
      <w:bookmarkEnd w:id="86"/>
    </w:p>
    <w:tbl>
      <w:tblPr>
        <w:tblW w:w="98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2"/>
        <w:gridCol w:w="1186"/>
        <w:gridCol w:w="1964"/>
        <w:gridCol w:w="5595"/>
      </w:tblGrid>
      <w:tr w:rsidR="009B7F95">
        <w:trPr>
          <w:trHeight w:val="521"/>
          <w:jc w:val="center"/>
        </w:trPr>
        <w:tc>
          <w:tcPr>
            <w:tcW w:w="2288" w:type="dxa"/>
            <w:gridSpan w:val="2"/>
            <w:tcBorders>
              <w:top w:val="single" w:sz="4" w:space="0" w:color="auto"/>
              <w:bottom w:val="single" w:sz="4" w:space="0" w:color="auto"/>
              <w:right w:val="single" w:sz="4" w:space="0" w:color="auto"/>
            </w:tcBorders>
            <w:vAlign w:val="center"/>
          </w:tcPr>
          <w:p w:rsidR="009B7F95" w:rsidRDefault="00FF6071">
            <w:pPr>
              <w:pStyle w:val="a0"/>
              <w:ind w:firstLine="210"/>
            </w:pPr>
            <w:r>
              <w:rPr>
                <w:rFonts w:hint="eastAsia"/>
              </w:rPr>
              <w:t>条款号</w:t>
            </w:r>
          </w:p>
        </w:tc>
        <w:tc>
          <w:tcPr>
            <w:tcW w:w="1964"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评审因素</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评审标准</w:t>
            </w:r>
          </w:p>
        </w:tc>
      </w:tr>
      <w:tr w:rsidR="009B7F95">
        <w:trPr>
          <w:trHeight w:val="595"/>
          <w:jc w:val="center"/>
        </w:trPr>
        <w:tc>
          <w:tcPr>
            <w:tcW w:w="1102" w:type="dxa"/>
            <w:vMerge w:val="restart"/>
            <w:tcBorders>
              <w:top w:val="single" w:sz="4" w:space="0" w:color="auto"/>
              <w:right w:val="single" w:sz="4" w:space="0" w:color="auto"/>
            </w:tcBorders>
            <w:vAlign w:val="center"/>
          </w:tcPr>
          <w:p w:rsidR="009B7F95" w:rsidRDefault="00FF6071">
            <w:pPr>
              <w:pStyle w:val="a0"/>
              <w:ind w:firstLine="210"/>
            </w:pPr>
            <w:r>
              <w:rPr>
                <w:rFonts w:hint="eastAsia"/>
              </w:rPr>
              <w:t>2.1.1</w:t>
            </w:r>
          </w:p>
        </w:tc>
        <w:tc>
          <w:tcPr>
            <w:tcW w:w="1186" w:type="dxa"/>
            <w:vMerge w:val="restart"/>
            <w:tcBorders>
              <w:top w:val="single" w:sz="4" w:space="0" w:color="auto"/>
              <w:right w:val="single" w:sz="4" w:space="0" w:color="auto"/>
            </w:tcBorders>
            <w:vAlign w:val="center"/>
          </w:tcPr>
          <w:p w:rsidR="009B7F95" w:rsidRDefault="00FF6071">
            <w:pPr>
              <w:pStyle w:val="a0"/>
              <w:ind w:firstLine="210"/>
            </w:pPr>
            <w:r>
              <w:rPr>
                <w:rFonts w:hint="eastAsia"/>
              </w:rPr>
              <w:t>资格</w:t>
            </w:r>
          </w:p>
          <w:p w:rsidR="009B7F95" w:rsidRDefault="00FF6071">
            <w:pPr>
              <w:pStyle w:val="a0"/>
              <w:ind w:firstLine="210"/>
            </w:pPr>
            <w:r>
              <w:rPr>
                <w:rFonts w:hint="eastAsia"/>
              </w:rPr>
              <w:t>评审</w:t>
            </w:r>
          </w:p>
          <w:p w:rsidR="009B7F95" w:rsidRDefault="00FF6071">
            <w:pPr>
              <w:pStyle w:val="a0"/>
              <w:ind w:firstLine="210"/>
            </w:pPr>
            <w:r>
              <w:rPr>
                <w:rFonts w:hint="eastAsia"/>
              </w:rPr>
              <w:t>标准</w:t>
            </w: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营业执照</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proofErr w:type="gramStart"/>
            <w:r>
              <w:rPr>
                <w:rFonts w:hint="eastAsia"/>
              </w:rPr>
              <w:t>符合磋商</w:t>
            </w:r>
            <w:proofErr w:type="gramEnd"/>
            <w:r>
              <w:rPr>
                <w:rFonts w:hint="eastAsia"/>
              </w:rPr>
              <w:t>文件要求</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资信等级</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proofErr w:type="gramStart"/>
            <w:r>
              <w:rPr>
                <w:rFonts w:hint="eastAsia"/>
              </w:rPr>
              <w:t>符合磋商</w:t>
            </w:r>
            <w:proofErr w:type="gramEnd"/>
            <w:r>
              <w:rPr>
                <w:rFonts w:hint="eastAsia"/>
              </w:rPr>
              <w:t>文件要求</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项目负责人</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proofErr w:type="gramStart"/>
            <w:r>
              <w:rPr>
                <w:rFonts w:hint="eastAsia"/>
              </w:rPr>
              <w:t>符合磋商</w:t>
            </w:r>
            <w:proofErr w:type="gramEnd"/>
            <w:r>
              <w:rPr>
                <w:rFonts w:hint="eastAsia"/>
              </w:rPr>
              <w:t>文件要求</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信用查询</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proofErr w:type="gramStart"/>
            <w:r>
              <w:rPr>
                <w:rFonts w:hint="eastAsia"/>
              </w:rPr>
              <w:t>符合磋商</w:t>
            </w:r>
            <w:proofErr w:type="gramEnd"/>
            <w:r>
              <w:rPr>
                <w:rFonts w:hint="eastAsia"/>
              </w:rPr>
              <w:t>文件要求</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具有良好的商业信誉和健全的财务会计管理制度</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sidRPr="007D58CE">
              <w:rPr>
                <w:rFonts w:hint="eastAsia"/>
              </w:rPr>
              <w:t>提供</w:t>
            </w:r>
            <w:r w:rsidRPr="007D58CE">
              <w:rPr>
                <w:rFonts w:hint="eastAsia"/>
              </w:rPr>
              <w:t>2019</w:t>
            </w:r>
            <w:r w:rsidRPr="007D58CE">
              <w:rPr>
                <w:rFonts w:hint="eastAsia"/>
              </w:rPr>
              <w:t>年度经审计的财务审计报告；成立时间不足的，提供开户行出具的资信证明</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有依法缴纳税收和社会保障资金的良好记录</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提供近六个月中任意一个月依法缴纳税收和社会保障金的证明材料</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参加政府采购活动近三年内，在经营活动中没有重大违法记录</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提供近三年内在经营活动中没有重大违法记录承诺函，格式自拟</w:t>
            </w:r>
          </w:p>
        </w:tc>
      </w:tr>
      <w:tr w:rsidR="009B7F95">
        <w:trPr>
          <w:trHeight w:val="595"/>
          <w:jc w:val="center"/>
        </w:trPr>
        <w:tc>
          <w:tcPr>
            <w:tcW w:w="1102" w:type="dxa"/>
            <w:vMerge w:val="restart"/>
            <w:tcBorders>
              <w:top w:val="single" w:sz="4" w:space="0" w:color="auto"/>
              <w:right w:val="single" w:sz="4" w:space="0" w:color="auto"/>
            </w:tcBorders>
            <w:vAlign w:val="center"/>
          </w:tcPr>
          <w:p w:rsidR="009B7F95" w:rsidRDefault="00FF6071">
            <w:pPr>
              <w:pStyle w:val="a0"/>
              <w:ind w:firstLine="210"/>
            </w:pPr>
            <w:r>
              <w:rPr>
                <w:rFonts w:hint="eastAsia"/>
              </w:rPr>
              <w:t>2.1.2</w:t>
            </w:r>
          </w:p>
        </w:tc>
        <w:tc>
          <w:tcPr>
            <w:tcW w:w="1186" w:type="dxa"/>
            <w:vMerge w:val="restart"/>
            <w:tcBorders>
              <w:top w:val="single" w:sz="4" w:space="0" w:color="auto"/>
              <w:right w:val="single" w:sz="4" w:space="0" w:color="auto"/>
            </w:tcBorders>
            <w:vAlign w:val="center"/>
          </w:tcPr>
          <w:p w:rsidR="009B7F95" w:rsidRDefault="00FF6071">
            <w:pPr>
              <w:pStyle w:val="a0"/>
              <w:ind w:firstLine="210"/>
            </w:pPr>
            <w:r>
              <w:rPr>
                <w:rFonts w:hint="eastAsia"/>
              </w:rPr>
              <w:t>符合性</w:t>
            </w:r>
          </w:p>
          <w:p w:rsidR="009B7F95" w:rsidRDefault="00FF6071">
            <w:pPr>
              <w:pStyle w:val="a0"/>
              <w:ind w:firstLine="210"/>
            </w:pPr>
            <w:r>
              <w:rPr>
                <w:rFonts w:hint="eastAsia"/>
              </w:rPr>
              <w:t>评审标</w:t>
            </w:r>
          </w:p>
          <w:p w:rsidR="009B7F95" w:rsidRDefault="00FF6071">
            <w:pPr>
              <w:pStyle w:val="a0"/>
              <w:ind w:firstLine="210"/>
            </w:pPr>
            <w:r>
              <w:rPr>
                <w:rFonts w:hint="eastAsia"/>
              </w:rPr>
              <w:t>准</w:t>
            </w: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供应商名称</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与营业执照、资信等级证书等一致</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签字盖章</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bCs/>
              </w:rPr>
              <w:t>满足磋商文件要求</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bCs/>
              </w:rPr>
              <w:t>响应文件格式</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bCs/>
              </w:rPr>
              <w:t>满足磋商文件要求</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bCs/>
              </w:rPr>
              <w:t>报价唯一</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bCs/>
              </w:rPr>
              <w:t>只能有一个有效报价</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编制周期</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符合第二章“供应商须知”第</w:t>
            </w:r>
            <w:r>
              <w:rPr>
                <w:rFonts w:hint="eastAsia"/>
              </w:rPr>
              <w:t>1.3.2</w:t>
            </w:r>
            <w:r>
              <w:rPr>
                <w:rFonts w:hint="eastAsia"/>
              </w:rPr>
              <w:t>项规定</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编制要求</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符合第二章“供应商须知”第</w:t>
            </w:r>
            <w:r>
              <w:rPr>
                <w:rFonts w:hint="eastAsia"/>
              </w:rPr>
              <w:t>1.3.3</w:t>
            </w:r>
            <w:r>
              <w:rPr>
                <w:rFonts w:hint="eastAsia"/>
              </w:rPr>
              <w:t>项规定</w:t>
            </w:r>
          </w:p>
        </w:tc>
      </w:tr>
      <w:tr w:rsidR="009B7F95">
        <w:trPr>
          <w:trHeight w:val="595"/>
          <w:jc w:val="center"/>
        </w:trPr>
        <w:tc>
          <w:tcPr>
            <w:tcW w:w="1102" w:type="dxa"/>
            <w:vMerge/>
            <w:tcBorders>
              <w:right w:val="single" w:sz="4" w:space="0" w:color="auto"/>
            </w:tcBorders>
            <w:vAlign w:val="center"/>
          </w:tcPr>
          <w:p w:rsidR="009B7F95" w:rsidRDefault="009B7F95">
            <w:pPr>
              <w:pStyle w:val="a0"/>
              <w:ind w:firstLine="210"/>
            </w:pPr>
          </w:p>
        </w:tc>
        <w:tc>
          <w:tcPr>
            <w:tcW w:w="1186" w:type="dxa"/>
            <w:vMerge/>
            <w:tcBorders>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磋商有效期</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符合第二章“供应商须知”第</w:t>
            </w:r>
            <w:r>
              <w:rPr>
                <w:rFonts w:hint="eastAsia"/>
              </w:rPr>
              <w:t>3.3.1</w:t>
            </w:r>
            <w:r>
              <w:rPr>
                <w:rFonts w:hint="eastAsia"/>
              </w:rPr>
              <w:t>项规定</w:t>
            </w:r>
          </w:p>
        </w:tc>
      </w:tr>
      <w:tr w:rsidR="009B7F95">
        <w:trPr>
          <w:trHeight w:val="595"/>
          <w:jc w:val="center"/>
        </w:trPr>
        <w:tc>
          <w:tcPr>
            <w:tcW w:w="1102" w:type="dxa"/>
            <w:vMerge/>
            <w:tcBorders>
              <w:bottom w:val="single" w:sz="4" w:space="0" w:color="auto"/>
              <w:right w:val="single" w:sz="4" w:space="0" w:color="auto"/>
            </w:tcBorders>
            <w:vAlign w:val="center"/>
          </w:tcPr>
          <w:p w:rsidR="009B7F95" w:rsidRDefault="009B7F95">
            <w:pPr>
              <w:pStyle w:val="a0"/>
              <w:ind w:firstLine="210"/>
            </w:pPr>
          </w:p>
        </w:tc>
        <w:tc>
          <w:tcPr>
            <w:tcW w:w="1186" w:type="dxa"/>
            <w:vMerge/>
            <w:tcBorders>
              <w:bottom w:val="single" w:sz="4" w:space="0" w:color="auto"/>
              <w:right w:val="single" w:sz="4" w:space="0" w:color="auto"/>
            </w:tcBorders>
            <w:vAlign w:val="center"/>
          </w:tcPr>
          <w:p w:rsidR="009B7F95" w:rsidRDefault="009B7F95">
            <w:pPr>
              <w:pStyle w:val="a0"/>
              <w:ind w:firstLine="210"/>
            </w:pPr>
          </w:p>
        </w:tc>
        <w:tc>
          <w:tcPr>
            <w:tcW w:w="1964" w:type="dxa"/>
            <w:tcBorders>
              <w:top w:val="single" w:sz="4" w:space="0" w:color="auto"/>
              <w:left w:val="single" w:sz="4" w:space="0" w:color="auto"/>
              <w:right w:val="single" w:sz="4" w:space="0" w:color="auto"/>
            </w:tcBorders>
            <w:vAlign w:val="center"/>
          </w:tcPr>
          <w:p w:rsidR="009B7F95" w:rsidRDefault="00FF6071">
            <w:pPr>
              <w:pStyle w:val="a0"/>
              <w:ind w:firstLine="210"/>
            </w:pPr>
            <w:r>
              <w:rPr>
                <w:rFonts w:hint="eastAsia"/>
              </w:rPr>
              <w:t>磋商报价</w:t>
            </w:r>
          </w:p>
        </w:tc>
        <w:tc>
          <w:tcPr>
            <w:tcW w:w="5595" w:type="dxa"/>
            <w:tcBorders>
              <w:top w:val="single" w:sz="4" w:space="0" w:color="auto"/>
              <w:left w:val="single" w:sz="4" w:space="0" w:color="auto"/>
              <w:bottom w:val="single" w:sz="4" w:space="0" w:color="auto"/>
              <w:right w:val="single" w:sz="4" w:space="0" w:color="auto"/>
            </w:tcBorders>
            <w:vAlign w:val="center"/>
          </w:tcPr>
          <w:p w:rsidR="009B7F95" w:rsidRDefault="00FF6071">
            <w:pPr>
              <w:pStyle w:val="a0"/>
              <w:ind w:firstLine="210"/>
            </w:pPr>
            <w:r>
              <w:rPr>
                <w:rFonts w:hint="eastAsia"/>
              </w:rPr>
              <w:t>磋商报价在规定的报价要求范围之内，</w:t>
            </w:r>
            <w:r>
              <w:rPr>
                <w:rFonts w:hint="eastAsia"/>
                <w:bCs/>
              </w:rPr>
              <w:t>且未超过采购控制价（采购预算）</w:t>
            </w:r>
          </w:p>
        </w:tc>
      </w:tr>
      <w:tr w:rsidR="009B7F95">
        <w:tblPrEx>
          <w:tblBorders>
            <w:insideH w:val="single" w:sz="4" w:space="0" w:color="auto"/>
            <w:insideV w:val="single" w:sz="4" w:space="0" w:color="auto"/>
          </w:tblBorders>
        </w:tblPrEx>
        <w:trPr>
          <w:trHeight w:val="493"/>
          <w:jc w:val="center"/>
        </w:trPr>
        <w:tc>
          <w:tcPr>
            <w:tcW w:w="2288" w:type="dxa"/>
            <w:gridSpan w:val="2"/>
            <w:vAlign w:val="center"/>
          </w:tcPr>
          <w:p w:rsidR="009B7F95" w:rsidRDefault="00FF6071">
            <w:pPr>
              <w:pStyle w:val="a0"/>
              <w:ind w:firstLine="210"/>
            </w:pPr>
            <w:bookmarkStart w:id="87" w:name="_Toc144974567"/>
            <w:bookmarkStart w:id="88" w:name="_Toc152042377"/>
            <w:bookmarkStart w:id="89" w:name="_Toc152045600"/>
            <w:bookmarkStart w:id="90" w:name="_Toc281405528"/>
            <w:bookmarkStart w:id="91" w:name="_Toc318450722"/>
            <w:r>
              <w:rPr>
                <w:rFonts w:hint="eastAsia"/>
              </w:rPr>
              <w:t>条款号</w:t>
            </w:r>
          </w:p>
        </w:tc>
        <w:tc>
          <w:tcPr>
            <w:tcW w:w="1964" w:type="dxa"/>
            <w:vAlign w:val="center"/>
          </w:tcPr>
          <w:p w:rsidR="009B7F95" w:rsidRDefault="00FF6071">
            <w:pPr>
              <w:pStyle w:val="a0"/>
              <w:ind w:firstLine="210"/>
            </w:pPr>
            <w:r>
              <w:rPr>
                <w:rFonts w:hint="eastAsia"/>
              </w:rPr>
              <w:t>条款内容</w:t>
            </w:r>
          </w:p>
        </w:tc>
        <w:tc>
          <w:tcPr>
            <w:tcW w:w="5595" w:type="dxa"/>
            <w:vAlign w:val="center"/>
          </w:tcPr>
          <w:p w:rsidR="009B7F95" w:rsidRDefault="00FF6071">
            <w:pPr>
              <w:pStyle w:val="a0"/>
              <w:ind w:firstLine="210"/>
            </w:pPr>
            <w:r>
              <w:rPr>
                <w:rFonts w:hint="eastAsia"/>
              </w:rPr>
              <w:t>编列内容</w:t>
            </w:r>
          </w:p>
        </w:tc>
      </w:tr>
      <w:tr w:rsidR="009B7F95">
        <w:tblPrEx>
          <w:tblBorders>
            <w:insideH w:val="single" w:sz="4" w:space="0" w:color="auto"/>
            <w:insideV w:val="single" w:sz="4" w:space="0" w:color="auto"/>
          </w:tblBorders>
        </w:tblPrEx>
        <w:trPr>
          <w:trHeight w:val="727"/>
          <w:jc w:val="center"/>
        </w:trPr>
        <w:tc>
          <w:tcPr>
            <w:tcW w:w="2288" w:type="dxa"/>
            <w:gridSpan w:val="2"/>
            <w:vAlign w:val="center"/>
          </w:tcPr>
          <w:p w:rsidR="009B7F95" w:rsidRDefault="00FF6071">
            <w:pPr>
              <w:pStyle w:val="a0"/>
              <w:ind w:firstLine="210"/>
            </w:pPr>
            <w:r>
              <w:rPr>
                <w:rFonts w:hint="eastAsia"/>
              </w:rPr>
              <w:t>2.2.1</w:t>
            </w:r>
          </w:p>
        </w:tc>
        <w:tc>
          <w:tcPr>
            <w:tcW w:w="1964" w:type="dxa"/>
            <w:vAlign w:val="center"/>
          </w:tcPr>
          <w:p w:rsidR="009B7F95" w:rsidRDefault="00FF6071">
            <w:pPr>
              <w:pStyle w:val="a0"/>
              <w:ind w:firstLine="210"/>
            </w:pPr>
            <w:r>
              <w:rPr>
                <w:rFonts w:hint="eastAsia"/>
              </w:rPr>
              <w:t>分值构成</w:t>
            </w:r>
          </w:p>
          <w:p w:rsidR="009B7F95" w:rsidRDefault="00FF6071">
            <w:pPr>
              <w:pStyle w:val="a0"/>
              <w:ind w:firstLine="210"/>
            </w:pPr>
            <w:r>
              <w:rPr>
                <w:rFonts w:hint="eastAsia"/>
              </w:rPr>
              <w:t>（总分</w:t>
            </w:r>
            <w:r>
              <w:rPr>
                <w:rFonts w:hint="eastAsia"/>
              </w:rPr>
              <w:t>100</w:t>
            </w:r>
            <w:r>
              <w:rPr>
                <w:rFonts w:hint="eastAsia"/>
              </w:rPr>
              <w:t>分）</w:t>
            </w:r>
          </w:p>
        </w:tc>
        <w:tc>
          <w:tcPr>
            <w:tcW w:w="5595" w:type="dxa"/>
            <w:vAlign w:val="center"/>
          </w:tcPr>
          <w:p w:rsidR="009B7F95" w:rsidRDefault="00FF6071">
            <w:pPr>
              <w:pStyle w:val="a0"/>
              <w:ind w:firstLine="210"/>
            </w:pPr>
            <w:r>
              <w:rPr>
                <w:rFonts w:hint="eastAsia"/>
              </w:rPr>
              <w:t>报价得分：</w:t>
            </w:r>
            <w:r>
              <w:rPr>
                <w:rFonts w:hint="eastAsia"/>
              </w:rPr>
              <w:t>1</w:t>
            </w:r>
            <w:r>
              <w:t>0</w:t>
            </w:r>
            <w:r>
              <w:rPr>
                <w:rFonts w:hint="eastAsia"/>
              </w:rPr>
              <w:t>分</w:t>
            </w:r>
            <w:r>
              <w:rPr>
                <w:rFonts w:hint="eastAsia"/>
              </w:rPr>
              <w:t xml:space="preserve">       </w:t>
            </w:r>
            <w:r>
              <w:rPr>
                <w:rFonts w:hint="eastAsia"/>
              </w:rPr>
              <w:t>商务部分：</w:t>
            </w:r>
            <w:r>
              <w:t>30</w:t>
            </w:r>
            <w:r>
              <w:rPr>
                <w:rFonts w:hint="eastAsia"/>
              </w:rPr>
              <w:t>分</w:t>
            </w:r>
          </w:p>
          <w:p w:rsidR="009B7F95" w:rsidRDefault="00FF6071">
            <w:pPr>
              <w:pStyle w:val="a0"/>
              <w:ind w:firstLine="210"/>
            </w:pPr>
            <w:r>
              <w:rPr>
                <w:rFonts w:hint="eastAsia"/>
              </w:rPr>
              <w:t>技术方案：</w:t>
            </w:r>
            <w:r>
              <w:t>60</w:t>
            </w:r>
            <w:r>
              <w:rPr>
                <w:rFonts w:hint="eastAsia"/>
              </w:rPr>
              <w:t>分</w:t>
            </w:r>
            <w:r>
              <w:rPr>
                <w:rFonts w:hint="eastAsia"/>
              </w:rPr>
              <w:t xml:space="preserve">      </w:t>
            </w:r>
          </w:p>
        </w:tc>
      </w:tr>
      <w:tr w:rsidR="009B7F95">
        <w:tblPrEx>
          <w:tblBorders>
            <w:insideH w:val="single" w:sz="4" w:space="0" w:color="auto"/>
            <w:insideV w:val="single" w:sz="4" w:space="0" w:color="auto"/>
          </w:tblBorders>
        </w:tblPrEx>
        <w:trPr>
          <w:trHeight w:val="373"/>
          <w:jc w:val="center"/>
        </w:trPr>
        <w:tc>
          <w:tcPr>
            <w:tcW w:w="1102" w:type="dxa"/>
            <w:vAlign w:val="center"/>
          </w:tcPr>
          <w:p w:rsidR="009B7F95" w:rsidRDefault="00FF6071">
            <w:pPr>
              <w:pStyle w:val="a0"/>
              <w:ind w:firstLine="210"/>
            </w:pPr>
            <w:r>
              <w:rPr>
                <w:rFonts w:hint="eastAsia"/>
              </w:rPr>
              <w:t>条款号</w:t>
            </w:r>
          </w:p>
        </w:tc>
        <w:tc>
          <w:tcPr>
            <w:tcW w:w="1186" w:type="dxa"/>
            <w:vAlign w:val="center"/>
          </w:tcPr>
          <w:p w:rsidR="009B7F95" w:rsidRDefault="00FF6071" w:rsidP="00563740">
            <w:pPr>
              <w:pStyle w:val="a0"/>
              <w:ind w:firstLineChars="0" w:firstLine="0"/>
            </w:pPr>
            <w:r>
              <w:rPr>
                <w:rFonts w:hint="eastAsia"/>
              </w:rPr>
              <w:t>评分因素</w:t>
            </w:r>
          </w:p>
        </w:tc>
        <w:tc>
          <w:tcPr>
            <w:tcW w:w="7559" w:type="dxa"/>
            <w:gridSpan w:val="2"/>
            <w:vAlign w:val="center"/>
          </w:tcPr>
          <w:p w:rsidR="009B7F95" w:rsidRDefault="00FF6071">
            <w:pPr>
              <w:pStyle w:val="a0"/>
              <w:ind w:firstLine="210"/>
            </w:pPr>
            <w:r>
              <w:rPr>
                <w:rFonts w:hint="eastAsia"/>
              </w:rPr>
              <w:t>评分标准</w:t>
            </w:r>
          </w:p>
        </w:tc>
      </w:tr>
      <w:tr w:rsidR="009B7F95">
        <w:tblPrEx>
          <w:tblBorders>
            <w:insideH w:val="single" w:sz="4" w:space="0" w:color="auto"/>
            <w:insideV w:val="single" w:sz="4" w:space="0" w:color="auto"/>
          </w:tblBorders>
        </w:tblPrEx>
        <w:trPr>
          <w:trHeight w:val="595"/>
          <w:jc w:val="center"/>
        </w:trPr>
        <w:tc>
          <w:tcPr>
            <w:tcW w:w="1102" w:type="dxa"/>
            <w:vAlign w:val="center"/>
          </w:tcPr>
          <w:p w:rsidR="009B7F95" w:rsidRDefault="00FF6071">
            <w:pPr>
              <w:pStyle w:val="a0"/>
              <w:ind w:firstLine="210"/>
            </w:pPr>
            <w:r>
              <w:rPr>
                <w:rFonts w:hint="eastAsia"/>
              </w:rPr>
              <w:t>2.2.2</w:t>
            </w:r>
          </w:p>
          <w:p w:rsidR="009B7F95" w:rsidRDefault="00FF6071">
            <w:pPr>
              <w:pStyle w:val="a0"/>
              <w:ind w:firstLine="210"/>
            </w:pPr>
            <w:r>
              <w:rPr>
                <w:rFonts w:hint="eastAsia"/>
              </w:rPr>
              <w:t>(1)</w:t>
            </w:r>
          </w:p>
        </w:tc>
        <w:tc>
          <w:tcPr>
            <w:tcW w:w="1186" w:type="dxa"/>
            <w:vAlign w:val="center"/>
          </w:tcPr>
          <w:p w:rsidR="009B7F95" w:rsidRDefault="00FF6071" w:rsidP="006D0248">
            <w:pPr>
              <w:pStyle w:val="a0"/>
              <w:ind w:firstLine="210"/>
            </w:pPr>
            <w:r>
              <w:rPr>
                <w:rFonts w:hint="eastAsia"/>
              </w:rPr>
              <w:t>报价评分标准</w:t>
            </w:r>
          </w:p>
          <w:p w:rsidR="009B7F95" w:rsidRDefault="00563740">
            <w:pPr>
              <w:pStyle w:val="a0"/>
              <w:ind w:firstLine="210"/>
            </w:pPr>
            <w:r>
              <w:rPr>
                <w:rFonts w:hint="eastAsia"/>
              </w:rPr>
              <w:t>(</w:t>
            </w:r>
            <w:r w:rsidR="00FF6071">
              <w:rPr>
                <w:rFonts w:hint="eastAsia"/>
              </w:rPr>
              <w:t>10</w:t>
            </w:r>
            <w:r w:rsidR="00FF6071">
              <w:rPr>
                <w:rFonts w:hint="eastAsia"/>
              </w:rPr>
              <w:t>分</w:t>
            </w:r>
            <w:r>
              <w:rPr>
                <w:rFonts w:hint="eastAsia"/>
              </w:rPr>
              <w:t>)</w:t>
            </w:r>
          </w:p>
        </w:tc>
        <w:tc>
          <w:tcPr>
            <w:tcW w:w="7559" w:type="dxa"/>
            <w:gridSpan w:val="2"/>
            <w:vAlign w:val="center"/>
          </w:tcPr>
          <w:p w:rsidR="009B7F95" w:rsidRDefault="00FF6071">
            <w:pPr>
              <w:pStyle w:val="a0"/>
              <w:ind w:firstLine="210"/>
            </w:pPr>
            <w:r>
              <w:rPr>
                <w:rFonts w:hint="eastAsia"/>
              </w:rPr>
              <w:t>本项目以满足磋商文件要求且报价最低的最终磋商报价为基准价，其价格分为满分。</w:t>
            </w:r>
          </w:p>
          <w:p w:rsidR="009B7F95" w:rsidRDefault="00FF6071">
            <w:pPr>
              <w:pStyle w:val="a0"/>
              <w:ind w:firstLine="210"/>
            </w:pPr>
            <w:r>
              <w:rPr>
                <w:rFonts w:hint="eastAsia"/>
              </w:rPr>
              <w:t>其他供应商的价格</w:t>
            </w:r>
            <w:proofErr w:type="gramStart"/>
            <w:r>
              <w:rPr>
                <w:rFonts w:hint="eastAsia"/>
              </w:rPr>
              <w:t>分统一</w:t>
            </w:r>
            <w:proofErr w:type="gramEnd"/>
            <w:r>
              <w:rPr>
                <w:rFonts w:hint="eastAsia"/>
              </w:rPr>
              <w:t>按照下列公式计算：</w:t>
            </w:r>
          </w:p>
          <w:p w:rsidR="009B7F95" w:rsidRDefault="00FF6071">
            <w:pPr>
              <w:pStyle w:val="a0"/>
              <w:ind w:firstLine="210"/>
            </w:pPr>
            <w:r>
              <w:rPr>
                <w:rFonts w:hint="eastAsia"/>
              </w:rPr>
              <w:t>最终磋商报价得分</w:t>
            </w:r>
            <w:r>
              <w:rPr>
                <w:rFonts w:hint="eastAsia"/>
              </w:rPr>
              <w:t>=(</w:t>
            </w:r>
            <w:r>
              <w:rPr>
                <w:rFonts w:hint="eastAsia"/>
              </w:rPr>
              <w:t>基准报价／最终报价</w:t>
            </w:r>
            <w:r>
              <w:rPr>
                <w:rFonts w:hint="eastAsia"/>
              </w:rPr>
              <w:t>)</w:t>
            </w:r>
            <w:r>
              <w:rPr>
                <w:rFonts w:hint="eastAsia"/>
              </w:rPr>
              <w:t>×</w:t>
            </w:r>
            <w:r>
              <w:rPr>
                <w:rFonts w:hint="eastAsia"/>
              </w:rPr>
              <w:t>1</w:t>
            </w:r>
            <w:r>
              <w:t>0</w:t>
            </w:r>
            <w:r>
              <w:rPr>
                <w:rFonts w:hint="eastAsia"/>
              </w:rPr>
              <w:t>分。</w:t>
            </w:r>
          </w:p>
          <w:p w:rsidR="009B7F95" w:rsidRDefault="00FF6071">
            <w:pPr>
              <w:pStyle w:val="a0"/>
              <w:ind w:firstLine="210"/>
            </w:pPr>
            <w:r>
              <w:rPr>
                <w:rFonts w:hint="eastAsia"/>
              </w:rPr>
              <w:t>注：为贯彻落实《财政部、司法部关于政府采购支持监狱企业发展有关问题的通知》（财库</w:t>
            </w:r>
            <w:r>
              <w:rPr>
                <w:rFonts w:hint="eastAsia"/>
              </w:rPr>
              <w:t>[2014]68</w:t>
            </w:r>
            <w:r>
              <w:rPr>
                <w:rFonts w:hint="eastAsia"/>
              </w:rPr>
              <w:t>号）、《财政部、民政部、中国残疾人联合会关于关于促进残疾人就业政府采购政策的通知》（财库〔</w:t>
            </w:r>
            <w:r>
              <w:rPr>
                <w:rFonts w:hint="eastAsia"/>
              </w:rPr>
              <w:t>2017</w:t>
            </w:r>
            <w:r>
              <w:rPr>
                <w:rFonts w:hint="eastAsia"/>
              </w:rPr>
              <w:t>〕</w:t>
            </w:r>
            <w:r>
              <w:rPr>
                <w:rFonts w:hint="eastAsia"/>
              </w:rPr>
              <w:t>141</w:t>
            </w:r>
            <w:r>
              <w:rPr>
                <w:rFonts w:hint="eastAsia"/>
              </w:rPr>
              <w:t>号）等规定，促进中小型企业的发展，评审时给予小型或微利企业、监狱企业和残疾人福利性企业</w:t>
            </w:r>
            <w:r>
              <w:rPr>
                <w:rFonts w:hint="eastAsia"/>
              </w:rPr>
              <w:t>6%</w:t>
            </w:r>
            <w:r>
              <w:rPr>
                <w:rFonts w:hint="eastAsia"/>
              </w:rPr>
              <w:t>的价格扣除，用扣除后的价格参与评审。</w:t>
            </w:r>
          </w:p>
          <w:p w:rsidR="009B7F95" w:rsidRDefault="00FF6071">
            <w:pPr>
              <w:pStyle w:val="a0"/>
              <w:ind w:firstLine="210"/>
            </w:pPr>
            <w:r>
              <w:rPr>
                <w:rFonts w:hint="eastAsia"/>
              </w:rPr>
              <w:t>同</w:t>
            </w:r>
            <w:proofErr w:type="gramStart"/>
            <w:r>
              <w:rPr>
                <w:rFonts w:hint="eastAsia"/>
              </w:rPr>
              <w:t>一供应</w:t>
            </w:r>
            <w:proofErr w:type="gramEnd"/>
            <w:r>
              <w:rPr>
                <w:rFonts w:hint="eastAsia"/>
              </w:rPr>
              <w:t>商，小微企业、监狱、残疾人福利企业产品价格扣除优惠只享受一次，不得重复享受。</w:t>
            </w:r>
          </w:p>
          <w:p w:rsidR="009B7F95" w:rsidRDefault="00FF6071">
            <w:pPr>
              <w:pStyle w:val="a0"/>
              <w:ind w:firstLine="210"/>
            </w:pPr>
            <w:r>
              <w:rPr>
                <w:rFonts w:hint="eastAsia"/>
              </w:rPr>
              <w:t>小微企业、监狱、残疾人福利企业折扣后评标价</w:t>
            </w:r>
            <w:r>
              <w:rPr>
                <w:rFonts w:hint="eastAsia"/>
              </w:rPr>
              <w:t>=</w:t>
            </w:r>
            <w:r>
              <w:rPr>
                <w:rFonts w:hint="eastAsia"/>
              </w:rPr>
              <w:t>投标报价</w:t>
            </w:r>
            <w:r>
              <w:rPr>
                <w:rFonts w:hint="eastAsia"/>
              </w:rPr>
              <w:t>*</w:t>
            </w:r>
            <w:r>
              <w:rPr>
                <w:rFonts w:hint="eastAsia"/>
              </w:rPr>
              <w:t>（</w:t>
            </w:r>
            <w:r>
              <w:rPr>
                <w:rFonts w:hint="eastAsia"/>
              </w:rPr>
              <w:t>1-6%</w:t>
            </w:r>
            <w:r>
              <w:rPr>
                <w:rFonts w:hint="eastAsia"/>
              </w:rPr>
              <w:t>）。</w:t>
            </w:r>
          </w:p>
          <w:p w:rsidR="009B7F95" w:rsidRDefault="00FF6071">
            <w:pPr>
              <w:pStyle w:val="a0"/>
              <w:ind w:firstLine="210"/>
            </w:pPr>
            <w:r>
              <w:rPr>
                <w:rFonts w:hint="eastAsia"/>
              </w:rPr>
              <w:lastRenderedPageBreak/>
              <w:t>其他供应商评标报价</w:t>
            </w:r>
            <w:r>
              <w:rPr>
                <w:rFonts w:hint="eastAsia"/>
              </w:rPr>
              <w:t>=</w:t>
            </w:r>
            <w:r>
              <w:rPr>
                <w:rFonts w:hint="eastAsia"/>
              </w:rPr>
              <w:t>投标报价。</w:t>
            </w:r>
          </w:p>
        </w:tc>
      </w:tr>
      <w:tr w:rsidR="009B7F95">
        <w:tblPrEx>
          <w:tblBorders>
            <w:insideH w:val="single" w:sz="4" w:space="0" w:color="auto"/>
            <w:insideV w:val="single" w:sz="4" w:space="0" w:color="auto"/>
          </w:tblBorders>
        </w:tblPrEx>
        <w:trPr>
          <w:trHeight w:val="1121"/>
          <w:jc w:val="center"/>
        </w:trPr>
        <w:tc>
          <w:tcPr>
            <w:tcW w:w="1102" w:type="dxa"/>
            <w:vMerge w:val="restart"/>
            <w:vAlign w:val="center"/>
          </w:tcPr>
          <w:p w:rsidR="009B7F95" w:rsidRDefault="00FF6071">
            <w:pPr>
              <w:pStyle w:val="a0"/>
              <w:ind w:firstLine="210"/>
            </w:pPr>
            <w:r>
              <w:rPr>
                <w:rFonts w:hint="eastAsia"/>
              </w:rPr>
              <w:lastRenderedPageBreak/>
              <w:t>2.2.2</w:t>
            </w:r>
          </w:p>
          <w:p w:rsidR="009B7F95" w:rsidRDefault="00FF6071">
            <w:pPr>
              <w:pStyle w:val="a0"/>
              <w:ind w:firstLine="210"/>
            </w:pPr>
            <w:r>
              <w:rPr>
                <w:rFonts w:hint="eastAsia"/>
              </w:rPr>
              <w:t>(2)</w:t>
            </w:r>
          </w:p>
        </w:tc>
        <w:tc>
          <w:tcPr>
            <w:tcW w:w="1186" w:type="dxa"/>
            <w:vMerge w:val="restart"/>
            <w:vAlign w:val="center"/>
          </w:tcPr>
          <w:p w:rsidR="009B7F95" w:rsidRDefault="00FF6071" w:rsidP="006D0248">
            <w:pPr>
              <w:pStyle w:val="a0"/>
              <w:ind w:firstLineChars="0" w:firstLine="0"/>
            </w:pPr>
            <w:r>
              <w:rPr>
                <w:rFonts w:hint="eastAsia"/>
              </w:rPr>
              <w:t>商务部分（</w:t>
            </w:r>
            <w:r>
              <w:rPr>
                <w:rFonts w:hint="eastAsia"/>
              </w:rPr>
              <w:t>30</w:t>
            </w:r>
            <w:r>
              <w:rPr>
                <w:rFonts w:hint="eastAsia"/>
              </w:rPr>
              <w:t>分）</w:t>
            </w:r>
          </w:p>
          <w:p w:rsidR="009B7F95" w:rsidRDefault="009B7F95">
            <w:pPr>
              <w:pStyle w:val="a0"/>
              <w:ind w:firstLine="210"/>
            </w:pPr>
          </w:p>
        </w:tc>
        <w:tc>
          <w:tcPr>
            <w:tcW w:w="7559" w:type="dxa"/>
            <w:gridSpan w:val="2"/>
            <w:vAlign w:val="center"/>
          </w:tcPr>
          <w:p w:rsidR="009B7F95" w:rsidRDefault="00FF6071">
            <w:pPr>
              <w:pStyle w:val="a0"/>
              <w:ind w:firstLine="210"/>
            </w:pPr>
            <w:r>
              <w:rPr>
                <w:rFonts w:hint="eastAsia"/>
              </w:rPr>
              <w:t>1</w:t>
            </w:r>
            <w:r>
              <w:rPr>
                <w:rFonts w:hint="eastAsia"/>
              </w:rPr>
              <w:t>、供应商在中国工程咨询协会</w:t>
            </w:r>
            <w:r>
              <w:rPr>
                <w:rFonts w:hint="eastAsia"/>
              </w:rPr>
              <w:t>2019</w:t>
            </w:r>
            <w:r>
              <w:rPr>
                <w:rFonts w:hint="eastAsia"/>
              </w:rPr>
              <w:t>年符合甲级资信评价标准的工程咨询单位名单中的，具有甲级综合资信的得</w:t>
            </w:r>
            <w:r>
              <w:rPr>
                <w:rFonts w:hint="eastAsia"/>
              </w:rPr>
              <w:t>4</w:t>
            </w:r>
            <w:r>
              <w:rPr>
                <w:rFonts w:hint="eastAsia"/>
              </w:rPr>
              <w:t>分，</w:t>
            </w:r>
            <w:proofErr w:type="gramStart"/>
            <w:r>
              <w:rPr>
                <w:rFonts w:hint="eastAsia"/>
              </w:rPr>
              <w:t>每具有</w:t>
            </w:r>
            <w:proofErr w:type="gramEnd"/>
            <w:r>
              <w:rPr>
                <w:rFonts w:hint="eastAsia"/>
              </w:rPr>
              <w:t>一个专业的甲级专业资信得</w:t>
            </w:r>
            <w:r>
              <w:rPr>
                <w:rFonts w:hint="eastAsia"/>
              </w:rPr>
              <w:t>1</w:t>
            </w:r>
            <w:r>
              <w:rPr>
                <w:rFonts w:hint="eastAsia"/>
              </w:rPr>
              <w:t>分，专业资信最多得</w:t>
            </w:r>
            <w:r>
              <w:rPr>
                <w:rFonts w:hint="eastAsia"/>
              </w:rPr>
              <w:t>3</w:t>
            </w:r>
            <w:r>
              <w:rPr>
                <w:rFonts w:hint="eastAsia"/>
              </w:rPr>
              <w:t>分。</w:t>
            </w:r>
            <w:r>
              <w:rPr>
                <w:rFonts w:hint="eastAsia"/>
              </w:rPr>
              <w:t xml:space="preserve"> (</w:t>
            </w:r>
            <w:r>
              <w:rPr>
                <w:rFonts w:hint="eastAsia"/>
              </w:rPr>
              <w:t>证书原件扫描附于响应文件内</w:t>
            </w:r>
            <w:r>
              <w:rPr>
                <w:rFonts w:hint="eastAsia"/>
              </w:rPr>
              <w:t>)</w:t>
            </w:r>
          </w:p>
        </w:tc>
      </w:tr>
      <w:tr w:rsidR="009B7F95">
        <w:tblPrEx>
          <w:tblBorders>
            <w:insideH w:val="single" w:sz="4" w:space="0" w:color="auto"/>
            <w:insideV w:val="single" w:sz="4" w:space="0" w:color="auto"/>
          </w:tblBorders>
        </w:tblPrEx>
        <w:trPr>
          <w:trHeight w:val="554"/>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vAlign w:val="center"/>
          </w:tcPr>
          <w:p w:rsidR="009B7F95" w:rsidRDefault="00FF6071">
            <w:pPr>
              <w:pStyle w:val="a0"/>
              <w:ind w:firstLine="210"/>
            </w:pPr>
            <w:r>
              <w:rPr>
                <w:rFonts w:hint="eastAsia"/>
              </w:rPr>
              <w:t>2</w:t>
            </w:r>
            <w:r>
              <w:rPr>
                <w:rFonts w:hint="eastAsia"/>
              </w:rPr>
              <w:t>、拟派项目负责人除具有高级工程师及以上职称外另具有注册咨询工程师（投资）资格</w:t>
            </w:r>
            <w:r>
              <w:rPr>
                <w:rFonts w:hint="eastAsia"/>
              </w:rPr>
              <w:t>2</w:t>
            </w:r>
            <w:r>
              <w:rPr>
                <w:rFonts w:hint="eastAsia"/>
              </w:rPr>
              <w:t>分。（相关注册证书和职称证书原件扫描附于响应文件内）</w:t>
            </w:r>
          </w:p>
        </w:tc>
      </w:tr>
      <w:tr w:rsidR="009B7F95">
        <w:tblPrEx>
          <w:tblBorders>
            <w:insideH w:val="single" w:sz="4" w:space="0" w:color="auto"/>
            <w:insideV w:val="single" w:sz="4" w:space="0" w:color="auto"/>
          </w:tblBorders>
        </w:tblPrEx>
        <w:trPr>
          <w:trHeight w:val="554"/>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vAlign w:val="center"/>
          </w:tcPr>
          <w:p w:rsidR="009B7F95" w:rsidRDefault="00FF6071">
            <w:pPr>
              <w:pStyle w:val="a0"/>
              <w:ind w:firstLine="210"/>
            </w:pPr>
            <w:r>
              <w:t>3</w:t>
            </w:r>
            <w:r>
              <w:rPr>
                <w:rFonts w:hint="eastAsia"/>
              </w:rPr>
              <w:t>、编制团队具有</w:t>
            </w:r>
            <w:r>
              <w:rPr>
                <w:rFonts w:hint="eastAsia"/>
              </w:rPr>
              <w:t>10</w:t>
            </w:r>
            <w:r>
              <w:rPr>
                <w:rFonts w:hint="eastAsia"/>
              </w:rPr>
              <w:t>人及以上咨询工程师（投资）的得</w:t>
            </w:r>
            <w:r>
              <w:rPr>
                <w:rFonts w:hint="eastAsia"/>
              </w:rPr>
              <w:t>5</w:t>
            </w:r>
            <w:r>
              <w:rPr>
                <w:rFonts w:hint="eastAsia"/>
              </w:rPr>
              <w:t>分；具有</w:t>
            </w:r>
            <w:r>
              <w:rPr>
                <w:rFonts w:hint="eastAsia"/>
              </w:rPr>
              <w:t>8</w:t>
            </w:r>
            <w:r>
              <w:rPr>
                <w:rFonts w:hint="eastAsia"/>
              </w:rPr>
              <w:t>人及以上咨询工程师的得</w:t>
            </w:r>
            <w:r>
              <w:rPr>
                <w:rFonts w:hint="eastAsia"/>
              </w:rPr>
              <w:t>4</w:t>
            </w:r>
            <w:r>
              <w:rPr>
                <w:rFonts w:hint="eastAsia"/>
              </w:rPr>
              <w:t>分；具有</w:t>
            </w:r>
            <w:r>
              <w:rPr>
                <w:rFonts w:hint="eastAsia"/>
              </w:rPr>
              <w:t>6</w:t>
            </w:r>
            <w:r>
              <w:rPr>
                <w:rFonts w:hint="eastAsia"/>
              </w:rPr>
              <w:t>人以上得</w:t>
            </w:r>
            <w:r>
              <w:rPr>
                <w:rFonts w:hint="eastAsia"/>
              </w:rPr>
              <w:t>2</w:t>
            </w:r>
            <w:r>
              <w:rPr>
                <w:rFonts w:hint="eastAsia"/>
              </w:rPr>
              <w:t>分，需注册在本单位，满分</w:t>
            </w:r>
            <w:r>
              <w:rPr>
                <w:rFonts w:hint="eastAsia"/>
              </w:rPr>
              <w:t>5</w:t>
            </w:r>
            <w:r>
              <w:rPr>
                <w:rFonts w:hint="eastAsia"/>
              </w:rPr>
              <w:t>分。</w:t>
            </w:r>
          </w:p>
          <w:p w:rsidR="009B7F95" w:rsidRDefault="00FF6071">
            <w:pPr>
              <w:pStyle w:val="a0"/>
              <w:ind w:firstLine="210"/>
            </w:pPr>
            <w:r>
              <w:rPr>
                <w:rFonts w:hint="eastAsia"/>
              </w:rPr>
              <w:t>备注：上述相关人员的职称证、注册证、毕业证原件扫描附于响应文件内，提供在注册单位</w:t>
            </w:r>
            <w:r>
              <w:rPr>
                <w:rFonts w:hint="eastAsia"/>
              </w:rPr>
              <w:t>2020</w:t>
            </w:r>
            <w:r>
              <w:rPr>
                <w:rFonts w:hint="eastAsia"/>
              </w:rPr>
              <w:t>年</w:t>
            </w:r>
            <w:r>
              <w:rPr>
                <w:rFonts w:hint="eastAsia"/>
              </w:rPr>
              <w:t>1</w:t>
            </w:r>
            <w:r>
              <w:rPr>
                <w:rFonts w:hint="eastAsia"/>
              </w:rPr>
              <w:t>月至</w:t>
            </w:r>
            <w:r>
              <w:rPr>
                <w:rFonts w:hint="eastAsia"/>
              </w:rPr>
              <w:t>2020</w:t>
            </w:r>
            <w:r>
              <w:rPr>
                <w:rFonts w:hint="eastAsia"/>
              </w:rPr>
              <w:t>年</w:t>
            </w:r>
            <w:r>
              <w:rPr>
                <w:rFonts w:hint="eastAsia"/>
              </w:rPr>
              <w:t>6</w:t>
            </w:r>
            <w:r>
              <w:rPr>
                <w:rFonts w:hint="eastAsia"/>
              </w:rPr>
              <w:t>月任意连续</w:t>
            </w:r>
            <w:r>
              <w:rPr>
                <w:rFonts w:hint="eastAsia"/>
              </w:rPr>
              <w:t>3</w:t>
            </w:r>
            <w:r>
              <w:rPr>
                <w:rFonts w:hint="eastAsia"/>
              </w:rPr>
              <w:t>个月</w:t>
            </w:r>
            <w:proofErr w:type="gramStart"/>
            <w:r>
              <w:rPr>
                <w:rFonts w:hint="eastAsia"/>
              </w:rPr>
              <w:t>社保证明</w:t>
            </w:r>
            <w:proofErr w:type="gramEnd"/>
            <w:r>
              <w:rPr>
                <w:rFonts w:hint="eastAsia"/>
              </w:rPr>
              <w:t>原件扫描附于响应文件内</w:t>
            </w:r>
          </w:p>
        </w:tc>
      </w:tr>
      <w:tr w:rsidR="009B7F95">
        <w:tblPrEx>
          <w:tblBorders>
            <w:insideH w:val="single" w:sz="4" w:space="0" w:color="auto"/>
            <w:insideV w:val="single" w:sz="4" w:space="0" w:color="auto"/>
          </w:tblBorders>
        </w:tblPrEx>
        <w:trPr>
          <w:trHeight w:val="1024"/>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vAlign w:val="center"/>
          </w:tcPr>
          <w:p w:rsidR="009B7F95" w:rsidRDefault="00FF6071">
            <w:pPr>
              <w:pStyle w:val="a0"/>
              <w:ind w:firstLine="210"/>
            </w:pPr>
            <w:r>
              <w:rPr>
                <w:rFonts w:hint="eastAsia"/>
              </w:rPr>
              <w:t>4</w:t>
            </w:r>
            <w:r>
              <w:rPr>
                <w:rFonts w:hint="eastAsia"/>
              </w:rPr>
              <w:t>、供应商同时具备质量管理体系认证证书、职业健康安全管理体系认证证书、环境管理体系认证证书、两化融合管理体系评定证书且在有效期内的，得</w:t>
            </w:r>
            <w:r>
              <w:rPr>
                <w:rFonts w:hint="eastAsia"/>
              </w:rPr>
              <w:t>2</w:t>
            </w:r>
            <w:r>
              <w:rPr>
                <w:rFonts w:hint="eastAsia"/>
              </w:rPr>
              <w:t>分。（相关注册证书和职称证书原件扫描附于响应文件内，否则不得分）</w:t>
            </w:r>
          </w:p>
        </w:tc>
      </w:tr>
      <w:tr w:rsidR="009B7F95">
        <w:tblPrEx>
          <w:tblBorders>
            <w:insideH w:val="single" w:sz="4" w:space="0" w:color="auto"/>
            <w:insideV w:val="single" w:sz="4" w:space="0" w:color="auto"/>
          </w:tblBorders>
        </w:tblPrEx>
        <w:trPr>
          <w:trHeight w:val="1024"/>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vAlign w:val="center"/>
          </w:tcPr>
          <w:p w:rsidR="009B7F95" w:rsidRDefault="00FF6071">
            <w:pPr>
              <w:pStyle w:val="a0"/>
              <w:ind w:firstLine="210"/>
            </w:pPr>
            <w:r>
              <w:rPr>
                <w:rFonts w:hint="eastAsia"/>
              </w:rPr>
              <w:t>5</w:t>
            </w:r>
            <w:r>
              <w:rPr>
                <w:rFonts w:hint="eastAsia"/>
              </w:rPr>
              <w:t>、供应商获得省级以上（含省级）优秀工程咨询成果奖项，每个得</w:t>
            </w:r>
            <w:r>
              <w:rPr>
                <w:rFonts w:hint="eastAsia"/>
              </w:rPr>
              <w:t>2</w:t>
            </w:r>
            <w:r>
              <w:rPr>
                <w:rFonts w:hint="eastAsia"/>
              </w:rPr>
              <w:t>分，最高得</w:t>
            </w:r>
            <w:r>
              <w:rPr>
                <w:rFonts w:hint="eastAsia"/>
              </w:rPr>
              <w:t>4</w:t>
            </w:r>
            <w:r>
              <w:rPr>
                <w:rFonts w:hint="eastAsia"/>
              </w:rPr>
              <w:t>分。（须提供获奖证书复印件加盖公章）</w:t>
            </w:r>
          </w:p>
        </w:tc>
      </w:tr>
      <w:tr w:rsidR="009B7F95">
        <w:tblPrEx>
          <w:tblBorders>
            <w:insideH w:val="single" w:sz="4" w:space="0" w:color="auto"/>
            <w:insideV w:val="single" w:sz="4" w:space="0" w:color="auto"/>
          </w:tblBorders>
        </w:tblPrEx>
        <w:trPr>
          <w:trHeight w:val="1024"/>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vAlign w:val="center"/>
          </w:tcPr>
          <w:p w:rsidR="009B7F95" w:rsidRDefault="00FF6071">
            <w:pPr>
              <w:pStyle w:val="a0"/>
              <w:ind w:firstLine="210"/>
            </w:pPr>
            <w:r>
              <w:rPr>
                <w:rFonts w:hint="eastAsia"/>
              </w:rPr>
              <w:t>6.</w:t>
            </w:r>
            <w:r>
              <w:rPr>
                <w:rFonts w:hint="eastAsia"/>
              </w:rPr>
              <w:t>供应商承担过类似在经济社会发展研究和规划编制项目业绩的，每提供一项业绩得</w:t>
            </w:r>
            <w:r>
              <w:rPr>
                <w:rFonts w:hint="eastAsia"/>
              </w:rPr>
              <w:t>2</w:t>
            </w:r>
            <w:r>
              <w:rPr>
                <w:rFonts w:hint="eastAsia"/>
              </w:rPr>
              <w:t>分</w:t>
            </w:r>
            <w:r>
              <w:rPr>
                <w:rFonts w:hint="eastAsia"/>
              </w:rPr>
              <w:t>,</w:t>
            </w:r>
            <w:r>
              <w:rPr>
                <w:rFonts w:hint="eastAsia"/>
              </w:rPr>
              <w:t>最多得</w:t>
            </w:r>
            <w:r>
              <w:rPr>
                <w:rFonts w:hint="eastAsia"/>
              </w:rPr>
              <w:t>10</w:t>
            </w:r>
            <w:r>
              <w:rPr>
                <w:rFonts w:hint="eastAsia"/>
              </w:rPr>
              <w:t>分。（响应文件中须附中标通知书和合同扫描件，否则不计分。）</w:t>
            </w:r>
          </w:p>
        </w:tc>
      </w:tr>
      <w:tr w:rsidR="009B7F95">
        <w:tblPrEx>
          <w:tblBorders>
            <w:insideH w:val="single" w:sz="4" w:space="0" w:color="auto"/>
            <w:insideV w:val="single" w:sz="4" w:space="0" w:color="auto"/>
          </w:tblBorders>
        </w:tblPrEx>
        <w:trPr>
          <w:trHeight w:val="1366"/>
          <w:jc w:val="center"/>
        </w:trPr>
        <w:tc>
          <w:tcPr>
            <w:tcW w:w="1102" w:type="dxa"/>
            <w:vMerge w:val="restart"/>
            <w:vAlign w:val="center"/>
          </w:tcPr>
          <w:p w:rsidR="009B7F95" w:rsidRDefault="00FF6071">
            <w:pPr>
              <w:pStyle w:val="a0"/>
              <w:ind w:firstLine="210"/>
            </w:pPr>
            <w:r>
              <w:rPr>
                <w:rFonts w:hint="eastAsia"/>
              </w:rPr>
              <w:t>2.2.2</w:t>
            </w:r>
            <w:r>
              <w:rPr>
                <w:rFonts w:hint="eastAsia"/>
              </w:rPr>
              <w:t>（</w:t>
            </w:r>
            <w:r>
              <w:rPr>
                <w:rFonts w:hint="eastAsia"/>
              </w:rPr>
              <w:t>3</w:t>
            </w:r>
            <w:r>
              <w:rPr>
                <w:rFonts w:hint="eastAsia"/>
              </w:rPr>
              <w:t>）</w:t>
            </w:r>
          </w:p>
        </w:tc>
        <w:tc>
          <w:tcPr>
            <w:tcW w:w="1186" w:type="dxa"/>
            <w:vMerge w:val="restart"/>
            <w:vAlign w:val="center"/>
          </w:tcPr>
          <w:p w:rsidR="009B7F95" w:rsidRDefault="00FF6071" w:rsidP="006D0248">
            <w:pPr>
              <w:pStyle w:val="a0"/>
              <w:ind w:firstLineChars="0" w:firstLine="0"/>
            </w:pPr>
            <w:r>
              <w:rPr>
                <w:rFonts w:hint="eastAsia"/>
              </w:rPr>
              <w:t>技术方案</w:t>
            </w:r>
          </w:p>
          <w:p w:rsidR="009B7F95" w:rsidRDefault="00FF6071">
            <w:pPr>
              <w:pStyle w:val="a0"/>
              <w:ind w:firstLine="210"/>
            </w:pPr>
            <w:r>
              <w:rPr>
                <w:rFonts w:hint="eastAsia"/>
              </w:rPr>
              <w:t>（</w:t>
            </w:r>
            <w:r>
              <w:rPr>
                <w:rFonts w:hint="eastAsia"/>
              </w:rPr>
              <w:t>60</w:t>
            </w:r>
            <w:r>
              <w:rPr>
                <w:rFonts w:hint="eastAsia"/>
              </w:rPr>
              <w:t>分）</w:t>
            </w:r>
          </w:p>
        </w:tc>
        <w:tc>
          <w:tcPr>
            <w:tcW w:w="7559" w:type="dxa"/>
            <w:gridSpan w:val="2"/>
          </w:tcPr>
          <w:p w:rsidR="009B7F95" w:rsidRDefault="00FF6071">
            <w:pPr>
              <w:pStyle w:val="a0"/>
              <w:ind w:firstLine="210"/>
            </w:pPr>
            <w:r>
              <w:rPr>
                <w:rFonts w:hint="eastAsia"/>
              </w:rPr>
              <w:t>1</w:t>
            </w:r>
            <w:r>
              <w:rPr>
                <w:rFonts w:hint="eastAsia"/>
              </w:rPr>
              <w:t>．</w:t>
            </w:r>
            <w:r>
              <w:rPr>
                <w:rFonts w:hint="eastAsia"/>
              </w:rPr>
              <w:t xml:space="preserve"> </w:t>
            </w:r>
            <w:r>
              <w:rPr>
                <w:rFonts w:hint="eastAsia"/>
              </w:rPr>
              <w:t>“十三五”综合评估是否精准，对“十四五”发展形势、阶段性特征、战略机遇期内涵、宏观环境等分析是否透彻、内容详实、结合实际。</w:t>
            </w:r>
          </w:p>
          <w:p w:rsidR="009B7F95" w:rsidRDefault="00FF6071">
            <w:pPr>
              <w:pStyle w:val="a0"/>
              <w:ind w:firstLine="210"/>
            </w:pPr>
            <w:r>
              <w:rPr>
                <w:rFonts w:hint="eastAsia"/>
              </w:rPr>
              <w:t>好，</w:t>
            </w:r>
            <w:r>
              <w:rPr>
                <w:rFonts w:hint="eastAsia"/>
              </w:rPr>
              <w:t>5-10</w:t>
            </w:r>
            <w:r>
              <w:rPr>
                <w:rFonts w:hint="eastAsia"/>
              </w:rPr>
              <w:t>分，一般</w:t>
            </w:r>
            <w:r>
              <w:rPr>
                <w:rFonts w:hint="eastAsia"/>
              </w:rPr>
              <w:t>1-5</w:t>
            </w:r>
            <w:r>
              <w:rPr>
                <w:rFonts w:hint="eastAsia"/>
              </w:rPr>
              <w:t>分（不含），差</w:t>
            </w:r>
            <w:r>
              <w:rPr>
                <w:rFonts w:hint="eastAsia"/>
              </w:rPr>
              <w:t>1</w:t>
            </w:r>
            <w:r>
              <w:rPr>
                <w:rFonts w:hint="eastAsia"/>
              </w:rPr>
              <w:t>分，无</w:t>
            </w:r>
            <w:r>
              <w:rPr>
                <w:rFonts w:hint="eastAsia"/>
              </w:rPr>
              <w:t>0</w:t>
            </w:r>
            <w:r>
              <w:rPr>
                <w:rFonts w:hint="eastAsia"/>
              </w:rPr>
              <w:t>分。</w:t>
            </w:r>
          </w:p>
        </w:tc>
      </w:tr>
      <w:tr w:rsidR="009B7F95">
        <w:tblPrEx>
          <w:tblBorders>
            <w:insideH w:val="single" w:sz="4" w:space="0" w:color="auto"/>
            <w:insideV w:val="single" w:sz="4" w:space="0" w:color="auto"/>
          </w:tblBorders>
        </w:tblPrEx>
        <w:trPr>
          <w:trHeight w:val="1602"/>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tcPr>
          <w:p w:rsidR="009B7F95" w:rsidRDefault="00FF6071">
            <w:pPr>
              <w:pStyle w:val="a0"/>
              <w:ind w:firstLine="210"/>
            </w:pPr>
            <w:r>
              <w:rPr>
                <w:rFonts w:hint="eastAsia"/>
              </w:rPr>
              <w:t>2</w:t>
            </w:r>
            <w:r>
              <w:rPr>
                <w:rFonts w:hint="eastAsia"/>
              </w:rPr>
              <w:t>．“十四五”规划基本思路、目标、主要任务、总体战略部署等内容是否站位高远、科学，内容是否详实、可行，提出的方案是否有创新性，保障措施是否</w:t>
            </w:r>
            <w:proofErr w:type="gramStart"/>
            <w:r>
              <w:rPr>
                <w:rFonts w:hint="eastAsia"/>
              </w:rPr>
              <w:t>得力可</w:t>
            </w:r>
            <w:proofErr w:type="gramEnd"/>
            <w:r>
              <w:rPr>
                <w:rFonts w:hint="eastAsia"/>
              </w:rPr>
              <w:t>落实；对相关规划提出的思路是否清晰，重点任务是否明确，是否有可靠的保障措施。</w:t>
            </w:r>
          </w:p>
          <w:p w:rsidR="009B7F95" w:rsidRDefault="00FF6071">
            <w:pPr>
              <w:pStyle w:val="a0"/>
              <w:ind w:firstLine="210"/>
            </w:pPr>
            <w:r>
              <w:rPr>
                <w:rFonts w:hint="eastAsia"/>
              </w:rPr>
              <w:t>好，</w:t>
            </w:r>
            <w:r>
              <w:rPr>
                <w:rFonts w:hint="eastAsia"/>
              </w:rPr>
              <w:t>15-25</w:t>
            </w:r>
            <w:r>
              <w:rPr>
                <w:rFonts w:hint="eastAsia"/>
              </w:rPr>
              <w:t>分，一般</w:t>
            </w:r>
            <w:r>
              <w:rPr>
                <w:rFonts w:hint="eastAsia"/>
              </w:rPr>
              <w:t>5-15</w:t>
            </w:r>
            <w:r>
              <w:rPr>
                <w:rFonts w:hint="eastAsia"/>
              </w:rPr>
              <w:t>分（不含），差</w:t>
            </w:r>
            <w:r>
              <w:rPr>
                <w:rFonts w:hint="eastAsia"/>
              </w:rPr>
              <w:t>1-5</w:t>
            </w:r>
            <w:r>
              <w:rPr>
                <w:rFonts w:hint="eastAsia"/>
              </w:rPr>
              <w:t>分，无</w:t>
            </w:r>
            <w:r>
              <w:rPr>
                <w:rFonts w:hint="eastAsia"/>
              </w:rPr>
              <w:t>0</w:t>
            </w:r>
            <w:r>
              <w:rPr>
                <w:rFonts w:hint="eastAsia"/>
              </w:rPr>
              <w:t>分。</w:t>
            </w:r>
          </w:p>
        </w:tc>
      </w:tr>
      <w:tr w:rsidR="009B7F95">
        <w:tblPrEx>
          <w:tblBorders>
            <w:insideH w:val="single" w:sz="4" w:space="0" w:color="auto"/>
            <w:insideV w:val="single" w:sz="4" w:space="0" w:color="auto"/>
          </w:tblBorders>
        </w:tblPrEx>
        <w:trPr>
          <w:trHeight w:val="967"/>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tcPr>
          <w:p w:rsidR="009B7F95" w:rsidRDefault="00FF6071">
            <w:pPr>
              <w:pStyle w:val="a0"/>
              <w:ind w:firstLine="210"/>
            </w:pPr>
            <w:r>
              <w:rPr>
                <w:rFonts w:hint="eastAsia"/>
              </w:rPr>
              <w:t>3</w:t>
            </w:r>
            <w:r>
              <w:rPr>
                <w:rFonts w:hint="eastAsia"/>
              </w:rPr>
              <w:t>．项目编制周期安排合理，节点间进度细化合理，应对变化措施有效，进度控制措施有效。</w:t>
            </w:r>
          </w:p>
          <w:p w:rsidR="009B7F95" w:rsidRDefault="00FF6071">
            <w:pPr>
              <w:pStyle w:val="a0"/>
              <w:ind w:firstLine="210"/>
            </w:pPr>
            <w:r>
              <w:rPr>
                <w:rFonts w:hint="eastAsia"/>
              </w:rPr>
              <w:t>好，</w:t>
            </w:r>
            <w:r>
              <w:rPr>
                <w:rFonts w:hint="eastAsia"/>
              </w:rPr>
              <w:t>5-</w:t>
            </w:r>
            <w:r>
              <w:t>10</w:t>
            </w:r>
            <w:r>
              <w:rPr>
                <w:rFonts w:hint="eastAsia"/>
              </w:rPr>
              <w:t>分，一般</w:t>
            </w:r>
            <w:r>
              <w:rPr>
                <w:rFonts w:hint="eastAsia"/>
              </w:rPr>
              <w:t>2-5</w:t>
            </w:r>
            <w:r>
              <w:rPr>
                <w:rFonts w:hint="eastAsia"/>
              </w:rPr>
              <w:t>分（不含），差</w:t>
            </w:r>
            <w:r>
              <w:rPr>
                <w:rFonts w:hint="eastAsia"/>
              </w:rPr>
              <w:t>1</w:t>
            </w:r>
            <w:r>
              <w:rPr>
                <w:rFonts w:hint="eastAsia"/>
              </w:rPr>
              <w:t>分（不含），无</w:t>
            </w:r>
            <w:r>
              <w:rPr>
                <w:rFonts w:hint="eastAsia"/>
              </w:rPr>
              <w:t>0</w:t>
            </w:r>
            <w:r>
              <w:rPr>
                <w:rFonts w:hint="eastAsia"/>
              </w:rPr>
              <w:t>分。</w:t>
            </w:r>
          </w:p>
        </w:tc>
      </w:tr>
      <w:tr w:rsidR="009B7F95">
        <w:tblPrEx>
          <w:tblBorders>
            <w:insideH w:val="single" w:sz="4" w:space="0" w:color="auto"/>
            <w:insideV w:val="single" w:sz="4" w:space="0" w:color="auto"/>
          </w:tblBorders>
        </w:tblPrEx>
        <w:trPr>
          <w:trHeight w:val="914"/>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tcPr>
          <w:p w:rsidR="009B7F95" w:rsidRDefault="00FF6071">
            <w:pPr>
              <w:pStyle w:val="a0"/>
              <w:ind w:firstLine="210"/>
            </w:pPr>
            <w:r>
              <w:rPr>
                <w:rFonts w:hint="eastAsia"/>
              </w:rPr>
              <w:t>4.</w:t>
            </w:r>
            <w:r>
              <w:rPr>
                <w:rFonts w:hint="eastAsia"/>
              </w:rPr>
              <w:t>内部校审制度齐全。结合项目要求，有针对性地建立了项目质量保障工作机制。</w:t>
            </w:r>
          </w:p>
          <w:p w:rsidR="009B7F95" w:rsidRDefault="00FF6071">
            <w:pPr>
              <w:pStyle w:val="a0"/>
              <w:ind w:firstLine="210"/>
            </w:pPr>
            <w:r>
              <w:rPr>
                <w:rFonts w:hint="eastAsia"/>
              </w:rPr>
              <w:t>好，</w:t>
            </w:r>
            <w:r>
              <w:rPr>
                <w:rFonts w:hint="eastAsia"/>
              </w:rPr>
              <w:t>5-8</w:t>
            </w:r>
            <w:r>
              <w:rPr>
                <w:rFonts w:hint="eastAsia"/>
              </w:rPr>
              <w:t>分，一般</w:t>
            </w:r>
            <w:r>
              <w:rPr>
                <w:rFonts w:hint="eastAsia"/>
              </w:rPr>
              <w:t>2-5</w:t>
            </w:r>
            <w:r>
              <w:rPr>
                <w:rFonts w:hint="eastAsia"/>
              </w:rPr>
              <w:t>分（不含），差</w:t>
            </w:r>
            <w:r>
              <w:rPr>
                <w:rFonts w:hint="eastAsia"/>
              </w:rPr>
              <w:t>1</w:t>
            </w:r>
            <w:r>
              <w:rPr>
                <w:rFonts w:hint="eastAsia"/>
              </w:rPr>
              <w:t>分（不含），无</w:t>
            </w:r>
            <w:r>
              <w:rPr>
                <w:rFonts w:hint="eastAsia"/>
              </w:rPr>
              <w:t>0</w:t>
            </w:r>
            <w:r>
              <w:rPr>
                <w:rFonts w:hint="eastAsia"/>
              </w:rPr>
              <w:t>分。</w:t>
            </w:r>
          </w:p>
        </w:tc>
      </w:tr>
      <w:tr w:rsidR="009B7F95">
        <w:tblPrEx>
          <w:tblBorders>
            <w:insideH w:val="single" w:sz="4" w:space="0" w:color="auto"/>
            <w:insideV w:val="single" w:sz="4" w:space="0" w:color="auto"/>
          </w:tblBorders>
        </w:tblPrEx>
        <w:trPr>
          <w:trHeight w:val="883"/>
          <w:jc w:val="center"/>
        </w:trPr>
        <w:tc>
          <w:tcPr>
            <w:tcW w:w="1102" w:type="dxa"/>
            <w:vMerge/>
            <w:vAlign w:val="center"/>
          </w:tcPr>
          <w:p w:rsidR="009B7F95" w:rsidRDefault="009B7F95">
            <w:pPr>
              <w:pStyle w:val="a0"/>
              <w:ind w:firstLine="210"/>
            </w:pPr>
          </w:p>
        </w:tc>
        <w:tc>
          <w:tcPr>
            <w:tcW w:w="1186" w:type="dxa"/>
            <w:vMerge/>
            <w:vAlign w:val="center"/>
          </w:tcPr>
          <w:p w:rsidR="009B7F95" w:rsidRDefault="009B7F95">
            <w:pPr>
              <w:pStyle w:val="a0"/>
              <w:ind w:firstLine="210"/>
            </w:pPr>
          </w:p>
        </w:tc>
        <w:tc>
          <w:tcPr>
            <w:tcW w:w="7559" w:type="dxa"/>
            <w:gridSpan w:val="2"/>
          </w:tcPr>
          <w:p w:rsidR="009B7F95" w:rsidRDefault="00FF6071">
            <w:pPr>
              <w:pStyle w:val="a0"/>
              <w:ind w:firstLine="210"/>
            </w:pPr>
            <w:r>
              <w:rPr>
                <w:rFonts w:hint="eastAsia"/>
              </w:rPr>
              <w:t>5</w:t>
            </w:r>
            <w:r>
              <w:rPr>
                <w:rFonts w:hint="eastAsia"/>
              </w:rPr>
              <w:t>、预期成果体系完整，报告框架安排科学合理，成果表达方式清晰。</w:t>
            </w:r>
          </w:p>
          <w:p w:rsidR="009B7F95" w:rsidRDefault="00FF6071">
            <w:pPr>
              <w:pStyle w:val="a0"/>
              <w:ind w:firstLine="210"/>
            </w:pPr>
            <w:r>
              <w:rPr>
                <w:rFonts w:hint="eastAsia"/>
              </w:rPr>
              <w:t>好，</w:t>
            </w:r>
            <w:r>
              <w:rPr>
                <w:rFonts w:hint="eastAsia"/>
              </w:rPr>
              <w:t>4-7</w:t>
            </w:r>
            <w:r>
              <w:rPr>
                <w:rFonts w:hint="eastAsia"/>
              </w:rPr>
              <w:t>分，一般</w:t>
            </w:r>
            <w:r>
              <w:rPr>
                <w:rFonts w:hint="eastAsia"/>
              </w:rPr>
              <w:t>2-4</w:t>
            </w:r>
            <w:r>
              <w:rPr>
                <w:rFonts w:hint="eastAsia"/>
              </w:rPr>
              <w:t>分（不含），差</w:t>
            </w:r>
            <w:r>
              <w:rPr>
                <w:rFonts w:hint="eastAsia"/>
              </w:rPr>
              <w:t>1</w:t>
            </w:r>
            <w:r>
              <w:rPr>
                <w:rFonts w:hint="eastAsia"/>
              </w:rPr>
              <w:t>分（不含），无</w:t>
            </w:r>
            <w:r>
              <w:rPr>
                <w:rFonts w:hint="eastAsia"/>
              </w:rPr>
              <w:t>0</w:t>
            </w:r>
            <w:r>
              <w:rPr>
                <w:rFonts w:hint="eastAsia"/>
              </w:rPr>
              <w:t>分。</w:t>
            </w:r>
          </w:p>
        </w:tc>
      </w:tr>
    </w:tbl>
    <w:p w:rsidR="009B7F95" w:rsidRDefault="00FF6071">
      <w:pPr>
        <w:pStyle w:val="a0"/>
        <w:ind w:firstLine="210"/>
        <w:rPr>
          <w:b/>
        </w:rPr>
      </w:pPr>
      <w:r>
        <w:br w:type="page"/>
      </w:r>
      <w:r>
        <w:rPr>
          <w:rFonts w:hint="eastAsia"/>
          <w:b/>
        </w:rPr>
        <w:lastRenderedPageBreak/>
        <w:t>1.</w:t>
      </w:r>
      <w:r>
        <w:rPr>
          <w:rFonts w:hint="eastAsia"/>
          <w:b/>
        </w:rPr>
        <w:t>评审方法</w:t>
      </w:r>
      <w:bookmarkEnd w:id="87"/>
      <w:bookmarkEnd w:id="88"/>
      <w:bookmarkEnd w:id="89"/>
      <w:bookmarkEnd w:id="90"/>
      <w:bookmarkEnd w:id="91"/>
    </w:p>
    <w:p w:rsidR="009B7F95" w:rsidRDefault="00FF6071">
      <w:pPr>
        <w:pStyle w:val="a0"/>
        <w:ind w:firstLine="210"/>
      </w:pPr>
      <w:r>
        <w:rPr>
          <w:rFonts w:hint="eastAsia"/>
          <w:lang w:bidi="en-US"/>
        </w:rPr>
        <w:t>本次评审采用综合评分法。磋商小组对满足磋商文件实质性要求的响应文件</w:t>
      </w:r>
      <w:r>
        <w:rPr>
          <w:rFonts w:hint="eastAsia"/>
        </w:rPr>
        <w:t>，按照本章规定的评分标准进行打分，并按得分由高到低顺序推荐成交候选人，综合评分相等时，以报价得分高的优先；报价得分也相等的，由采购人自行确定。</w:t>
      </w:r>
    </w:p>
    <w:p w:rsidR="009B7F95" w:rsidRDefault="00FF6071">
      <w:pPr>
        <w:pStyle w:val="a0"/>
        <w:ind w:firstLine="211"/>
        <w:rPr>
          <w:b/>
        </w:rPr>
      </w:pPr>
      <w:bookmarkStart w:id="92" w:name="_Toc20837"/>
      <w:bookmarkStart w:id="93" w:name="_Toc490667876"/>
      <w:bookmarkStart w:id="94" w:name="_Toc466298140"/>
      <w:bookmarkStart w:id="95" w:name="_Toc455867817"/>
      <w:bookmarkStart w:id="96" w:name="_Toc455080157"/>
      <w:bookmarkStart w:id="97" w:name="_Toc281405529"/>
      <w:bookmarkStart w:id="98" w:name="_Toc24936"/>
      <w:bookmarkStart w:id="99" w:name="_Toc318450723"/>
      <w:bookmarkStart w:id="100" w:name="_Toc152045601"/>
      <w:bookmarkStart w:id="101" w:name="_Toc152042378"/>
      <w:bookmarkStart w:id="102" w:name="_Toc144974568"/>
      <w:bookmarkStart w:id="103" w:name="_Toc6612"/>
      <w:r>
        <w:rPr>
          <w:rFonts w:hint="eastAsia"/>
          <w:b/>
        </w:rPr>
        <w:t xml:space="preserve">2. </w:t>
      </w:r>
      <w:r>
        <w:rPr>
          <w:rFonts w:hint="eastAsia"/>
          <w:b/>
        </w:rPr>
        <w:t>评审标准</w:t>
      </w:r>
      <w:bookmarkEnd w:id="92"/>
      <w:bookmarkEnd w:id="93"/>
      <w:bookmarkEnd w:id="94"/>
      <w:bookmarkEnd w:id="95"/>
      <w:bookmarkEnd w:id="96"/>
      <w:bookmarkEnd w:id="97"/>
      <w:bookmarkEnd w:id="98"/>
      <w:bookmarkEnd w:id="99"/>
      <w:bookmarkEnd w:id="100"/>
      <w:bookmarkEnd w:id="101"/>
      <w:bookmarkEnd w:id="102"/>
      <w:bookmarkEnd w:id="103"/>
    </w:p>
    <w:p w:rsidR="009B7F95" w:rsidRDefault="00FF6071">
      <w:pPr>
        <w:pStyle w:val="a0"/>
        <w:ind w:firstLine="211"/>
        <w:rPr>
          <w:b/>
        </w:rPr>
      </w:pPr>
      <w:bookmarkStart w:id="104" w:name="_Toc144974569"/>
      <w:bookmarkStart w:id="105" w:name="_Toc152042379"/>
      <w:bookmarkStart w:id="106" w:name="_Toc152045602"/>
      <w:bookmarkStart w:id="107" w:name="_Toc281405530"/>
      <w:bookmarkStart w:id="108" w:name="_Toc318450724"/>
      <w:bookmarkStart w:id="109" w:name="_Toc15813"/>
      <w:bookmarkStart w:id="110" w:name="_Toc19934"/>
      <w:bookmarkStart w:id="111" w:name="_Toc21120"/>
      <w:bookmarkStart w:id="112" w:name="_Toc31037"/>
      <w:bookmarkStart w:id="113" w:name="_Toc455080158"/>
      <w:bookmarkStart w:id="114" w:name="_Toc455867818"/>
      <w:bookmarkStart w:id="115" w:name="_Toc25637"/>
      <w:bookmarkStart w:id="116" w:name="_Toc466298141"/>
      <w:bookmarkStart w:id="117" w:name="_Toc490667877"/>
      <w:bookmarkStart w:id="118" w:name="_Toc24558"/>
      <w:bookmarkStart w:id="119" w:name="_Toc6711"/>
      <w:r>
        <w:rPr>
          <w:rFonts w:hint="eastAsia"/>
          <w:b/>
        </w:rPr>
        <w:t xml:space="preserve">2.1 </w:t>
      </w:r>
      <w:r>
        <w:rPr>
          <w:rFonts w:hint="eastAsia"/>
          <w:b/>
        </w:rPr>
        <w:t>初步评审标准</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9B7F95" w:rsidRDefault="00FF6071">
      <w:pPr>
        <w:pStyle w:val="a0"/>
        <w:ind w:firstLine="210"/>
        <w:rPr>
          <w:lang w:bidi="en-US"/>
        </w:rPr>
      </w:pPr>
      <w:r>
        <w:rPr>
          <w:rFonts w:hint="eastAsia"/>
          <w:lang w:bidi="en-US"/>
        </w:rPr>
        <w:t xml:space="preserve">2.1.1 </w:t>
      </w:r>
      <w:r>
        <w:rPr>
          <w:rFonts w:hint="eastAsia"/>
          <w:lang w:bidi="en-US"/>
        </w:rPr>
        <w:t>资格评审标准：见评审办法前附表。</w:t>
      </w:r>
    </w:p>
    <w:p w:rsidR="009B7F95" w:rsidRDefault="00FF6071">
      <w:pPr>
        <w:pStyle w:val="a0"/>
        <w:ind w:firstLine="210"/>
        <w:rPr>
          <w:lang w:bidi="en-US"/>
        </w:rPr>
      </w:pPr>
      <w:r>
        <w:rPr>
          <w:rFonts w:hint="eastAsia"/>
          <w:lang w:bidi="en-US"/>
        </w:rPr>
        <w:t xml:space="preserve">2.1.1 </w:t>
      </w:r>
      <w:r>
        <w:rPr>
          <w:rFonts w:hint="eastAsia"/>
          <w:lang w:bidi="en-US"/>
        </w:rPr>
        <w:t>符合性评审标准：见评审办法前附表。</w:t>
      </w:r>
    </w:p>
    <w:p w:rsidR="009B7F95" w:rsidRDefault="00FF6071">
      <w:pPr>
        <w:pStyle w:val="a0"/>
        <w:ind w:firstLine="211"/>
        <w:rPr>
          <w:b/>
        </w:rPr>
      </w:pPr>
      <w:bookmarkStart w:id="120" w:name="_Toc24825"/>
      <w:bookmarkStart w:id="121" w:name="_Toc7284"/>
      <w:bookmarkStart w:id="122" w:name="_Toc490667878"/>
      <w:bookmarkStart w:id="123" w:name="_Toc466298142"/>
      <w:bookmarkStart w:id="124" w:name="_Toc455867819"/>
      <w:bookmarkStart w:id="125" w:name="_Toc455080159"/>
      <w:bookmarkStart w:id="126" w:name="_Toc11061"/>
      <w:bookmarkStart w:id="127" w:name="_Toc22439"/>
      <w:bookmarkStart w:id="128" w:name="_Toc30189"/>
      <w:bookmarkStart w:id="129" w:name="_Toc12013"/>
      <w:bookmarkStart w:id="130" w:name="_Toc25492"/>
      <w:bookmarkStart w:id="131" w:name="_Toc318450725"/>
      <w:bookmarkStart w:id="132" w:name="_Toc281405531"/>
      <w:bookmarkStart w:id="133" w:name="_Toc152045603"/>
      <w:bookmarkStart w:id="134" w:name="_Toc152042380"/>
      <w:bookmarkStart w:id="135" w:name="_Toc144974570"/>
      <w:r>
        <w:rPr>
          <w:rFonts w:hint="eastAsia"/>
          <w:b/>
        </w:rPr>
        <w:t xml:space="preserve">2.2 </w:t>
      </w:r>
      <w:r>
        <w:rPr>
          <w:rFonts w:hint="eastAsia"/>
          <w:b/>
        </w:rPr>
        <w:t>分值构成与评分标准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9B7F95" w:rsidRDefault="00FF6071">
      <w:pPr>
        <w:pStyle w:val="a0"/>
        <w:ind w:firstLine="210"/>
        <w:rPr>
          <w:lang w:bidi="en-US"/>
        </w:rPr>
      </w:pPr>
      <w:r>
        <w:rPr>
          <w:rFonts w:hint="eastAsia"/>
          <w:lang w:bidi="en-US"/>
        </w:rPr>
        <w:t>（</w:t>
      </w:r>
      <w:r>
        <w:rPr>
          <w:rFonts w:hint="eastAsia"/>
          <w:lang w:bidi="en-US"/>
        </w:rPr>
        <w:t>1</w:t>
      </w:r>
      <w:r>
        <w:rPr>
          <w:rFonts w:hint="eastAsia"/>
          <w:lang w:bidi="en-US"/>
        </w:rPr>
        <w:t>）磋商报价得分：见评审办法前附表</w:t>
      </w:r>
    </w:p>
    <w:p w:rsidR="009B7F95" w:rsidRDefault="00FF6071">
      <w:pPr>
        <w:pStyle w:val="a0"/>
        <w:ind w:firstLine="210"/>
        <w:rPr>
          <w:lang w:bidi="en-US"/>
        </w:rPr>
      </w:pPr>
      <w:r>
        <w:rPr>
          <w:rFonts w:hint="eastAsia"/>
          <w:lang w:bidi="en-US"/>
        </w:rPr>
        <w:t>（</w:t>
      </w:r>
      <w:r>
        <w:rPr>
          <w:rFonts w:hint="eastAsia"/>
          <w:lang w:bidi="en-US"/>
        </w:rPr>
        <w:t>2</w:t>
      </w:r>
      <w:r>
        <w:rPr>
          <w:rFonts w:hint="eastAsia"/>
          <w:lang w:bidi="en-US"/>
        </w:rPr>
        <w:t>）施工组织设计：见评审办法前附表；</w:t>
      </w:r>
    </w:p>
    <w:p w:rsidR="009B7F95" w:rsidRDefault="00FF6071">
      <w:pPr>
        <w:pStyle w:val="a0"/>
        <w:ind w:firstLine="210"/>
        <w:rPr>
          <w:lang w:bidi="en-US"/>
        </w:rPr>
      </w:pPr>
      <w:r>
        <w:rPr>
          <w:rFonts w:hint="eastAsia"/>
          <w:lang w:bidi="en-US"/>
        </w:rPr>
        <w:t>（</w:t>
      </w:r>
      <w:r>
        <w:rPr>
          <w:rFonts w:hint="eastAsia"/>
          <w:lang w:bidi="en-US"/>
        </w:rPr>
        <w:t>3</w:t>
      </w:r>
      <w:r>
        <w:rPr>
          <w:rFonts w:hint="eastAsia"/>
          <w:lang w:bidi="en-US"/>
        </w:rPr>
        <w:t>）企业实力：见评审办法前附表；</w:t>
      </w:r>
    </w:p>
    <w:p w:rsidR="009B7F95" w:rsidRDefault="00FF6071">
      <w:pPr>
        <w:pStyle w:val="a0"/>
        <w:ind w:firstLine="210"/>
        <w:rPr>
          <w:lang w:bidi="en-US"/>
        </w:rPr>
      </w:pPr>
      <w:r>
        <w:rPr>
          <w:rFonts w:hint="eastAsia"/>
          <w:lang w:bidi="en-US"/>
        </w:rPr>
        <w:t>（</w:t>
      </w:r>
      <w:r>
        <w:rPr>
          <w:rFonts w:hint="eastAsia"/>
          <w:lang w:bidi="en-US"/>
        </w:rPr>
        <w:t>4</w:t>
      </w:r>
      <w:r>
        <w:rPr>
          <w:rFonts w:hint="eastAsia"/>
          <w:lang w:bidi="en-US"/>
        </w:rPr>
        <w:t>）服务承诺：见评审办法前附表；</w:t>
      </w:r>
    </w:p>
    <w:p w:rsidR="009B7F95" w:rsidRDefault="00FF6071">
      <w:pPr>
        <w:pStyle w:val="a0"/>
        <w:ind w:firstLine="211"/>
        <w:rPr>
          <w:b/>
        </w:rPr>
      </w:pPr>
      <w:bookmarkStart w:id="136" w:name="_Toc16479"/>
      <w:bookmarkStart w:id="137" w:name="_Toc29297"/>
      <w:bookmarkStart w:id="138" w:name="_Toc490667879"/>
      <w:bookmarkStart w:id="139" w:name="_Toc466298143"/>
      <w:bookmarkStart w:id="140" w:name="_Toc455867820"/>
      <w:bookmarkStart w:id="141" w:name="_Toc455080160"/>
      <w:bookmarkStart w:id="142" w:name="_Toc281405532"/>
      <w:bookmarkStart w:id="143" w:name="_Toc17308"/>
      <w:bookmarkStart w:id="144" w:name="_Toc318450726"/>
      <w:r>
        <w:rPr>
          <w:rFonts w:hint="eastAsia"/>
          <w:b/>
        </w:rPr>
        <w:t xml:space="preserve">3. </w:t>
      </w:r>
      <w:r>
        <w:rPr>
          <w:rFonts w:hint="eastAsia"/>
          <w:b/>
        </w:rPr>
        <w:t>评审程序</w:t>
      </w:r>
      <w:bookmarkEnd w:id="136"/>
      <w:bookmarkEnd w:id="137"/>
      <w:bookmarkEnd w:id="138"/>
      <w:bookmarkEnd w:id="139"/>
      <w:bookmarkEnd w:id="140"/>
      <w:bookmarkEnd w:id="141"/>
      <w:bookmarkEnd w:id="142"/>
      <w:bookmarkEnd w:id="143"/>
      <w:bookmarkEnd w:id="144"/>
    </w:p>
    <w:p w:rsidR="009B7F95" w:rsidRDefault="00FF6071">
      <w:pPr>
        <w:pStyle w:val="a0"/>
        <w:ind w:firstLine="211"/>
        <w:rPr>
          <w:b/>
        </w:rPr>
      </w:pPr>
      <w:bookmarkStart w:id="145" w:name="_Toc9433"/>
      <w:bookmarkStart w:id="146" w:name="_Toc16892"/>
      <w:bookmarkStart w:id="147" w:name="_Toc490667880"/>
      <w:bookmarkStart w:id="148" w:name="_Toc466298144"/>
      <w:bookmarkStart w:id="149" w:name="_Toc455867821"/>
      <w:bookmarkStart w:id="150" w:name="_Toc455080161"/>
      <w:bookmarkStart w:id="151" w:name="_Toc5427"/>
      <w:bookmarkStart w:id="152" w:name="_Toc18886"/>
      <w:bookmarkStart w:id="153" w:name="_Toc29614"/>
      <w:bookmarkStart w:id="154" w:name="_Toc14633"/>
      <w:bookmarkStart w:id="155" w:name="_Toc7272"/>
      <w:bookmarkStart w:id="156" w:name="_Toc30986"/>
      <w:bookmarkStart w:id="157" w:name="_Toc318450727"/>
      <w:bookmarkStart w:id="158" w:name="_Toc281405533"/>
      <w:r>
        <w:rPr>
          <w:rFonts w:hint="eastAsia"/>
          <w:b/>
        </w:rPr>
        <w:t xml:space="preserve">3.1 </w:t>
      </w:r>
      <w:r>
        <w:rPr>
          <w:rFonts w:hint="eastAsia"/>
          <w:b/>
        </w:rPr>
        <w:t>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9B7F95" w:rsidRDefault="00FF6071">
      <w:pPr>
        <w:pStyle w:val="a0"/>
        <w:ind w:firstLine="210"/>
        <w:rPr>
          <w:lang w:bidi="en-US"/>
        </w:rPr>
      </w:pPr>
      <w:r>
        <w:rPr>
          <w:rFonts w:hint="eastAsia"/>
          <w:lang w:bidi="en-US"/>
        </w:rPr>
        <w:t xml:space="preserve">3.1.1 </w:t>
      </w:r>
      <w:r>
        <w:rPr>
          <w:rFonts w:hint="eastAsia"/>
          <w:lang w:bidi="en-US"/>
        </w:rPr>
        <w:t>磋商小组依据本章第</w:t>
      </w:r>
      <w:r>
        <w:rPr>
          <w:rFonts w:hint="eastAsia"/>
          <w:lang w:bidi="en-US"/>
        </w:rPr>
        <w:t>2.1</w:t>
      </w:r>
      <w:r>
        <w:rPr>
          <w:rFonts w:hint="eastAsia"/>
          <w:lang w:bidi="en-US"/>
        </w:rPr>
        <w:t>款规定的标准对响应文件进行初步评审。有一项不符合评审标准的，作废标处理。</w:t>
      </w:r>
    </w:p>
    <w:p w:rsidR="009B7F95" w:rsidRDefault="00FF6071">
      <w:pPr>
        <w:pStyle w:val="a0"/>
        <w:ind w:firstLine="210"/>
        <w:rPr>
          <w:lang w:bidi="en-US"/>
        </w:rPr>
      </w:pPr>
      <w:r>
        <w:rPr>
          <w:rFonts w:hint="eastAsia"/>
          <w:lang w:bidi="en-US"/>
        </w:rPr>
        <w:t xml:space="preserve">3.1.2 </w:t>
      </w:r>
      <w:r>
        <w:rPr>
          <w:rFonts w:hint="eastAsia"/>
          <w:lang w:bidi="en-US"/>
        </w:rPr>
        <w:t>供应商有以下情形之一的，其响应文件作无效处理：</w:t>
      </w:r>
    </w:p>
    <w:p w:rsidR="009B7F95" w:rsidRDefault="00FF6071">
      <w:pPr>
        <w:pStyle w:val="a0"/>
        <w:ind w:firstLine="210"/>
        <w:rPr>
          <w:lang w:bidi="en-US"/>
        </w:rPr>
      </w:pPr>
      <w:r>
        <w:rPr>
          <w:rFonts w:hint="eastAsia"/>
          <w:lang w:bidi="en-US"/>
        </w:rPr>
        <w:t>（</w:t>
      </w:r>
      <w:r>
        <w:rPr>
          <w:rFonts w:hint="eastAsia"/>
          <w:lang w:bidi="en-US"/>
        </w:rPr>
        <w:t>1</w:t>
      </w:r>
      <w:r>
        <w:rPr>
          <w:rFonts w:hint="eastAsia"/>
          <w:lang w:bidi="en-US"/>
        </w:rPr>
        <w:t>）串通或弄虚作假或有其他违法行为的；</w:t>
      </w:r>
    </w:p>
    <w:p w:rsidR="009B7F95" w:rsidRDefault="00FF6071">
      <w:pPr>
        <w:pStyle w:val="a0"/>
        <w:ind w:firstLine="210"/>
        <w:rPr>
          <w:lang w:bidi="en-US"/>
        </w:rPr>
      </w:pPr>
      <w:r>
        <w:rPr>
          <w:rFonts w:hint="eastAsia"/>
          <w:lang w:bidi="en-US"/>
        </w:rPr>
        <w:t>（</w:t>
      </w:r>
      <w:r>
        <w:rPr>
          <w:rFonts w:hint="eastAsia"/>
          <w:lang w:bidi="en-US"/>
        </w:rPr>
        <w:t>2</w:t>
      </w:r>
      <w:r>
        <w:rPr>
          <w:rFonts w:hint="eastAsia"/>
          <w:lang w:bidi="en-US"/>
        </w:rPr>
        <w:t>）不按磋商小组要求澄清、说明或补正的；</w:t>
      </w:r>
    </w:p>
    <w:p w:rsidR="009B7F95" w:rsidRDefault="00FF6071">
      <w:pPr>
        <w:pStyle w:val="a0"/>
        <w:ind w:firstLine="210"/>
        <w:rPr>
          <w:lang w:bidi="en-US"/>
        </w:rPr>
      </w:pPr>
      <w:r>
        <w:rPr>
          <w:rFonts w:hint="eastAsia"/>
          <w:lang w:bidi="en-US"/>
        </w:rPr>
        <w:t>（</w:t>
      </w:r>
      <w:r>
        <w:rPr>
          <w:rFonts w:hint="eastAsia"/>
          <w:lang w:bidi="en-US"/>
        </w:rPr>
        <w:t>3</w:t>
      </w:r>
      <w:r>
        <w:rPr>
          <w:rFonts w:hint="eastAsia"/>
          <w:lang w:bidi="en-US"/>
        </w:rPr>
        <w:t>）未按规定格式填写、内容不全或关键字迹模糊、无法辨认的；</w:t>
      </w:r>
    </w:p>
    <w:p w:rsidR="009B7F95" w:rsidRDefault="00FF6071">
      <w:pPr>
        <w:pStyle w:val="a0"/>
        <w:ind w:firstLine="210"/>
        <w:rPr>
          <w:lang w:bidi="en-US"/>
        </w:rPr>
      </w:pPr>
      <w:r>
        <w:rPr>
          <w:rFonts w:hint="eastAsia"/>
          <w:lang w:bidi="en-US"/>
        </w:rPr>
        <w:lastRenderedPageBreak/>
        <w:t>（</w:t>
      </w:r>
      <w:r>
        <w:rPr>
          <w:rFonts w:hint="eastAsia"/>
          <w:lang w:bidi="en-US"/>
        </w:rPr>
        <w:t>4</w:t>
      </w:r>
      <w:r>
        <w:rPr>
          <w:rFonts w:hint="eastAsia"/>
          <w:lang w:bidi="en-US"/>
        </w:rPr>
        <w:t>）响应文件附有采购人不能接受的条件；</w:t>
      </w:r>
    </w:p>
    <w:p w:rsidR="009B7F95" w:rsidRDefault="00FF6071">
      <w:pPr>
        <w:pStyle w:val="a0"/>
        <w:ind w:firstLine="210"/>
        <w:rPr>
          <w:lang w:bidi="en-US"/>
        </w:rPr>
      </w:pPr>
      <w:r>
        <w:rPr>
          <w:rFonts w:hint="eastAsia"/>
          <w:lang w:bidi="en-US"/>
        </w:rPr>
        <w:t>（</w:t>
      </w:r>
      <w:r>
        <w:rPr>
          <w:rFonts w:hint="eastAsia"/>
          <w:lang w:bidi="en-US"/>
        </w:rPr>
        <w:t>5</w:t>
      </w:r>
      <w:r>
        <w:rPr>
          <w:rFonts w:hint="eastAsia"/>
          <w:lang w:bidi="en-US"/>
        </w:rPr>
        <w:t>）不</w:t>
      </w:r>
      <w:proofErr w:type="gramStart"/>
      <w:r>
        <w:rPr>
          <w:rFonts w:hint="eastAsia"/>
          <w:lang w:bidi="en-US"/>
        </w:rPr>
        <w:t>符合磋商</w:t>
      </w:r>
      <w:proofErr w:type="gramEnd"/>
      <w:r>
        <w:rPr>
          <w:rFonts w:hint="eastAsia"/>
          <w:lang w:bidi="en-US"/>
        </w:rPr>
        <w:t>文件规定的其他实质性要求。</w:t>
      </w:r>
    </w:p>
    <w:p w:rsidR="009B7F95" w:rsidRDefault="00FF6071">
      <w:pPr>
        <w:pStyle w:val="a0"/>
        <w:ind w:firstLine="211"/>
        <w:rPr>
          <w:b/>
        </w:rPr>
      </w:pPr>
      <w:bookmarkStart w:id="159" w:name="_Toc22101"/>
      <w:bookmarkStart w:id="160" w:name="_Toc16964"/>
      <w:bookmarkStart w:id="161" w:name="_Toc490667881"/>
      <w:bookmarkStart w:id="162" w:name="_Toc466298145"/>
      <w:bookmarkStart w:id="163" w:name="_Toc455867822"/>
      <w:bookmarkStart w:id="164" w:name="_Toc455080162"/>
      <w:bookmarkStart w:id="165" w:name="_Toc26049"/>
      <w:bookmarkStart w:id="166" w:name="_Toc7121"/>
      <w:bookmarkStart w:id="167" w:name="_Toc12406"/>
      <w:bookmarkStart w:id="168" w:name="_Toc21570"/>
      <w:bookmarkStart w:id="169" w:name="_Toc318450728"/>
      <w:bookmarkStart w:id="170" w:name="_Toc21032"/>
      <w:bookmarkStart w:id="171" w:name="_Toc10692"/>
      <w:bookmarkStart w:id="172" w:name="_Toc281405534"/>
      <w:r>
        <w:rPr>
          <w:rFonts w:hint="eastAsia"/>
          <w:b/>
        </w:rPr>
        <w:t xml:space="preserve">3.2 </w:t>
      </w:r>
      <w:r>
        <w:rPr>
          <w:rFonts w:hint="eastAsia"/>
          <w:b/>
        </w:rPr>
        <w:t>详细评审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9B7F95" w:rsidRDefault="00FF6071">
      <w:pPr>
        <w:pStyle w:val="a0"/>
        <w:ind w:firstLine="210"/>
        <w:rPr>
          <w:lang w:bidi="en-US"/>
        </w:rPr>
      </w:pPr>
      <w:r>
        <w:rPr>
          <w:rFonts w:hint="eastAsia"/>
          <w:lang w:bidi="en-US"/>
        </w:rPr>
        <w:t xml:space="preserve">3.2.1 </w:t>
      </w:r>
      <w:r>
        <w:rPr>
          <w:rFonts w:hint="eastAsia"/>
          <w:lang w:bidi="en-US"/>
        </w:rPr>
        <w:t>磋商小组按本章第</w:t>
      </w:r>
      <w:r>
        <w:rPr>
          <w:rFonts w:hint="eastAsia"/>
          <w:lang w:bidi="en-US"/>
        </w:rPr>
        <w:t>2.2</w:t>
      </w:r>
      <w:r>
        <w:rPr>
          <w:rFonts w:hint="eastAsia"/>
          <w:lang w:bidi="en-US"/>
        </w:rPr>
        <w:t>款规定的量化因素和分值进行打分，并计算出综合评分得分。</w:t>
      </w:r>
    </w:p>
    <w:p w:rsidR="009B7F95" w:rsidRDefault="00FF6071">
      <w:pPr>
        <w:pStyle w:val="a0"/>
        <w:ind w:firstLine="210"/>
        <w:rPr>
          <w:lang w:bidi="en-US"/>
        </w:rPr>
      </w:pPr>
      <w:r>
        <w:rPr>
          <w:rFonts w:hint="eastAsia"/>
          <w:lang w:bidi="en-US"/>
        </w:rPr>
        <w:t xml:space="preserve">3.2.2 </w:t>
      </w:r>
      <w:r>
        <w:rPr>
          <w:rFonts w:hint="eastAsia"/>
          <w:lang w:bidi="en-US"/>
        </w:rPr>
        <w:t>评分分值计算保留小数点后两位，小数点后第三位“四舍五入”。</w:t>
      </w:r>
    </w:p>
    <w:p w:rsidR="009B7F95" w:rsidRDefault="00FF6071">
      <w:pPr>
        <w:pStyle w:val="a0"/>
        <w:ind w:firstLine="210"/>
        <w:rPr>
          <w:lang w:bidi="en-US"/>
        </w:rPr>
      </w:pPr>
      <w:r>
        <w:rPr>
          <w:rFonts w:hint="eastAsia"/>
          <w:lang w:bidi="en-US"/>
        </w:rPr>
        <w:t>3.2.3</w:t>
      </w:r>
      <w:r>
        <w:rPr>
          <w:rFonts w:hint="eastAsia"/>
          <w:lang w:bidi="en-US"/>
        </w:rPr>
        <w:t>供应商的最终得分以全部小组成员打分的算术平均值为准，作为该供应商的最终得分。</w:t>
      </w:r>
    </w:p>
    <w:p w:rsidR="009B7F95" w:rsidRDefault="00FF6071">
      <w:pPr>
        <w:pStyle w:val="a0"/>
        <w:ind w:firstLine="210"/>
        <w:rPr>
          <w:lang w:bidi="en-US"/>
        </w:rPr>
      </w:pPr>
      <w:r>
        <w:rPr>
          <w:rFonts w:hint="eastAsia"/>
          <w:lang w:bidi="en-US"/>
        </w:rPr>
        <w:t>3.2.4</w:t>
      </w:r>
      <w:r>
        <w:rPr>
          <w:rFonts w:hint="eastAsia"/>
          <w:lang w:bidi="en-US"/>
        </w:rPr>
        <w:t>在磋商过程中，凡</w:t>
      </w:r>
      <w:proofErr w:type="gramStart"/>
      <w:r>
        <w:rPr>
          <w:rFonts w:hint="eastAsia"/>
          <w:lang w:bidi="en-US"/>
        </w:rPr>
        <w:t>遇到磋商</w:t>
      </w:r>
      <w:proofErr w:type="gramEnd"/>
      <w:r>
        <w:rPr>
          <w:rFonts w:hint="eastAsia"/>
          <w:lang w:bidi="en-US"/>
        </w:rPr>
        <w:t>文件中无界定或界定不清、前后不一</w:t>
      </w:r>
      <w:proofErr w:type="gramStart"/>
      <w:r>
        <w:rPr>
          <w:rFonts w:hint="eastAsia"/>
          <w:lang w:bidi="en-US"/>
        </w:rPr>
        <w:t>致使磋商</w:t>
      </w:r>
      <w:proofErr w:type="gramEnd"/>
      <w:r>
        <w:rPr>
          <w:rFonts w:hint="eastAsia"/>
          <w:lang w:bidi="en-US"/>
        </w:rPr>
        <w:t>小组意见有分歧且又难以协商一致的问题，均由磋商小组予以表决，获半数以上同意的即为通过，未获半数同意的即为否决。</w:t>
      </w:r>
    </w:p>
    <w:p w:rsidR="009B7F95" w:rsidRDefault="00FF6071">
      <w:pPr>
        <w:pStyle w:val="a0"/>
        <w:ind w:firstLine="211"/>
        <w:rPr>
          <w:b/>
        </w:rPr>
      </w:pPr>
      <w:bookmarkStart w:id="173" w:name="_Toc12374"/>
      <w:bookmarkStart w:id="174" w:name="_Toc2657"/>
      <w:bookmarkStart w:id="175" w:name="_Toc490667882"/>
      <w:bookmarkStart w:id="176" w:name="_Toc466298146"/>
      <w:bookmarkStart w:id="177" w:name="_Toc455867823"/>
      <w:bookmarkStart w:id="178" w:name="_Toc455080163"/>
      <w:bookmarkStart w:id="179" w:name="_Toc8342"/>
      <w:bookmarkStart w:id="180" w:name="_Toc24862"/>
      <w:bookmarkStart w:id="181" w:name="_Toc11958"/>
      <w:bookmarkStart w:id="182" w:name="_Toc10153"/>
      <w:bookmarkStart w:id="183" w:name="_Toc8813"/>
      <w:bookmarkStart w:id="184" w:name="_Toc28633"/>
      <w:bookmarkStart w:id="185" w:name="_Toc318450729"/>
      <w:bookmarkStart w:id="186" w:name="_Toc281405535"/>
      <w:r>
        <w:rPr>
          <w:rFonts w:hint="eastAsia"/>
          <w:b/>
        </w:rPr>
        <w:t xml:space="preserve">3.3 </w:t>
      </w:r>
      <w:r>
        <w:rPr>
          <w:rFonts w:hint="eastAsia"/>
          <w:b/>
        </w:rPr>
        <w:t>响应文件的澄清和补正</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9B7F95" w:rsidRDefault="00FF6071">
      <w:pPr>
        <w:pStyle w:val="a0"/>
        <w:ind w:firstLine="210"/>
        <w:rPr>
          <w:lang w:bidi="en-US"/>
        </w:rPr>
      </w:pPr>
      <w:r>
        <w:rPr>
          <w:rFonts w:hint="eastAsia"/>
          <w:lang w:bidi="en-US"/>
        </w:rPr>
        <w:t>3.3.1</w:t>
      </w:r>
      <w:r>
        <w:rPr>
          <w:rFonts w:hint="eastAsia"/>
          <w:lang w:bidi="en-US"/>
        </w:rPr>
        <w:t>在磋商过程中，磋商小组可以书面形式要求供应商对所提交的响应文件中不明确的内容进行书面澄清或说明，或者对细微偏离进行补正。磋商小组不接受供应商主动提出的澄清、说明或补正。</w:t>
      </w:r>
    </w:p>
    <w:p w:rsidR="009B7F95" w:rsidRDefault="00FF6071">
      <w:pPr>
        <w:pStyle w:val="a0"/>
        <w:ind w:firstLine="210"/>
        <w:rPr>
          <w:lang w:bidi="en-US"/>
        </w:rPr>
      </w:pPr>
      <w:r>
        <w:rPr>
          <w:rFonts w:hint="eastAsia"/>
          <w:lang w:bidi="en-US"/>
        </w:rPr>
        <w:t xml:space="preserve">3.3.2 </w:t>
      </w:r>
      <w:r>
        <w:rPr>
          <w:rFonts w:hint="eastAsia"/>
          <w:lang w:bidi="en-US"/>
        </w:rPr>
        <w:t>澄清、说明和补正不得超出响应文件的范围或者改变响应文件的实质性内容（算术性错误修正的除外）。供应商的书面澄清、说明和补正属于响应文件的组成部分。</w:t>
      </w:r>
    </w:p>
    <w:p w:rsidR="009B7F95" w:rsidRDefault="00FF6071">
      <w:pPr>
        <w:pStyle w:val="a0"/>
        <w:ind w:firstLine="210"/>
        <w:rPr>
          <w:lang w:bidi="en-US"/>
        </w:rPr>
      </w:pPr>
      <w:r>
        <w:rPr>
          <w:rFonts w:hint="eastAsia"/>
          <w:lang w:bidi="en-US"/>
        </w:rPr>
        <w:t xml:space="preserve">3.3.3 </w:t>
      </w:r>
      <w:r>
        <w:rPr>
          <w:rFonts w:hint="eastAsia"/>
          <w:lang w:bidi="en-US"/>
        </w:rPr>
        <w:t>磋商小组对供应商提交的澄清、说明或补正有疑问的，可以要求供应商进一步澄清、说明或补正，直至满足磋商小组的要求。</w:t>
      </w:r>
    </w:p>
    <w:p w:rsidR="009B7F95" w:rsidRDefault="00FF6071">
      <w:pPr>
        <w:pStyle w:val="a0"/>
        <w:ind w:firstLine="211"/>
        <w:rPr>
          <w:b/>
        </w:rPr>
      </w:pPr>
      <w:bookmarkStart w:id="187" w:name="_Toc455867824"/>
      <w:bookmarkStart w:id="188" w:name="_Toc455080164"/>
      <w:bookmarkStart w:id="189" w:name="_Toc32183"/>
      <w:bookmarkStart w:id="190" w:name="_Toc22986"/>
      <w:bookmarkStart w:id="191" w:name="_Toc26894"/>
      <w:bookmarkStart w:id="192" w:name="_Toc5903"/>
      <w:bookmarkStart w:id="193" w:name="_Toc1857"/>
      <w:bookmarkStart w:id="194" w:name="_Toc19453"/>
      <w:bookmarkStart w:id="195" w:name="_Toc318450730"/>
      <w:bookmarkStart w:id="196" w:name="_Toc281405536"/>
      <w:bookmarkStart w:id="197" w:name="_Toc490667883"/>
      <w:bookmarkStart w:id="198" w:name="_Toc466298147"/>
      <w:bookmarkStart w:id="199" w:name="_Toc22049"/>
      <w:bookmarkStart w:id="200" w:name="_Toc30053"/>
      <w:r>
        <w:rPr>
          <w:rFonts w:hint="eastAsia"/>
          <w:b/>
        </w:rPr>
        <w:t xml:space="preserve">3.4 </w:t>
      </w:r>
      <w:r>
        <w:rPr>
          <w:rFonts w:hint="eastAsia"/>
          <w:b/>
        </w:rPr>
        <w:t>评审结果</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9B7F95" w:rsidRDefault="00FF6071">
      <w:pPr>
        <w:pStyle w:val="a0"/>
        <w:ind w:firstLine="210"/>
        <w:rPr>
          <w:lang w:bidi="en-US"/>
        </w:rPr>
      </w:pPr>
      <w:r>
        <w:rPr>
          <w:rFonts w:hint="eastAsia"/>
          <w:lang w:bidi="en-US"/>
        </w:rPr>
        <w:t>3.4.1</w:t>
      </w:r>
      <w:r>
        <w:rPr>
          <w:rFonts w:hint="eastAsia"/>
          <w:lang w:bidi="en-US"/>
        </w:rPr>
        <w:t>除第二章“供应商须知”前附表授权直接确定成交人外，磋商小组按照得分由高到低的顺序推荐成交候选人。</w:t>
      </w:r>
    </w:p>
    <w:p w:rsidR="009B7F95" w:rsidRDefault="00FF6071">
      <w:pPr>
        <w:pStyle w:val="a0"/>
        <w:ind w:firstLine="210"/>
      </w:pPr>
      <w:r>
        <w:rPr>
          <w:rFonts w:hint="eastAsia"/>
          <w:lang w:bidi="en-US"/>
        </w:rPr>
        <w:t xml:space="preserve">3.4.2 </w:t>
      </w:r>
      <w:r>
        <w:rPr>
          <w:rFonts w:hint="eastAsia"/>
          <w:lang w:bidi="en-US"/>
        </w:rPr>
        <w:t>磋商小组完成评审后，应当向采购人提交书面评审报告。</w:t>
      </w:r>
    </w:p>
    <w:p w:rsidR="009B7F95" w:rsidRDefault="00FF6071">
      <w:pPr>
        <w:pStyle w:val="a0"/>
        <w:ind w:firstLine="210"/>
      </w:pPr>
      <w:r>
        <w:br w:type="page"/>
      </w:r>
    </w:p>
    <w:p w:rsidR="009B7F95" w:rsidRDefault="009B7F95">
      <w:pPr>
        <w:pStyle w:val="ab"/>
      </w:pPr>
    </w:p>
    <w:p w:rsidR="009B7F95" w:rsidRDefault="00FF6071">
      <w:pPr>
        <w:pStyle w:val="af3"/>
        <w:spacing w:line="240" w:lineRule="auto"/>
        <w:rPr>
          <w:sz w:val="44"/>
          <w:szCs w:val="44"/>
        </w:rPr>
      </w:pPr>
      <w:bookmarkStart w:id="201" w:name="_Toc184635096"/>
      <w:bookmarkStart w:id="202" w:name="_Toc478815524"/>
      <w:bookmarkStart w:id="203" w:name="_Toc46331287"/>
      <w:r>
        <w:rPr>
          <w:rFonts w:hint="eastAsia"/>
          <w:sz w:val="44"/>
          <w:szCs w:val="44"/>
        </w:rPr>
        <w:t>第四章</w:t>
      </w:r>
      <w:r>
        <w:rPr>
          <w:rFonts w:hint="eastAsia"/>
          <w:sz w:val="44"/>
          <w:szCs w:val="44"/>
        </w:rPr>
        <w:t xml:space="preserve"> </w:t>
      </w:r>
      <w:r>
        <w:rPr>
          <w:rFonts w:hint="eastAsia"/>
          <w:sz w:val="44"/>
          <w:szCs w:val="44"/>
        </w:rPr>
        <w:t>合同条款及格式</w:t>
      </w:r>
      <w:bookmarkEnd w:id="201"/>
      <w:bookmarkEnd w:id="202"/>
      <w:bookmarkEnd w:id="203"/>
    </w:p>
    <w:p w:rsidR="009B7F95" w:rsidRDefault="009B7F95">
      <w:pPr>
        <w:spacing w:line="360" w:lineRule="auto"/>
        <w:jc w:val="left"/>
        <w:rPr>
          <w:rFonts w:ascii="宋体" w:hAnsi="宋体" w:cs="华文中宋"/>
          <w:color w:val="000000"/>
          <w:sz w:val="28"/>
          <w:szCs w:val="28"/>
        </w:rPr>
      </w:pPr>
    </w:p>
    <w:p w:rsidR="009B7F95" w:rsidRDefault="00FF6071">
      <w:pPr>
        <w:pStyle w:val="ab"/>
        <w:spacing w:line="240" w:lineRule="auto"/>
        <w:jc w:val="center"/>
        <w:rPr>
          <w:rFonts w:ascii="仿宋_GB2312" w:eastAsia="仿宋_GB2312"/>
          <w:sz w:val="32"/>
          <w:szCs w:val="32"/>
          <w:lang w:val="zh-CN"/>
        </w:rPr>
      </w:pPr>
      <w:r>
        <w:rPr>
          <w:rFonts w:ascii="仿宋_GB2312" w:eastAsia="仿宋_GB2312" w:hint="eastAsia"/>
          <w:sz w:val="32"/>
          <w:szCs w:val="32"/>
          <w:lang w:val="zh-CN"/>
        </w:rPr>
        <w:t>（格式自拟）</w:t>
      </w:r>
    </w:p>
    <w:p w:rsidR="009B7F95" w:rsidRDefault="009B7F95">
      <w:pPr>
        <w:pStyle w:val="Default"/>
        <w:rPr>
          <w:rFonts w:hAnsi="宋体"/>
          <w:sz w:val="21"/>
          <w:szCs w:val="21"/>
        </w:rPr>
      </w:pPr>
    </w:p>
    <w:p w:rsidR="009B7F95" w:rsidRDefault="009B7F95">
      <w:pPr>
        <w:pStyle w:val="Default"/>
        <w:rPr>
          <w:rFonts w:hAnsi="宋体"/>
          <w:sz w:val="21"/>
          <w:szCs w:val="21"/>
        </w:rPr>
      </w:pPr>
    </w:p>
    <w:p w:rsidR="009B7F95" w:rsidRDefault="009B7F95">
      <w:pPr>
        <w:pStyle w:val="Default"/>
        <w:rPr>
          <w:rFonts w:hAnsi="宋体"/>
          <w:sz w:val="21"/>
          <w:szCs w:val="21"/>
        </w:rPr>
        <w:sectPr w:rsidR="009B7F95">
          <w:footerReference w:type="default" r:id="rId14"/>
          <w:pgSz w:w="11906" w:h="16838"/>
          <w:pgMar w:top="1440" w:right="1274" w:bottom="1440" w:left="1800" w:header="851" w:footer="992" w:gutter="0"/>
          <w:pgNumType w:start="1"/>
          <w:cols w:space="720"/>
          <w:docGrid w:linePitch="326"/>
        </w:sectPr>
      </w:pPr>
    </w:p>
    <w:p w:rsidR="009B7F95" w:rsidRPr="00FA3A20" w:rsidRDefault="00FF6071">
      <w:pPr>
        <w:pStyle w:val="af3"/>
        <w:spacing w:line="240" w:lineRule="auto"/>
        <w:rPr>
          <w:sz w:val="44"/>
          <w:szCs w:val="44"/>
        </w:rPr>
      </w:pPr>
      <w:bookmarkStart w:id="204" w:name="_Toc46331288"/>
      <w:r w:rsidRPr="00FA3A20">
        <w:rPr>
          <w:rFonts w:hint="eastAsia"/>
          <w:sz w:val="44"/>
          <w:szCs w:val="44"/>
        </w:rPr>
        <w:lastRenderedPageBreak/>
        <w:t>第五章</w:t>
      </w:r>
      <w:r w:rsidRPr="00FA3A20">
        <w:rPr>
          <w:rFonts w:hint="eastAsia"/>
          <w:sz w:val="44"/>
          <w:szCs w:val="44"/>
        </w:rPr>
        <w:t xml:space="preserve"> </w:t>
      </w:r>
      <w:r w:rsidRPr="00FA3A20">
        <w:rPr>
          <w:rFonts w:hint="eastAsia"/>
          <w:sz w:val="44"/>
          <w:szCs w:val="44"/>
        </w:rPr>
        <w:t>项目采购需求</w:t>
      </w:r>
      <w:bookmarkEnd w:id="204"/>
    </w:p>
    <w:p w:rsidR="009B7F95" w:rsidRPr="00FA3A20" w:rsidRDefault="00FF6071">
      <w:pPr>
        <w:spacing w:line="500" w:lineRule="exact"/>
        <w:ind w:firstLineChars="200" w:firstLine="480"/>
        <w:rPr>
          <w:rFonts w:asciiTheme="minorEastAsia" w:eastAsiaTheme="minorEastAsia" w:hAnsiTheme="minorEastAsia"/>
          <w:szCs w:val="24"/>
        </w:rPr>
      </w:pPr>
      <w:bookmarkStart w:id="205" w:name="_Toc184635134"/>
      <w:bookmarkStart w:id="206" w:name="_Toc478815530"/>
      <w:r w:rsidRPr="00FA3A20">
        <w:rPr>
          <w:rFonts w:asciiTheme="minorEastAsia" w:eastAsiaTheme="minorEastAsia" w:hAnsiTheme="minorEastAsia" w:hint="eastAsia"/>
          <w:szCs w:val="24"/>
        </w:rPr>
        <w:t>一、项目概况：</w:t>
      </w:r>
    </w:p>
    <w:p w:rsidR="009B7F95" w:rsidRDefault="00FF6071">
      <w:pPr>
        <w:spacing w:line="500" w:lineRule="exact"/>
        <w:ind w:firstLineChars="200" w:firstLine="480"/>
        <w:rPr>
          <w:rFonts w:asciiTheme="minorEastAsia" w:eastAsiaTheme="minorEastAsia" w:hAnsiTheme="minorEastAsia"/>
          <w:szCs w:val="24"/>
        </w:rPr>
      </w:pPr>
      <w:r w:rsidRPr="00FA3A20">
        <w:rPr>
          <w:rFonts w:asciiTheme="minorEastAsia" w:eastAsiaTheme="minorEastAsia" w:hAnsiTheme="minorEastAsia" w:hint="eastAsia"/>
          <w:szCs w:val="24"/>
        </w:rPr>
        <w:t>本次招标项目为永城市“十四五”国民经济和社会发展规</w:t>
      </w:r>
      <w:r>
        <w:rPr>
          <w:rFonts w:asciiTheme="minorEastAsia" w:eastAsiaTheme="minorEastAsia" w:hAnsiTheme="minorEastAsia" w:hint="eastAsia"/>
          <w:szCs w:val="24"/>
        </w:rPr>
        <w:t>划及相关专项规划编制项目</w:t>
      </w:r>
    </w:p>
    <w:p w:rsidR="009B7F95" w:rsidRDefault="00FF6071">
      <w:pPr>
        <w:spacing w:line="50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二、项目地点：</w:t>
      </w:r>
    </w:p>
    <w:p w:rsidR="009B7F95" w:rsidRDefault="00FF6071">
      <w:pPr>
        <w:spacing w:line="50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永城市</w:t>
      </w:r>
    </w:p>
    <w:p w:rsidR="009B7F95" w:rsidRDefault="00FF6071">
      <w:pPr>
        <w:spacing w:line="50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 xml:space="preserve">三、编制周期：  </w:t>
      </w:r>
    </w:p>
    <w:p w:rsidR="009B7F95" w:rsidRDefault="00FF6071">
      <w:pPr>
        <w:spacing w:line="50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合同签订后60个工作日；</w:t>
      </w:r>
    </w:p>
    <w:p w:rsidR="009B7F95" w:rsidRDefault="00FF6071">
      <w:pPr>
        <w:spacing w:line="50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四、编制要求：</w:t>
      </w:r>
    </w:p>
    <w:p w:rsidR="009B7F95" w:rsidRDefault="00FF6071">
      <w:pPr>
        <w:spacing w:line="50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符合国家及相关设计规范、规程、规定等。</w:t>
      </w:r>
    </w:p>
    <w:p w:rsidR="009B7F95" w:rsidRDefault="00FF6071">
      <w:pPr>
        <w:spacing w:line="50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五、招标项目内容：</w:t>
      </w:r>
    </w:p>
    <w:p w:rsidR="009B7F95" w:rsidRDefault="00FF6071">
      <w:pPr>
        <w:spacing w:line="500" w:lineRule="exact"/>
        <w:ind w:firstLineChars="200" w:firstLine="480"/>
        <w:rPr>
          <w:rFonts w:asciiTheme="minorEastAsia" w:eastAsiaTheme="minorEastAsia" w:hAnsiTheme="minorEastAsia"/>
          <w:szCs w:val="24"/>
        </w:rPr>
      </w:pPr>
      <w:proofErr w:type="gramStart"/>
      <w:r>
        <w:rPr>
          <w:rFonts w:asciiTheme="minorEastAsia" w:eastAsiaTheme="minorEastAsia" w:hAnsiTheme="minorEastAsia" w:hint="eastAsia"/>
          <w:szCs w:val="24"/>
        </w:rPr>
        <w:t>编制编制</w:t>
      </w:r>
      <w:proofErr w:type="gramEnd"/>
      <w:r>
        <w:rPr>
          <w:rFonts w:asciiTheme="minorEastAsia" w:eastAsiaTheme="minorEastAsia" w:hAnsiTheme="minorEastAsia" w:hint="eastAsia"/>
          <w:szCs w:val="24"/>
        </w:rPr>
        <w:t>《永城市“十四五”国民经济和社会发展规划》及《永城市“十四五”资源型城市可持续发展规划》、《永城市“十四五”战略新兴产业发展规划》、《永城市“十四五”能源发展规划》、《永城市“十四五”基本公共服务均等化规划》等相关专项规划。</w:t>
      </w:r>
    </w:p>
    <w:p w:rsidR="009B7F95" w:rsidRDefault="00FF6071">
      <w:pPr>
        <w:spacing w:line="50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六、其他要求</w:t>
      </w:r>
    </w:p>
    <w:p w:rsidR="009B7F95" w:rsidRDefault="009B7F95">
      <w:pPr>
        <w:spacing w:line="500" w:lineRule="exact"/>
        <w:ind w:firstLineChars="200" w:firstLine="480"/>
        <w:rPr>
          <w:rFonts w:asciiTheme="minorEastAsia" w:eastAsiaTheme="minorEastAsia" w:hAnsiTheme="minorEastAsia"/>
          <w:szCs w:val="24"/>
        </w:rPr>
      </w:pPr>
    </w:p>
    <w:p w:rsidR="009B7F95" w:rsidRDefault="009B7F95">
      <w:pPr>
        <w:pStyle w:val="a0"/>
        <w:ind w:firstLine="210"/>
      </w:pPr>
    </w:p>
    <w:p w:rsidR="009B7F95" w:rsidRDefault="009B7F95">
      <w:pPr>
        <w:pStyle w:val="a0"/>
        <w:ind w:firstLine="210"/>
        <w:sectPr w:rsidR="009B7F95">
          <w:pgSz w:w="11906" w:h="16838"/>
          <w:pgMar w:top="1440" w:right="1276" w:bottom="1440" w:left="1797" w:header="851" w:footer="992" w:gutter="0"/>
          <w:cols w:space="720"/>
          <w:docGrid w:linePitch="326"/>
        </w:sectPr>
      </w:pPr>
    </w:p>
    <w:p w:rsidR="009B7F95" w:rsidRDefault="00FF6071">
      <w:pPr>
        <w:pStyle w:val="af3"/>
        <w:spacing w:line="240" w:lineRule="auto"/>
        <w:rPr>
          <w:sz w:val="44"/>
          <w:szCs w:val="44"/>
        </w:rPr>
      </w:pPr>
      <w:bookmarkStart w:id="207" w:name="_Toc46331289"/>
      <w:r>
        <w:rPr>
          <w:rFonts w:hint="eastAsia"/>
          <w:sz w:val="44"/>
          <w:szCs w:val="44"/>
        </w:rPr>
        <w:lastRenderedPageBreak/>
        <w:t>第六章</w:t>
      </w:r>
      <w:r>
        <w:rPr>
          <w:rFonts w:hint="eastAsia"/>
          <w:sz w:val="44"/>
          <w:szCs w:val="44"/>
        </w:rPr>
        <w:t xml:space="preserve"> </w:t>
      </w:r>
      <w:bookmarkStart w:id="208" w:name="_Toc184635136"/>
      <w:bookmarkStart w:id="209" w:name="_Toc478815531"/>
      <w:bookmarkEnd w:id="205"/>
      <w:bookmarkEnd w:id="206"/>
      <w:r>
        <w:rPr>
          <w:rFonts w:hint="eastAsia"/>
          <w:sz w:val="44"/>
          <w:szCs w:val="44"/>
        </w:rPr>
        <w:t>响应文件格式</w:t>
      </w:r>
      <w:bookmarkEnd w:id="207"/>
      <w:bookmarkEnd w:id="208"/>
      <w:bookmarkEnd w:id="209"/>
    </w:p>
    <w:p w:rsidR="009B7F95" w:rsidRDefault="00FF6071">
      <w:pPr>
        <w:pStyle w:val="a0"/>
        <w:ind w:firstLine="210"/>
        <w:rPr>
          <w:rFonts w:ascii="Arial" w:hAnsi="Arial"/>
        </w:rPr>
      </w:pPr>
      <w:r>
        <w:br w:type="page"/>
      </w:r>
    </w:p>
    <w:p w:rsidR="009B7F95" w:rsidRDefault="009B7F95">
      <w:pPr>
        <w:pStyle w:val="ab"/>
      </w:pPr>
    </w:p>
    <w:p w:rsidR="009B7F95" w:rsidRDefault="009B7F95">
      <w:pPr>
        <w:spacing w:line="360" w:lineRule="auto"/>
        <w:ind w:firstLineChars="200" w:firstLine="480"/>
        <w:rPr>
          <w:rFonts w:ascii="宋体" w:hAnsi="宋体"/>
          <w:szCs w:val="21"/>
        </w:rPr>
      </w:pPr>
    </w:p>
    <w:p w:rsidR="009B7F95" w:rsidRDefault="00B008CE">
      <w:pPr>
        <w:spacing w:line="360" w:lineRule="auto"/>
        <w:jc w:val="center"/>
        <w:rPr>
          <w:rFonts w:ascii="宋体" w:hAnsi="宋体"/>
          <w:b/>
          <w:sz w:val="52"/>
          <w:szCs w:val="32"/>
        </w:rPr>
      </w:pPr>
      <w:r>
        <w:rPr>
          <w:rFonts w:ascii="宋体" w:hAnsi="宋体" w:hint="eastAsia"/>
          <w:b/>
          <w:bCs/>
          <w:sz w:val="52"/>
          <w:szCs w:val="32"/>
        </w:rPr>
        <w:t>永城市发展和改革委员会“十四五”国民经济和社会发展规划及相关专项编制项目（二次）</w:t>
      </w:r>
    </w:p>
    <w:p w:rsidR="009B7F95" w:rsidRDefault="009B7F95">
      <w:pPr>
        <w:spacing w:line="360" w:lineRule="auto"/>
        <w:ind w:firstLineChars="168" w:firstLine="607"/>
        <w:jc w:val="center"/>
        <w:rPr>
          <w:rFonts w:ascii="宋体" w:hAnsi="宋体"/>
          <w:b/>
          <w:sz w:val="36"/>
          <w:szCs w:val="32"/>
        </w:rPr>
      </w:pPr>
    </w:p>
    <w:p w:rsidR="009B7F95" w:rsidRDefault="009B7F95">
      <w:pPr>
        <w:spacing w:line="360" w:lineRule="auto"/>
        <w:ind w:firstLineChars="200" w:firstLine="643"/>
        <w:jc w:val="center"/>
        <w:rPr>
          <w:rFonts w:ascii="宋体" w:hAnsi="宋体"/>
          <w:b/>
          <w:sz w:val="32"/>
          <w:szCs w:val="32"/>
        </w:rPr>
      </w:pPr>
    </w:p>
    <w:p w:rsidR="009B7F95" w:rsidRDefault="009B7F95">
      <w:pPr>
        <w:spacing w:line="360" w:lineRule="auto"/>
        <w:ind w:firstLineChars="200" w:firstLine="643"/>
        <w:jc w:val="center"/>
        <w:rPr>
          <w:rFonts w:ascii="宋体" w:hAnsi="宋体"/>
          <w:b/>
          <w:sz w:val="32"/>
          <w:szCs w:val="32"/>
        </w:rPr>
      </w:pPr>
    </w:p>
    <w:p w:rsidR="009B7F95" w:rsidRDefault="009B7F95">
      <w:pPr>
        <w:pStyle w:val="Default"/>
      </w:pPr>
    </w:p>
    <w:p w:rsidR="009B7F95" w:rsidRDefault="009B7F95">
      <w:pPr>
        <w:spacing w:line="360" w:lineRule="auto"/>
        <w:ind w:firstLineChars="200" w:firstLine="643"/>
        <w:jc w:val="center"/>
        <w:rPr>
          <w:rFonts w:ascii="宋体" w:hAnsi="宋体"/>
          <w:b/>
          <w:sz w:val="32"/>
          <w:szCs w:val="32"/>
        </w:rPr>
      </w:pPr>
    </w:p>
    <w:p w:rsidR="009B7F95" w:rsidRDefault="00FF6071">
      <w:pPr>
        <w:spacing w:line="360" w:lineRule="auto"/>
        <w:jc w:val="center"/>
        <w:rPr>
          <w:rFonts w:ascii="宋体" w:hAnsi="宋体"/>
          <w:sz w:val="72"/>
          <w:szCs w:val="72"/>
        </w:rPr>
      </w:pPr>
      <w:r>
        <w:rPr>
          <w:rFonts w:ascii="宋体" w:hAnsi="宋体" w:hint="eastAsia"/>
          <w:sz w:val="72"/>
          <w:szCs w:val="72"/>
        </w:rPr>
        <w:t>响应文件</w:t>
      </w:r>
    </w:p>
    <w:p w:rsidR="009B7F95" w:rsidRDefault="009B7F95">
      <w:pPr>
        <w:spacing w:line="360" w:lineRule="auto"/>
        <w:ind w:firstLineChars="200" w:firstLine="480"/>
        <w:rPr>
          <w:rFonts w:ascii="宋体" w:hAnsi="宋体"/>
          <w:szCs w:val="21"/>
          <w:u w:val="single"/>
        </w:rPr>
      </w:pPr>
    </w:p>
    <w:p w:rsidR="009B7F95" w:rsidRDefault="009B7F95">
      <w:pPr>
        <w:spacing w:line="360" w:lineRule="auto"/>
        <w:ind w:firstLineChars="200" w:firstLine="480"/>
        <w:rPr>
          <w:rFonts w:ascii="宋体" w:hAnsi="宋体"/>
          <w:szCs w:val="21"/>
        </w:rPr>
      </w:pPr>
    </w:p>
    <w:p w:rsidR="009B7F95" w:rsidRDefault="009B7F95">
      <w:pPr>
        <w:spacing w:line="360" w:lineRule="auto"/>
        <w:ind w:firstLineChars="200" w:firstLine="480"/>
        <w:rPr>
          <w:rFonts w:ascii="宋体" w:hAnsi="宋体"/>
          <w:szCs w:val="21"/>
        </w:rPr>
      </w:pPr>
    </w:p>
    <w:p w:rsidR="009B7F95" w:rsidRDefault="009B7F95">
      <w:pPr>
        <w:spacing w:line="360" w:lineRule="auto"/>
        <w:ind w:firstLineChars="200" w:firstLine="480"/>
        <w:rPr>
          <w:rFonts w:ascii="宋体" w:hAnsi="宋体"/>
          <w:szCs w:val="21"/>
        </w:rPr>
      </w:pPr>
    </w:p>
    <w:p w:rsidR="009B7F95" w:rsidRDefault="009B7F95">
      <w:pPr>
        <w:spacing w:line="360" w:lineRule="auto"/>
        <w:rPr>
          <w:rFonts w:ascii="宋体" w:hAnsi="宋体"/>
          <w:szCs w:val="21"/>
        </w:rPr>
      </w:pPr>
    </w:p>
    <w:p w:rsidR="009B7F95" w:rsidRDefault="009B7F95">
      <w:pPr>
        <w:spacing w:line="360" w:lineRule="auto"/>
        <w:ind w:firstLineChars="200" w:firstLine="420"/>
        <w:rPr>
          <w:rFonts w:ascii="宋体" w:hAnsi="宋体"/>
          <w:sz w:val="21"/>
          <w:szCs w:val="21"/>
        </w:rPr>
      </w:pPr>
    </w:p>
    <w:p w:rsidR="009B7F95" w:rsidRDefault="00FF6071">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9B7F95" w:rsidRDefault="009B7F95">
      <w:pPr>
        <w:spacing w:line="360" w:lineRule="auto"/>
        <w:ind w:firstLineChars="200" w:firstLine="420"/>
        <w:rPr>
          <w:rFonts w:ascii="宋体" w:hAnsi="宋体"/>
          <w:sz w:val="21"/>
          <w:szCs w:val="21"/>
        </w:rPr>
      </w:pPr>
    </w:p>
    <w:p w:rsidR="009B7F95" w:rsidRDefault="00FF6071" w:rsidP="00D7343E">
      <w:pPr>
        <w:spacing w:line="360" w:lineRule="auto"/>
        <w:ind w:firstLineChars="800" w:firstLine="1680"/>
        <w:rPr>
          <w:rFonts w:ascii="宋体" w:hAnsi="宋体"/>
          <w:sz w:val="21"/>
          <w:szCs w:val="21"/>
        </w:rPr>
      </w:pPr>
      <w:bookmarkStart w:id="210" w:name="_GoBack"/>
      <w:bookmarkEnd w:id="210"/>
      <w:r>
        <w:rPr>
          <w:rFonts w:ascii="宋体" w:hAnsi="宋体" w:hint="eastAsia"/>
          <w:sz w:val="21"/>
          <w:szCs w:val="21"/>
        </w:rPr>
        <w:t>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9B7F95" w:rsidRDefault="009B7F95">
      <w:pPr>
        <w:spacing w:line="360" w:lineRule="auto"/>
        <w:jc w:val="center"/>
        <w:rPr>
          <w:rFonts w:ascii="宋体" w:hAnsi="宋体"/>
          <w:sz w:val="21"/>
          <w:szCs w:val="21"/>
          <w:u w:val="single"/>
        </w:rPr>
      </w:pPr>
    </w:p>
    <w:p w:rsidR="009B7F95" w:rsidRDefault="00FF6071">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Pr>
          <w:rFonts w:ascii="宋体" w:hAnsi="宋体"/>
          <w:sz w:val="21"/>
          <w:szCs w:val="21"/>
        </w:rPr>
        <w:br w:type="page"/>
      </w:r>
    </w:p>
    <w:p w:rsidR="009B7F95" w:rsidRDefault="009B7F95">
      <w:pPr>
        <w:spacing w:line="360" w:lineRule="auto"/>
        <w:jc w:val="center"/>
        <w:rPr>
          <w:rFonts w:ascii="宋体" w:hAnsi="宋体"/>
          <w:sz w:val="21"/>
          <w:szCs w:val="21"/>
        </w:rPr>
      </w:pPr>
    </w:p>
    <w:p w:rsidR="009B7F95" w:rsidRDefault="00FF6071">
      <w:pPr>
        <w:jc w:val="center"/>
        <w:rPr>
          <w:b/>
          <w:sz w:val="28"/>
        </w:rPr>
      </w:pPr>
      <w:bookmarkStart w:id="211" w:name="_Toc478815532"/>
      <w:bookmarkStart w:id="212" w:name="_Toc184635137"/>
      <w:r>
        <w:rPr>
          <w:rFonts w:hint="eastAsia"/>
          <w:b/>
          <w:sz w:val="28"/>
        </w:rPr>
        <w:t>目</w:t>
      </w:r>
      <w:r>
        <w:rPr>
          <w:rFonts w:hint="eastAsia"/>
          <w:b/>
          <w:sz w:val="28"/>
        </w:rPr>
        <w:t xml:space="preserve">  </w:t>
      </w:r>
      <w:r>
        <w:rPr>
          <w:rFonts w:hint="eastAsia"/>
          <w:b/>
          <w:sz w:val="28"/>
        </w:rPr>
        <w:t>录</w:t>
      </w:r>
      <w:bookmarkEnd w:id="211"/>
      <w:bookmarkEnd w:id="212"/>
    </w:p>
    <w:p w:rsidR="009B7F95" w:rsidRDefault="009B7F95">
      <w:pPr>
        <w:spacing w:line="360" w:lineRule="auto"/>
        <w:rPr>
          <w:szCs w:val="24"/>
        </w:rPr>
      </w:pPr>
    </w:p>
    <w:p w:rsidR="009B7F95" w:rsidRDefault="00FF6071">
      <w:pPr>
        <w:spacing w:line="360" w:lineRule="auto"/>
        <w:ind w:firstLineChars="200" w:firstLine="480"/>
        <w:rPr>
          <w:rFonts w:ascii="宋体" w:hAnsi="宋体"/>
          <w:szCs w:val="24"/>
        </w:rPr>
      </w:pPr>
      <w:r>
        <w:rPr>
          <w:rFonts w:ascii="宋体" w:hAnsi="宋体" w:hint="eastAsia"/>
          <w:szCs w:val="24"/>
        </w:rPr>
        <w:t>一、磋商函及磋商函附录</w:t>
      </w:r>
    </w:p>
    <w:p w:rsidR="009B7F95" w:rsidRDefault="00FF6071">
      <w:pPr>
        <w:spacing w:line="360" w:lineRule="auto"/>
        <w:ind w:firstLineChars="200" w:firstLine="480"/>
        <w:rPr>
          <w:rFonts w:ascii="宋体" w:hAnsi="宋体"/>
          <w:szCs w:val="24"/>
        </w:rPr>
      </w:pPr>
      <w:r>
        <w:rPr>
          <w:rFonts w:ascii="宋体" w:hAnsi="宋体" w:hint="eastAsia"/>
          <w:szCs w:val="24"/>
        </w:rPr>
        <w:t>二、法定代表人身份证明</w:t>
      </w:r>
    </w:p>
    <w:p w:rsidR="009B7F95" w:rsidRDefault="00FF6071">
      <w:pPr>
        <w:spacing w:line="360" w:lineRule="auto"/>
        <w:ind w:firstLineChars="200" w:firstLine="480"/>
        <w:rPr>
          <w:rFonts w:ascii="宋体" w:hAnsi="宋体"/>
          <w:szCs w:val="24"/>
        </w:rPr>
      </w:pPr>
      <w:r>
        <w:rPr>
          <w:rFonts w:ascii="宋体" w:hAnsi="宋体" w:hint="eastAsia"/>
          <w:szCs w:val="24"/>
        </w:rPr>
        <w:t>三、授权委托书</w:t>
      </w:r>
    </w:p>
    <w:p w:rsidR="009B7F95" w:rsidRDefault="00FF6071">
      <w:pPr>
        <w:spacing w:line="360" w:lineRule="auto"/>
        <w:ind w:firstLineChars="200" w:firstLine="480"/>
        <w:rPr>
          <w:rFonts w:ascii="宋体" w:hAnsi="宋体"/>
          <w:szCs w:val="24"/>
        </w:rPr>
      </w:pPr>
      <w:r>
        <w:rPr>
          <w:rFonts w:ascii="宋体" w:hAnsi="宋体" w:hint="eastAsia"/>
          <w:szCs w:val="24"/>
        </w:rPr>
        <w:t>四、拟派项目</w:t>
      </w:r>
      <w:proofErr w:type="gramStart"/>
      <w:r>
        <w:rPr>
          <w:rFonts w:ascii="宋体" w:hAnsi="宋体" w:hint="eastAsia"/>
          <w:szCs w:val="24"/>
        </w:rPr>
        <w:t>组专业</w:t>
      </w:r>
      <w:proofErr w:type="gramEnd"/>
      <w:r>
        <w:rPr>
          <w:rFonts w:ascii="宋体" w:hAnsi="宋体" w:hint="eastAsia"/>
          <w:szCs w:val="24"/>
        </w:rPr>
        <w:t>技术人员及拟派项目负责人基本情况表</w:t>
      </w:r>
    </w:p>
    <w:p w:rsidR="009B7F95" w:rsidRDefault="00FF6071">
      <w:pPr>
        <w:spacing w:line="360" w:lineRule="auto"/>
        <w:ind w:firstLineChars="200" w:firstLine="480"/>
        <w:rPr>
          <w:rFonts w:ascii="宋体" w:hAnsi="宋体"/>
          <w:szCs w:val="24"/>
        </w:rPr>
      </w:pPr>
      <w:r>
        <w:rPr>
          <w:rFonts w:ascii="宋体" w:hAnsi="宋体" w:hint="eastAsia"/>
          <w:szCs w:val="24"/>
        </w:rPr>
        <w:t>五、商务条款偏差表</w:t>
      </w:r>
    </w:p>
    <w:p w:rsidR="009B7F95" w:rsidRDefault="00FF6071">
      <w:pPr>
        <w:spacing w:line="360" w:lineRule="auto"/>
        <w:ind w:firstLineChars="200" w:firstLine="480"/>
        <w:rPr>
          <w:rFonts w:ascii="宋体" w:hAnsi="宋体"/>
          <w:szCs w:val="24"/>
        </w:rPr>
      </w:pPr>
      <w:r>
        <w:rPr>
          <w:rFonts w:ascii="宋体" w:hAnsi="宋体" w:hint="eastAsia"/>
          <w:szCs w:val="24"/>
        </w:rPr>
        <w:t>六、资格审查资料</w:t>
      </w:r>
    </w:p>
    <w:p w:rsidR="009B7F95" w:rsidRDefault="00FF6071">
      <w:pPr>
        <w:spacing w:line="360" w:lineRule="auto"/>
        <w:ind w:firstLineChars="200" w:firstLine="480"/>
        <w:rPr>
          <w:rFonts w:ascii="宋体" w:hAnsi="宋体"/>
          <w:szCs w:val="24"/>
        </w:rPr>
      </w:pPr>
      <w:r>
        <w:rPr>
          <w:rFonts w:ascii="宋体" w:hAnsi="宋体" w:hint="eastAsia"/>
          <w:szCs w:val="24"/>
        </w:rPr>
        <w:t>七、反商业贿赂承诺书</w:t>
      </w:r>
    </w:p>
    <w:p w:rsidR="009B7F95" w:rsidRDefault="00FF6071">
      <w:pPr>
        <w:spacing w:line="360" w:lineRule="auto"/>
        <w:ind w:firstLineChars="200" w:firstLine="480"/>
        <w:rPr>
          <w:rFonts w:ascii="宋体" w:hAnsi="宋体"/>
          <w:szCs w:val="24"/>
        </w:rPr>
      </w:pPr>
      <w:r>
        <w:rPr>
          <w:rFonts w:ascii="宋体" w:hAnsi="宋体" w:hint="eastAsia"/>
          <w:szCs w:val="24"/>
        </w:rPr>
        <w:t>八、项目实施方案</w:t>
      </w:r>
    </w:p>
    <w:p w:rsidR="009B7F95" w:rsidRDefault="00FF6071">
      <w:pPr>
        <w:spacing w:line="360" w:lineRule="auto"/>
        <w:ind w:firstLineChars="200" w:firstLine="480"/>
        <w:rPr>
          <w:rFonts w:ascii="宋体" w:hAnsi="宋体"/>
          <w:szCs w:val="24"/>
        </w:rPr>
      </w:pPr>
      <w:r>
        <w:rPr>
          <w:rFonts w:ascii="宋体" w:hAnsi="宋体" w:hint="eastAsia"/>
          <w:szCs w:val="24"/>
        </w:rPr>
        <w:t>九、服务承诺</w:t>
      </w:r>
    </w:p>
    <w:p w:rsidR="009B7F95" w:rsidRDefault="00FF6071">
      <w:pPr>
        <w:spacing w:line="360" w:lineRule="auto"/>
        <w:ind w:firstLineChars="200" w:firstLine="480"/>
        <w:rPr>
          <w:rFonts w:ascii="宋体" w:hAnsi="宋体"/>
          <w:szCs w:val="24"/>
        </w:rPr>
      </w:pPr>
      <w:r>
        <w:rPr>
          <w:rFonts w:ascii="宋体" w:hAnsi="宋体" w:hint="eastAsia"/>
          <w:szCs w:val="24"/>
        </w:rPr>
        <w:t>十、中小企业声明函</w:t>
      </w:r>
    </w:p>
    <w:p w:rsidR="009B7F95" w:rsidRDefault="00FF6071">
      <w:pPr>
        <w:spacing w:line="360" w:lineRule="auto"/>
        <w:ind w:firstLineChars="200" w:firstLine="480"/>
        <w:rPr>
          <w:rFonts w:ascii="宋体" w:hAnsi="宋体"/>
          <w:szCs w:val="24"/>
        </w:rPr>
      </w:pPr>
      <w:r>
        <w:rPr>
          <w:rFonts w:ascii="宋体" w:hAnsi="宋体" w:hint="eastAsia"/>
          <w:szCs w:val="24"/>
        </w:rPr>
        <w:t>十一、其他材料</w:t>
      </w:r>
    </w:p>
    <w:p w:rsidR="009B7F95" w:rsidRDefault="009B7F95">
      <w:pPr>
        <w:pStyle w:val="a0"/>
        <w:ind w:firstLine="210"/>
      </w:pPr>
    </w:p>
    <w:p w:rsidR="009B7F95" w:rsidRDefault="00FF6071">
      <w:pPr>
        <w:pStyle w:val="2"/>
        <w:keepNext w:val="0"/>
        <w:keepLines w:val="0"/>
        <w:numPr>
          <w:ilvl w:val="0"/>
          <w:numId w:val="0"/>
        </w:numPr>
        <w:spacing w:before="0" w:after="0" w:line="360" w:lineRule="auto"/>
        <w:jc w:val="center"/>
        <w:rPr>
          <w:rFonts w:ascii="宋体" w:eastAsia="宋体" w:hAnsi="宋体"/>
          <w:sz w:val="28"/>
          <w:szCs w:val="28"/>
        </w:rPr>
      </w:pPr>
      <w:bookmarkStart w:id="213" w:name="_Toc184635138"/>
      <w:bookmarkStart w:id="214" w:name="_Toc478815533"/>
      <w:r>
        <w:rPr>
          <w:rFonts w:hint="eastAsia"/>
        </w:rPr>
        <w:br w:type="page"/>
      </w:r>
      <w:bookmarkStart w:id="215" w:name="_Toc46331290"/>
      <w:r>
        <w:rPr>
          <w:rFonts w:ascii="宋体" w:eastAsia="宋体" w:hAnsi="宋体" w:hint="eastAsia"/>
          <w:sz w:val="28"/>
          <w:szCs w:val="28"/>
        </w:rPr>
        <w:lastRenderedPageBreak/>
        <w:t>一、磋商函及磋商函附录</w:t>
      </w:r>
      <w:bookmarkEnd w:id="213"/>
      <w:bookmarkEnd w:id="214"/>
      <w:bookmarkEnd w:id="215"/>
    </w:p>
    <w:p w:rsidR="009B7F95" w:rsidRDefault="009B7F95">
      <w:pPr>
        <w:pStyle w:val="ab"/>
      </w:pPr>
    </w:p>
    <w:p w:rsidR="009B7F95" w:rsidRDefault="00FF6071">
      <w:pPr>
        <w:pStyle w:val="3"/>
        <w:spacing w:line="240" w:lineRule="auto"/>
        <w:jc w:val="center"/>
        <w:rPr>
          <w:sz w:val="28"/>
        </w:rPr>
      </w:pPr>
      <w:bookmarkStart w:id="216" w:name="_Toc46331291"/>
      <w:r>
        <w:rPr>
          <w:rFonts w:hint="eastAsia"/>
          <w:sz w:val="28"/>
        </w:rPr>
        <w:t>（一）磋商函</w:t>
      </w:r>
      <w:bookmarkEnd w:id="216"/>
    </w:p>
    <w:p w:rsidR="009B7F95" w:rsidRDefault="009B7F95">
      <w:pPr>
        <w:spacing w:line="360" w:lineRule="auto"/>
        <w:rPr>
          <w:rFonts w:ascii="宋体" w:hAnsi="宋体"/>
          <w:sz w:val="21"/>
          <w:szCs w:val="21"/>
        </w:rPr>
      </w:pPr>
    </w:p>
    <w:p w:rsidR="009B7F95" w:rsidRDefault="00FF6071">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9B7F95" w:rsidRDefault="00FF6071">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9B7F95" w:rsidRDefault="00FF6071">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9B7F95" w:rsidRDefault="00FF6071">
      <w:pPr>
        <w:spacing w:line="360" w:lineRule="auto"/>
        <w:ind w:firstLineChars="200" w:firstLine="420"/>
        <w:rPr>
          <w:rFonts w:ascii="宋体" w:hAnsi="宋体"/>
          <w:sz w:val="21"/>
          <w:szCs w:val="21"/>
        </w:rPr>
      </w:pPr>
      <w:r>
        <w:rPr>
          <w:rFonts w:ascii="宋体" w:hAnsi="宋体"/>
          <w:sz w:val="21"/>
          <w:szCs w:val="21"/>
        </w:rPr>
        <w:t>4．如我方成交：</w:t>
      </w:r>
    </w:p>
    <w:p w:rsidR="009B7F95" w:rsidRDefault="00FF6071">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9B7F95" w:rsidRDefault="00FF6071">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9B7F95" w:rsidRDefault="00FF6071">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9B7F95" w:rsidRDefault="00FF6071">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9B7F95" w:rsidRDefault="00FF6071">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9B7F95" w:rsidRDefault="009B7F95">
      <w:pPr>
        <w:spacing w:line="360" w:lineRule="auto"/>
        <w:rPr>
          <w:rFonts w:ascii="宋体" w:hAnsi="宋体"/>
          <w:sz w:val="21"/>
          <w:szCs w:val="21"/>
        </w:rPr>
      </w:pPr>
    </w:p>
    <w:p w:rsidR="009B7F95" w:rsidRDefault="00FF6071">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9B7F95" w:rsidRDefault="00FF6071">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9B7F95" w:rsidRDefault="00FF6071">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9B7F95" w:rsidRDefault="00FF6071">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9B7F95" w:rsidRDefault="00FF6071">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9B7F95" w:rsidRDefault="00FF6071">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9B7F95" w:rsidRDefault="009B7F95">
      <w:pPr>
        <w:spacing w:line="360" w:lineRule="auto"/>
        <w:ind w:firstLineChars="1750" w:firstLine="3675"/>
        <w:rPr>
          <w:rFonts w:ascii="宋体" w:hAnsi="宋体"/>
          <w:sz w:val="21"/>
          <w:szCs w:val="21"/>
        </w:rPr>
      </w:pPr>
    </w:p>
    <w:p w:rsidR="009B7F95" w:rsidRDefault="00FF6071">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9B7F95" w:rsidRDefault="00FF6071">
      <w:pPr>
        <w:pStyle w:val="3"/>
        <w:spacing w:line="240" w:lineRule="auto"/>
        <w:jc w:val="center"/>
        <w:rPr>
          <w:sz w:val="28"/>
        </w:rPr>
      </w:pPr>
      <w:r>
        <w:rPr>
          <w:rFonts w:ascii="宋体" w:hAnsi="宋体" w:hint="eastAsia"/>
          <w:b w:val="0"/>
        </w:rPr>
        <w:br w:type="page"/>
      </w:r>
      <w:bookmarkStart w:id="217" w:name="_Toc46331292"/>
      <w:r>
        <w:rPr>
          <w:rFonts w:hint="eastAsia"/>
          <w:sz w:val="28"/>
        </w:rPr>
        <w:lastRenderedPageBreak/>
        <w:t>（二）磋商函附录</w:t>
      </w:r>
      <w:bookmarkEnd w:id="217"/>
    </w:p>
    <w:p w:rsidR="009B7F95" w:rsidRDefault="009B7F95">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118"/>
      </w:tblGrid>
      <w:tr w:rsidR="009B7F95">
        <w:trPr>
          <w:trHeight w:val="817"/>
          <w:jc w:val="center"/>
        </w:trPr>
        <w:tc>
          <w:tcPr>
            <w:tcW w:w="1943" w:type="dxa"/>
            <w:vAlign w:val="center"/>
          </w:tcPr>
          <w:p w:rsidR="009B7F95" w:rsidRDefault="00FF6071">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9B7F95" w:rsidRDefault="00FF6071">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9B7F95">
        <w:trPr>
          <w:trHeight w:val="817"/>
          <w:jc w:val="center"/>
        </w:trPr>
        <w:tc>
          <w:tcPr>
            <w:tcW w:w="1943" w:type="dxa"/>
            <w:vAlign w:val="center"/>
          </w:tcPr>
          <w:p w:rsidR="009B7F95" w:rsidRDefault="008620C7">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rsidR="009B7F95" w:rsidRDefault="009B7F95">
            <w:pPr>
              <w:spacing w:line="240" w:lineRule="auto"/>
              <w:jc w:val="left"/>
              <w:rPr>
                <w:rFonts w:ascii="宋体" w:hAnsi="宋体"/>
                <w:sz w:val="21"/>
                <w:szCs w:val="21"/>
              </w:rPr>
            </w:pPr>
          </w:p>
        </w:tc>
      </w:tr>
      <w:tr w:rsidR="008620C7">
        <w:trPr>
          <w:trHeight w:val="817"/>
          <w:jc w:val="center"/>
        </w:trPr>
        <w:tc>
          <w:tcPr>
            <w:tcW w:w="1943" w:type="dxa"/>
            <w:vAlign w:val="center"/>
          </w:tcPr>
          <w:p w:rsidR="008620C7" w:rsidRDefault="008620C7">
            <w:pPr>
              <w:spacing w:line="240" w:lineRule="auto"/>
              <w:jc w:val="center"/>
              <w:rPr>
                <w:rFonts w:ascii="宋体" w:hAnsi="宋体"/>
                <w:sz w:val="21"/>
                <w:szCs w:val="21"/>
              </w:rPr>
            </w:pPr>
            <w:r>
              <w:rPr>
                <w:rFonts w:ascii="宋体" w:hAnsi="宋体" w:hint="eastAsia"/>
                <w:sz w:val="21"/>
                <w:szCs w:val="21"/>
              </w:rPr>
              <w:t>磋商范围</w:t>
            </w:r>
          </w:p>
        </w:tc>
        <w:tc>
          <w:tcPr>
            <w:tcW w:w="7118" w:type="dxa"/>
            <w:vAlign w:val="center"/>
          </w:tcPr>
          <w:p w:rsidR="008620C7" w:rsidRDefault="008620C7">
            <w:pPr>
              <w:spacing w:line="240" w:lineRule="auto"/>
              <w:jc w:val="left"/>
              <w:rPr>
                <w:rFonts w:ascii="宋体" w:hAnsi="宋体"/>
                <w:sz w:val="21"/>
                <w:szCs w:val="21"/>
              </w:rPr>
            </w:pPr>
          </w:p>
        </w:tc>
      </w:tr>
      <w:tr w:rsidR="009B7F95">
        <w:trPr>
          <w:trHeight w:val="817"/>
          <w:jc w:val="center"/>
        </w:trPr>
        <w:tc>
          <w:tcPr>
            <w:tcW w:w="1943" w:type="dxa"/>
            <w:vAlign w:val="center"/>
          </w:tcPr>
          <w:p w:rsidR="009B7F95" w:rsidRDefault="00FF6071">
            <w:pPr>
              <w:spacing w:line="240" w:lineRule="auto"/>
              <w:jc w:val="center"/>
              <w:rPr>
                <w:rFonts w:ascii="宋体" w:hAnsi="宋体"/>
                <w:sz w:val="21"/>
                <w:szCs w:val="21"/>
              </w:rPr>
            </w:pPr>
            <w:r>
              <w:rPr>
                <w:rFonts w:ascii="宋体" w:hAnsi="宋体" w:hint="eastAsia"/>
                <w:sz w:val="21"/>
                <w:szCs w:val="21"/>
              </w:rPr>
              <w:t>磋商报价</w:t>
            </w:r>
          </w:p>
        </w:tc>
        <w:tc>
          <w:tcPr>
            <w:tcW w:w="7118" w:type="dxa"/>
            <w:vAlign w:val="center"/>
          </w:tcPr>
          <w:p w:rsidR="009B7F95" w:rsidRDefault="00FF6071">
            <w:pPr>
              <w:spacing w:line="240" w:lineRule="auto"/>
              <w:rPr>
                <w:rFonts w:ascii="宋体" w:hAnsi="宋体"/>
                <w:sz w:val="21"/>
                <w:szCs w:val="21"/>
                <w:u w:val="single"/>
              </w:rPr>
            </w:pPr>
            <w:r>
              <w:rPr>
                <w:rFonts w:ascii="宋体" w:hAnsi="宋体" w:hint="eastAsia"/>
                <w:sz w:val="21"/>
                <w:szCs w:val="21"/>
              </w:rPr>
              <w:t>小写：</w:t>
            </w:r>
            <w:r>
              <w:rPr>
                <w:rFonts w:ascii="宋体" w:hAnsi="宋体"/>
                <w:sz w:val="21"/>
                <w:szCs w:val="21"/>
                <w:u w:val="single"/>
              </w:rPr>
              <w:t xml:space="preserve">               </w:t>
            </w:r>
          </w:p>
          <w:p w:rsidR="009B7F95" w:rsidRDefault="00FF6071">
            <w:pPr>
              <w:spacing w:line="240" w:lineRule="auto"/>
              <w:rPr>
                <w:szCs w:val="24"/>
              </w:rPr>
            </w:pPr>
            <w:r>
              <w:rPr>
                <w:rFonts w:ascii="宋体" w:hAnsi="宋体" w:hint="eastAsia"/>
                <w:sz w:val="21"/>
                <w:szCs w:val="21"/>
              </w:rPr>
              <w:t>大写：</w:t>
            </w:r>
            <w:r>
              <w:rPr>
                <w:rFonts w:ascii="宋体" w:hAnsi="宋体"/>
                <w:sz w:val="21"/>
                <w:szCs w:val="21"/>
                <w:u w:val="single"/>
              </w:rPr>
              <w:t xml:space="preserve">               </w:t>
            </w:r>
          </w:p>
        </w:tc>
      </w:tr>
      <w:tr w:rsidR="009B7F95">
        <w:trPr>
          <w:trHeight w:val="817"/>
          <w:jc w:val="center"/>
        </w:trPr>
        <w:tc>
          <w:tcPr>
            <w:tcW w:w="1943" w:type="dxa"/>
            <w:vAlign w:val="center"/>
          </w:tcPr>
          <w:p w:rsidR="009B7F95" w:rsidRDefault="00FF6071">
            <w:pPr>
              <w:spacing w:line="240" w:lineRule="auto"/>
              <w:jc w:val="center"/>
              <w:rPr>
                <w:rFonts w:ascii="宋体" w:hAnsi="宋体"/>
                <w:sz w:val="21"/>
                <w:szCs w:val="21"/>
              </w:rPr>
            </w:pPr>
            <w:r>
              <w:rPr>
                <w:rFonts w:ascii="宋体" w:hAnsi="宋体" w:hint="eastAsia"/>
                <w:sz w:val="21"/>
                <w:szCs w:val="21"/>
              </w:rPr>
              <w:t>磋商有效期</w:t>
            </w:r>
          </w:p>
        </w:tc>
        <w:tc>
          <w:tcPr>
            <w:tcW w:w="7118" w:type="dxa"/>
            <w:vAlign w:val="center"/>
          </w:tcPr>
          <w:p w:rsidR="009B7F95" w:rsidRDefault="00FF6071">
            <w:pPr>
              <w:spacing w:line="240" w:lineRule="auto"/>
              <w:rPr>
                <w:rFonts w:ascii="宋体" w:hAnsi="宋体"/>
                <w:sz w:val="21"/>
                <w:szCs w:val="21"/>
              </w:rPr>
            </w:pPr>
            <w:r>
              <w:rPr>
                <w:rFonts w:ascii="宋体" w:hAnsi="宋体" w:hint="eastAsia"/>
                <w:sz w:val="21"/>
                <w:szCs w:val="21"/>
              </w:rPr>
              <w:t>60日历天（从磋商截止之日算起）</w:t>
            </w:r>
          </w:p>
        </w:tc>
      </w:tr>
      <w:tr w:rsidR="009B7F95">
        <w:trPr>
          <w:trHeight w:val="817"/>
          <w:jc w:val="center"/>
        </w:trPr>
        <w:tc>
          <w:tcPr>
            <w:tcW w:w="1943" w:type="dxa"/>
            <w:vAlign w:val="center"/>
          </w:tcPr>
          <w:p w:rsidR="009B7F95" w:rsidRDefault="00FF6071">
            <w:pPr>
              <w:spacing w:line="240" w:lineRule="auto"/>
              <w:jc w:val="center"/>
              <w:rPr>
                <w:rFonts w:ascii="宋体" w:hAnsi="宋体"/>
                <w:sz w:val="21"/>
                <w:szCs w:val="21"/>
              </w:rPr>
            </w:pPr>
            <w:r>
              <w:rPr>
                <w:rFonts w:ascii="宋体" w:hAnsi="宋体" w:hint="eastAsia"/>
                <w:sz w:val="21"/>
                <w:szCs w:val="21"/>
              </w:rPr>
              <w:t>服务期</w:t>
            </w:r>
          </w:p>
        </w:tc>
        <w:tc>
          <w:tcPr>
            <w:tcW w:w="7118" w:type="dxa"/>
            <w:vAlign w:val="center"/>
          </w:tcPr>
          <w:p w:rsidR="009B7F95" w:rsidRDefault="009B7F95">
            <w:pPr>
              <w:spacing w:line="240" w:lineRule="auto"/>
              <w:jc w:val="left"/>
              <w:rPr>
                <w:rFonts w:ascii="宋体" w:hAnsi="宋体"/>
                <w:sz w:val="21"/>
                <w:szCs w:val="21"/>
              </w:rPr>
            </w:pPr>
          </w:p>
        </w:tc>
      </w:tr>
      <w:tr w:rsidR="009B7F95">
        <w:trPr>
          <w:trHeight w:val="817"/>
          <w:jc w:val="center"/>
        </w:trPr>
        <w:tc>
          <w:tcPr>
            <w:tcW w:w="1943" w:type="dxa"/>
            <w:vAlign w:val="center"/>
          </w:tcPr>
          <w:p w:rsidR="009B7F95" w:rsidRDefault="00FF6071">
            <w:pPr>
              <w:spacing w:line="240" w:lineRule="auto"/>
              <w:jc w:val="center"/>
              <w:rPr>
                <w:rFonts w:ascii="宋体" w:hAnsi="宋体"/>
                <w:sz w:val="21"/>
                <w:szCs w:val="21"/>
              </w:rPr>
            </w:pPr>
            <w:r>
              <w:rPr>
                <w:rFonts w:ascii="宋体" w:hAnsi="宋体" w:hint="eastAsia"/>
                <w:sz w:val="21"/>
                <w:szCs w:val="21"/>
              </w:rPr>
              <w:t>备注</w:t>
            </w:r>
          </w:p>
        </w:tc>
        <w:tc>
          <w:tcPr>
            <w:tcW w:w="7118" w:type="dxa"/>
            <w:vAlign w:val="center"/>
          </w:tcPr>
          <w:p w:rsidR="009B7F95" w:rsidRDefault="009B7F95">
            <w:pPr>
              <w:spacing w:line="240" w:lineRule="auto"/>
              <w:rPr>
                <w:rFonts w:ascii="宋体" w:hAnsi="宋体"/>
                <w:sz w:val="21"/>
                <w:szCs w:val="21"/>
              </w:rPr>
            </w:pPr>
          </w:p>
        </w:tc>
      </w:tr>
    </w:tbl>
    <w:p w:rsidR="009B7F95" w:rsidRDefault="00FF6071">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9B7F95" w:rsidRDefault="009B7F95">
      <w:pPr>
        <w:pStyle w:val="Default"/>
        <w:spacing w:line="360" w:lineRule="auto"/>
        <w:ind w:firstLineChars="100" w:firstLine="210"/>
        <w:rPr>
          <w:rFonts w:hAnsi="宋体"/>
          <w:sz w:val="21"/>
          <w:szCs w:val="21"/>
        </w:rPr>
      </w:pPr>
    </w:p>
    <w:p w:rsidR="009B7F95" w:rsidRDefault="00FF6071">
      <w:pPr>
        <w:pStyle w:val="a0"/>
        <w:ind w:firstLine="210"/>
      </w:pPr>
      <w:bookmarkStart w:id="218" w:name="_Toc184635139"/>
      <w:bookmarkStart w:id="219" w:name="_Toc478815534"/>
      <w:r>
        <w:br w:type="page"/>
      </w:r>
    </w:p>
    <w:p w:rsidR="009B7F95" w:rsidRDefault="009B7F95">
      <w:pPr>
        <w:spacing w:line="360" w:lineRule="auto"/>
        <w:rPr>
          <w:rFonts w:ascii="宋体" w:hAnsi="宋体"/>
          <w:sz w:val="21"/>
          <w:szCs w:val="21"/>
        </w:rPr>
      </w:pPr>
    </w:p>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220" w:name="_Toc46331293"/>
      <w:r>
        <w:rPr>
          <w:rFonts w:ascii="宋体" w:eastAsia="宋体" w:hAnsi="宋体" w:hint="eastAsia"/>
          <w:sz w:val="28"/>
          <w:szCs w:val="28"/>
        </w:rPr>
        <w:t>二、法定代表人身份证明</w:t>
      </w:r>
      <w:bookmarkEnd w:id="218"/>
      <w:bookmarkEnd w:id="219"/>
      <w:bookmarkEnd w:id="220"/>
    </w:p>
    <w:p w:rsidR="009B7F95" w:rsidRDefault="009B7F95">
      <w:pPr>
        <w:spacing w:line="360" w:lineRule="auto"/>
        <w:ind w:firstLineChars="200" w:firstLine="420"/>
        <w:rPr>
          <w:rFonts w:ascii="宋体" w:hAnsi="宋体"/>
          <w:sz w:val="21"/>
          <w:szCs w:val="21"/>
        </w:rPr>
      </w:pP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9B7F95" w:rsidRDefault="00FF6071">
      <w:pPr>
        <w:spacing w:line="360" w:lineRule="auto"/>
        <w:ind w:firstLineChars="400" w:firstLine="840"/>
        <w:rPr>
          <w:rFonts w:ascii="宋体" w:hAnsi="宋体"/>
          <w:sz w:val="21"/>
          <w:szCs w:val="21"/>
        </w:rPr>
      </w:pPr>
      <w:r>
        <w:rPr>
          <w:rFonts w:ascii="宋体" w:hAnsi="宋体" w:hint="eastAsia"/>
          <w:sz w:val="21"/>
          <w:szCs w:val="21"/>
        </w:rPr>
        <w:t>特此证明。</w:t>
      </w:r>
    </w:p>
    <w:p w:rsidR="009B7F95" w:rsidRDefault="009B7F95">
      <w:pPr>
        <w:spacing w:line="360" w:lineRule="auto"/>
        <w:ind w:firstLineChars="200" w:firstLine="420"/>
        <w:rPr>
          <w:rFonts w:ascii="宋体" w:hAnsi="宋体"/>
          <w:sz w:val="21"/>
          <w:szCs w:val="21"/>
        </w:rPr>
      </w:pPr>
    </w:p>
    <w:p w:rsidR="009B7F95" w:rsidRDefault="009B7F95">
      <w:pPr>
        <w:spacing w:line="360" w:lineRule="auto"/>
        <w:ind w:firstLineChars="200" w:firstLine="420"/>
        <w:rPr>
          <w:rFonts w:ascii="宋体" w:hAnsi="宋体"/>
          <w:sz w:val="21"/>
          <w:szCs w:val="21"/>
        </w:rPr>
      </w:pPr>
    </w:p>
    <w:p w:rsidR="009B7F95" w:rsidRDefault="009B7F95">
      <w:pPr>
        <w:spacing w:line="360" w:lineRule="auto"/>
        <w:ind w:firstLineChars="200" w:firstLine="420"/>
        <w:rPr>
          <w:rFonts w:ascii="宋体" w:hAnsi="宋体"/>
          <w:sz w:val="21"/>
          <w:szCs w:val="21"/>
        </w:rPr>
      </w:pPr>
    </w:p>
    <w:p w:rsidR="009B7F95" w:rsidRDefault="00FF6071">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9B7F95" w:rsidRDefault="009B7F95">
      <w:pPr>
        <w:spacing w:line="360" w:lineRule="auto"/>
        <w:ind w:firstLineChars="2150" w:firstLine="4515"/>
        <w:rPr>
          <w:rFonts w:ascii="宋体" w:hAnsi="宋体"/>
          <w:sz w:val="21"/>
          <w:szCs w:val="21"/>
          <w:u w:val="single"/>
        </w:rPr>
      </w:pPr>
    </w:p>
    <w:p w:rsidR="009B7F95" w:rsidRDefault="00FF6071">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9B7F95" w:rsidRDefault="009B7F95">
      <w:pPr>
        <w:spacing w:line="360" w:lineRule="auto"/>
        <w:ind w:firstLineChars="200" w:firstLine="420"/>
        <w:rPr>
          <w:rFonts w:ascii="宋体" w:hAnsi="宋体"/>
          <w:sz w:val="21"/>
          <w:szCs w:val="21"/>
        </w:rPr>
      </w:pPr>
    </w:p>
    <w:p w:rsidR="009B7F95" w:rsidRDefault="009B7F95">
      <w:pPr>
        <w:pStyle w:val="Default"/>
        <w:spacing w:line="360" w:lineRule="auto"/>
        <w:ind w:left="1"/>
        <w:jc w:val="both"/>
        <w:rPr>
          <w:rFonts w:hAnsi="宋体"/>
          <w:color w:val="auto"/>
          <w:sz w:val="21"/>
          <w:szCs w:val="21"/>
        </w:rPr>
      </w:pPr>
    </w:p>
    <w:p w:rsidR="009B7F95" w:rsidRDefault="009B7F95">
      <w:pPr>
        <w:spacing w:line="360" w:lineRule="auto"/>
        <w:ind w:firstLineChars="200" w:firstLine="420"/>
        <w:rPr>
          <w:rFonts w:ascii="宋体" w:hAnsi="宋体"/>
          <w:sz w:val="21"/>
          <w:szCs w:val="21"/>
        </w:rPr>
      </w:pPr>
    </w:p>
    <w:p w:rsidR="009B7F95" w:rsidRDefault="009B7F95">
      <w:pPr>
        <w:spacing w:line="360" w:lineRule="auto"/>
        <w:ind w:firstLineChars="200" w:firstLine="420"/>
        <w:rPr>
          <w:rFonts w:ascii="宋体" w:hAnsi="宋体"/>
          <w:sz w:val="21"/>
          <w:szCs w:val="21"/>
        </w:rPr>
      </w:pPr>
    </w:p>
    <w:p w:rsidR="009B7F95" w:rsidRDefault="009B7F95">
      <w:pPr>
        <w:spacing w:line="360" w:lineRule="auto"/>
        <w:ind w:firstLineChars="200" w:firstLine="420"/>
        <w:rPr>
          <w:rFonts w:ascii="宋体" w:hAnsi="宋体"/>
          <w:sz w:val="21"/>
          <w:szCs w:val="21"/>
        </w:rPr>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spacing w:line="360" w:lineRule="auto"/>
        <w:ind w:firstLineChars="200" w:firstLine="420"/>
        <w:rPr>
          <w:rFonts w:ascii="宋体" w:hAnsi="宋体"/>
          <w:sz w:val="21"/>
          <w:szCs w:val="21"/>
        </w:rPr>
      </w:pPr>
    </w:p>
    <w:p w:rsidR="009B7F95" w:rsidRDefault="00FF6071">
      <w:pPr>
        <w:pStyle w:val="Default"/>
      </w:pPr>
      <w:r>
        <w:br w:type="page"/>
      </w:r>
    </w:p>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221" w:name="_Toc184635140"/>
      <w:bookmarkStart w:id="222" w:name="_Toc46331294"/>
      <w:bookmarkStart w:id="223" w:name="_Toc478815535"/>
      <w:r>
        <w:rPr>
          <w:rFonts w:ascii="宋体" w:eastAsia="宋体" w:hAnsi="宋体" w:hint="eastAsia"/>
          <w:sz w:val="28"/>
          <w:szCs w:val="28"/>
        </w:rPr>
        <w:lastRenderedPageBreak/>
        <w:t>三、授权委托书</w:t>
      </w:r>
      <w:bookmarkEnd w:id="221"/>
      <w:bookmarkEnd w:id="222"/>
      <w:bookmarkEnd w:id="223"/>
    </w:p>
    <w:p w:rsidR="009B7F95" w:rsidRDefault="009B7F95">
      <w:pPr>
        <w:spacing w:line="360" w:lineRule="auto"/>
        <w:ind w:firstLineChars="200" w:firstLine="420"/>
        <w:rPr>
          <w:rFonts w:ascii="宋体" w:hAnsi="宋体"/>
          <w:sz w:val="21"/>
          <w:szCs w:val="21"/>
        </w:rPr>
      </w:pP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9B7F95" w:rsidRDefault="009B7F95">
      <w:pPr>
        <w:spacing w:line="360" w:lineRule="auto"/>
        <w:ind w:firstLineChars="200" w:firstLine="420"/>
        <w:rPr>
          <w:rFonts w:ascii="宋体" w:hAnsi="宋体"/>
          <w:sz w:val="21"/>
          <w:szCs w:val="21"/>
        </w:rPr>
      </w:pPr>
    </w:p>
    <w:p w:rsidR="009B7F95" w:rsidRDefault="009B7F95">
      <w:pPr>
        <w:spacing w:line="360" w:lineRule="auto"/>
        <w:ind w:firstLineChars="200" w:firstLine="420"/>
        <w:rPr>
          <w:rFonts w:ascii="宋体" w:hAnsi="宋体"/>
          <w:sz w:val="21"/>
          <w:szCs w:val="21"/>
        </w:rPr>
      </w:pPr>
    </w:p>
    <w:p w:rsidR="009B7F95" w:rsidRDefault="009B7F95">
      <w:pPr>
        <w:pStyle w:val="a0"/>
        <w:ind w:firstLine="210"/>
      </w:pPr>
    </w:p>
    <w:p w:rsidR="009B7F95" w:rsidRDefault="009B7F95">
      <w:pPr>
        <w:pStyle w:val="a0"/>
        <w:ind w:firstLine="210"/>
      </w:pPr>
    </w:p>
    <w:p w:rsidR="009B7F95" w:rsidRDefault="009B7F95">
      <w:pPr>
        <w:pStyle w:val="a0"/>
        <w:ind w:firstLine="210"/>
      </w:pPr>
    </w:p>
    <w:p w:rsidR="009B7F95" w:rsidRDefault="009B7F95">
      <w:pPr>
        <w:spacing w:line="360" w:lineRule="auto"/>
        <w:ind w:firstLineChars="200" w:firstLine="420"/>
        <w:rPr>
          <w:rFonts w:ascii="宋体" w:hAnsi="宋体"/>
          <w:sz w:val="21"/>
          <w:szCs w:val="21"/>
        </w:rPr>
      </w:pPr>
    </w:p>
    <w:p w:rsidR="009B7F95" w:rsidRDefault="00FF6071">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9B7F95" w:rsidRDefault="00FF6071">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9B7F95" w:rsidRDefault="00FF6071">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9B7F95" w:rsidRDefault="00FF6071">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9B7F95" w:rsidRDefault="00FF6071">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9B7F95" w:rsidRDefault="00FF6071">
      <w:pPr>
        <w:spacing w:line="360" w:lineRule="auto"/>
        <w:ind w:firstLineChars="3150" w:firstLine="6615"/>
        <w:rPr>
          <w:rFonts w:ascii="宋体" w:hAnsi="宋体"/>
          <w:sz w:val="21"/>
          <w:szCs w:val="21"/>
        </w:rPr>
        <w:sectPr w:rsidR="009B7F95">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224" w:name="_Toc485244048"/>
      <w:bookmarkStart w:id="225" w:name="_Toc485244144"/>
      <w:bookmarkStart w:id="226" w:name="_Toc46331295"/>
      <w:r>
        <w:rPr>
          <w:rFonts w:ascii="宋体" w:eastAsia="宋体" w:hAnsi="宋体" w:hint="eastAsia"/>
          <w:sz w:val="28"/>
          <w:szCs w:val="28"/>
        </w:rPr>
        <w:lastRenderedPageBreak/>
        <w:t>四、</w:t>
      </w:r>
      <w:bookmarkStart w:id="227" w:name="_Hlk29826448"/>
      <w:bookmarkEnd w:id="224"/>
      <w:bookmarkEnd w:id="225"/>
      <w:r>
        <w:rPr>
          <w:rFonts w:ascii="宋体" w:eastAsia="宋体" w:hAnsi="宋体" w:hint="eastAsia"/>
          <w:sz w:val="28"/>
          <w:szCs w:val="28"/>
        </w:rPr>
        <w:t>拟派项目</w:t>
      </w:r>
      <w:proofErr w:type="gramStart"/>
      <w:r>
        <w:rPr>
          <w:rFonts w:ascii="宋体" w:eastAsia="宋体" w:hAnsi="宋体" w:hint="eastAsia"/>
          <w:sz w:val="28"/>
          <w:szCs w:val="28"/>
        </w:rPr>
        <w:t>组专业</w:t>
      </w:r>
      <w:proofErr w:type="gramEnd"/>
      <w:r>
        <w:rPr>
          <w:rFonts w:ascii="宋体" w:eastAsia="宋体" w:hAnsi="宋体" w:hint="eastAsia"/>
          <w:sz w:val="28"/>
          <w:szCs w:val="28"/>
        </w:rPr>
        <w:t>技术人员及拟派项目负责人基本情况表</w:t>
      </w:r>
      <w:bookmarkEnd w:id="226"/>
      <w:bookmarkEnd w:id="227"/>
    </w:p>
    <w:p w:rsidR="009B7F95" w:rsidRDefault="00FF6071">
      <w:pPr>
        <w:pStyle w:val="3"/>
        <w:spacing w:line="240" w:lineRule="auto"/>
        <w:jc w:val="center"/>
        <w:rPr>
          <w:sz w:val="28"/>
        </w:rPr>
      </w:pPr>
      <w:bookmarkStart w:id="228" w:name="_Toc46331296"/>
      <w:bookmarkStart w:id="229" w:name="_Hlk26430555"/>
      <w:r>
        <w:rPr>
          <w:rFonts w:hint="eastAsia"/>
          <w:sz w:val="28"/>
        </w:rPr>
        <w:t>（一）</w:t>
      </w:r>
      <w:bookmarkStart w:id="230" w:name="_Hlk29821823"/>
      <w:r>
        <w:rPr>
          <w:rFonts w:hint="eastAsia"/>
          <w:sz w:val="28"/>
        </w:rPr>
        <w:t>拟派项目</w:t>
      </w:r>
      <w:proofErr w:type="gramStart"/>
      <w:r>
        <w:rPr>
          <w:rFonts w:hint="eastAsia"/>
          <w:sz w:val="28"/>
        </w:rPr>
        <w:t>组专业</w:t>
      </w:r>
      <w:proofErr w:type="gramEnd"/>
      <w:r>
        <w:rPr>
          <w:rFonts w:hint="eastAsia"/>
          <w:sz w:val="28"/>
        </w:rPr>
        <w:t>技术人员</w:t>
      </w:r>
      <w:bookmarkEnd w:id="22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729"/>
        <w:gridCol w:w="1094"/>
        <w:gridCol w:w="1843"/>
        <w:gridCol w:w="1843"/>
        <w:gridCol w:w="1559"/>
        <w:gridCol w:w="1417"/>
      </w:tblGrid>
      <w:tr w:rsidR="001A6C6E" w:rsidTr="001A6C6E">
        <w:trPr>
          <w:trHeight w:val="665"/>
        </w:trPr>
        <w:tc>
          <w:tcPr>
            <w:tcW w:w="729" w:type="dxa"/>
            <w:vMerge w:val="restart"/>
            <w:vAlign w:val="center"/>
          </w:tcPr>
          <w:p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职务</w:t>
            </w:r>
          </w:p>
        </w:tc>
        <w:tc>
          <w:tcPr>
            <w:tcW w:w="729" w:type="dxa"/>
            <w:vMerge w:val="restart"/>
            <w:vAlign w:val="center"/>
          </w:tcPr>
          <w:p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姓名</w:t>
            </w:r>
          </w:p>
        </w:tc>
        <w:tc>
          <w:tcPr>
            <w:tcW w:w="1094" w:type="dxa"/>
            <w:vMerge w:val="restart"/>
            <w:vAlign w:val="center"/>
          </w:tcPr>
          <w:p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职称</w:t>
            </w:r>
          </w:p>
        </w:tc>
        <w:tc>
          <w:tcPr>
            <w:tcW w:w="1843" w:type="dxa"/>
            <w:vMerge w:val="restart"/>
            <w:vAlign w:val="center"/>
          </w:tcPr>
          <w:p w:rsidR="001A6C6E" w:rsidRDefault="001A6C6E" w:rsidP="001A6C6E">
            <w:pPr>
              <w:wordWrap w:val="0"/>
              <w:jc w:val="center"/>
              <w:rPr>
                <w:rFonts w:ascii="宋体" w:hAnsi="宋体"/>
                <w:color w:val="000000"/>
                <w:sz w:val="22"/>
                <w:szCs w:val="21"/>
              </w:rPr>
            </w:pPr>
            <w:r w:rsidRPr="004540FF">
              <w:rPr>
                <w:rFonts w:ascii="宋体" w:hAnsi="宋体" w:hint="eastAsia"/>
                <w:color w:val="000000"/>
                <w:sz w:val="22"/>
                <w:szCs w:val="21"/>
              </w:rPr>
              <w:t>拟在本项目任职</w:t>
            </w:r>
          </w:p>
        </w:tc>
        <w:tc>
          <w:tcPr>
            <w:tcW w:w="4819" w:type="dxa"/>
            <w:gridSpan w:val="3"/>
            <w:vAlign w:val="center"/>
          </w:tcPr>
          <w:p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执业或职业资格证明</w:t>
            </w:r>
          </w:p>
        </w:tc>
      </w:tr>
      <w:tr w:rsidR="001A6C6E" w:rsidTr="001A6C6E">
        <w:trPr>
          <w:trHeight w:val="665"/>
        </w:trPr>
        <w:tc>
          <w:tcPr>
            <w:tcW w:w="729" w:type="dxa"/>
            <w:vMerge/>
            <w:vAlign w:val="center"/>
          </w:tcPr>
          <w:p w:rsidR="001A6C6E" w:rsidRDefault="001A6C6E" w:rsidP="001A6C6E">
            <w:pPr>
              <w:wordWrap w:val="0"/>
              <w:jc w:val="center"/>
              <w:rPr>
                <w:rFonts w:ascii="宋体" w:hAnsi="宋体"/>
                <w:color w:val="000000"/>
                <w:sz w:val="22"/>
                <w:szCs w:val="21"/>
              </w:rPr>
            </w:pPr>
          </w:p>
        </w:tc>
        <w:tc>
          <w:tcPr>
            <w:tcW w:w="729" w:type="dxa"/>
            <w:vMerge/>
            <w:vAlign w:val="center"/>
          </w:tcPr>
          <w:p w:rsidR="001A6C6E" w:rsidRDefault="001A6C6E" w:rsidP="001A6C6E">
            <w:pPr>
              <w:wordWrap w:val="0"/>
              <w:jc w:val="center"/>
              <w:rPr>
                <w:rFonts w:ascii="宋体" w:hAnsi="宋体"/>
                <w:color w:val="000000"/>
                <w:sz w:val="22"/>
                <w:szCs w:val="21"/>
              </w:rPr>
            </w:pPr>
          </w:p>
        </w:tc>
        <w:tc>
          <w:tcPr>
            <w:tcW w:w="1094" w:type="dxa"/>
            <w:vMerge/>
            <w:vAlign w:val="center"/>
          </w:tcPr>
          <w:p w:rsidR="001A6C6E" w:rsidRDefault="001A6C6E" w:rsidP="001A6C6E">
            <w:pPr>
              <w:wordWrap w:val="0"/>
              <w:jc w:val="center"/>
              <w:rPr>
                <w:rFonts w:ascii="宋体" w:hAnsi="宋体"/>
                <w:color w:val="000000"/>
                <w:sz w:val="22"/>
                <w:szCs w:val="21"/>
              </w:rPr>
            </w:pPr>
          </w:p>
        </w:tc>
        <w:tc>
          <w:tcPr>
            <w:tcW w:w="1843" w:type="dxa"/>
            <w:vMerge/>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证书名称</w:t>
            </w:r>
          </w:p>
        </w:tc>
        <w:tc>
          <w:tcPr>
            <w:tcW w:w="1559" w:type="dxa"/>
            <w:vAlign w:val="center"/>
          </w:tcPr>
          <w:p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证号</w:t>
            </w:r>
          </w:p>
        </w:tc>
        <w:tc>
          <w:tcPr>
            <w:tcW w:w="1417" w:type="dxa"/>
            <w:vAlign w:val="center"/>
          </w:tcPr>
          <w:p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专业</w:t>
            </w: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r w:rsidR="001A6C6E" w:rsidTr="001A6C6E">
        <w:trPr>
          <w:trHeight w:val="665"/>
        </w:trPr>
        <w:tc>
          <w:tcPr>
            <w:tcW w:w="729" w:type="dxa"/>
            <w:vAlign w:val="center"/>
          </w:tcPr>
          <w:p w:rsidR="001A6C6E" w:rsidRDefault="001A6C6E" w:rsidP="001A6C6E">
            <w:pPr>
              <w:wordWrap w:val="0"/>
              <w:jc w:val="center"/>
              <w:rPr>
                <w:rFonts w:ascii="宋体" w:hAnsi="宋体"/>
                <w:color w:val="000000"/>
                <w:sz w:val="22"/>
                <w:szCs w:val="21"/>
              </w:rPr>
            </w:pPr>
          </w:p>
        </w:tc>
        <w:tc>
          <w:tcPr>
            <w:tcW w:w="729" w:type="dxa"/>
            <w:vAlign w:val="center"/>
          </w:tcPr>
          <w:p w:rsidR="001A6C6E" w:rsidRDefault="001A6C6E" w:rsidP="001A6C6E">
            <w:pPr>
              <w:wordWrap w:val="0"/>
              <w:jc w:val="center"/>
              <w:rPr>
                <w:rFonts w:ascii="宋体" w:hAnsi="宋体"/>
                <w:color w:val="000000"/>
                <w:sz w:val="22"/>
                <w:szCs w:val="21"/>
              </w:rPr>
            </w:pPr>
          </w:p>
        </w:tc>
        <w:tc>
          <w:tcPr>
            <w:tcW w:w="1094"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843" w:type="dxa"/>
            <w:vAlign w:val="center"/>
          </w:tcPr>
          <w:p w:rsidR="001A6C6E" w:rsidRDefault="001A6C6E" w:rsidP="001A6C6E">
            <w:pPr>
              <w:wordWrap w:val="0"/>
              <w:jc w:val="center"/>
              <w:rPr>
                <w:rFonts w:ascii="宋体" w:hAnsi="宋体"/>
                <w:color w:val="000000"/>
                <w:sz w:val="22"/>
                <w:szCs w:val="21"/>
              </w:rPr>
            </w:pPr>
          </w:p>
        </w:tc>
        <w:tc>
          <w:tcPr>
            <w:tcW w:w="1559" w:type="dxa"/>
            <w:vAlign w:val="center"/>
          </w:tcPr>
          <w:p w:rsidR="001A6C6E" w:rsidRDefault="001A6C6E" w:rsidP="001A6C6E">
            <w:pPr>
              <w:wordWrap w:val="0"/>
              <w:jc w:val="center"/>
              <w:rPr>
                <w:rFonts w:ascii="宋体" w:hAnsi="宋体"/>
                <w:color w:val="000000"/>
                <w:sz w:val="22"/>
                <w:szCs w:val="21"/>
              </w:rPr>
            </w:pPr>
          </w:p>
        </w:tc>
        <w:tc>
          <w:tcPr>
            <w:tcW w:w="1417" w:type="dxa"/>
            <w:vAlign w:val="center"/>
          </w:tcPr>
          <w:p w:rsidR="001A6C6E" w:rsidRDefault="001A6C6E" w:rsidP="001A6C6E">
            <w:pPr>
              <w:wordWrap w:val="0"/>
              <w:jc w:val="center"/>
              <w:rPr>
                <w:rFonts w:ascii="宋体" w:hAnsi="宋体"/>
                <w:color w:val="000000"/>
                <w:sz w:val="22"/>
                <w:szCs w:val="21"/>
              </w:rPr>
            </w:pPr>
          </w:p>
        </w:tc>
      </w:tr>
    </w:tbl>
    <w:p w:rsidR="009B7F95" w:rsidRPr="001A6C6E" w:rsidRDefault="00FF6071" w:rsidP="001A6C6E">
      <w:pPr>
        <w:autoSpaceDE w:val="0"/>
        <w:autoSpaceDN w:val="0"/>
        <w:adjustRightInd w:val="0"/>
        <w:rPr>
          <w:rFonts w:ascii="宋体" w:hAnsi="宋体"/>
          <w:b/>
          <w:bCs/>
          <w:spacing w:val="10"/>
          <w:sz w:val="22"/>
          <w:szCs w:val="22"/>
        </w:rPr>
      </w:pPr>
      <w:r>
        <w:rPr>
          <w:rFonts w:ascii="宋体" w:hAnsi="宋体" w:hint="eastAsia"/>
          <w:b/>
          <w:bCs/>
          <w:spacing w:val="10"/>
          <w:sz w:val="22"/>
          <w:szCs w:val="22"/>
        </w:rPr>
        <w:t>注：相关资格证书及证明材料复印件附后</w:t>
      </w:r>
    </w:p>
    <w:p w:rsidR="009B7F95" w:rsidRDefault="00FF6071">
      <w:pPr>
        <w:wordWrap w:val="0"/>
        <w:ind w:firstLine="4020"/>
        <w:jc w:val="right"/>
        <w:rPr>
          <w:rFonts w:ascii="宋体" w:hAnsi="宋体"/>
        </w:rPr>
      </w:pPr>
      <w:r>
        <w:rPr>
          <w:rFonts w:ascii="宋体" w:hAnsi="宋体" w:hint="eastAsia"/>
        </w:rPr>
        <w:t xml:space="preserve">法定代表人或委托代理人（签字或盖章）：   </w:t>
      </w:r>
    </w:p>
    <w:p w:rsidR="009B7F95" w:rsidRDefault="00FF6071">
      <w:pPr>
        <w:wordWrap w:val="0"/>
        <w:ind w:firstLine="4020"/>
        <w:jc w:val="right"/>
        <w:rPr>
          <w:rFonts w:ascii="宋体" w:hAnsi="宋体"/>
        </w:rPr>
      </w:pPr>
      <w:r>
        <w:rPr>
          <w:rFonts w:ascii="宋体" w:hAnsi="宋体" w:hint="eastAsia"/>
        </w:rPr>
        <w:t xml:space="preserve">投标人名称（公章）：     </w:t>
      </w:r>
    </w:p>
    <w:p w:rsidR="009B7F95" w:rsidRDefault="00FF6071">
      <w:pPr>
        <w:ind w:firstLine="4240"/>
        <w:jc w:val="right"/>
        <w:rPr>
          <w:rFonts w:ascii="宋体" w:hAnsi="宋体"/>
          <w:spacing w:val="10"/>
        </w:rPr>
      </w:pPr>
      <w:r>
        <w:rPr>
          <w:rFonts w:ascii="宋体" w:hAnsi="宋体" w:hint="eastAsia"/>
          <w:u w:val="single"/>
        </w:rPr>
        <w:t xml:space="preserve">         </w:t>
      </w:r>
      <w:r>
        <w:rPr>
          <w:rFonts w:ascii="宋体" w:hAnsi="宋体" w:hint="eastAsia"/>
          <w:spacing w:val="10"/>
        </w:rPr>
        <w:t>年</w:t>
      </w:r>
      <w:r>
        <w:rPr>
          <w:rFonts w:ascii="宋体" w:hAnsi="宋体" w:hint="eastAsia"/>
          <w:u w:val="single"/>
        </w:rPr>
        <w:t xml:space="preserve">    </w:t>
      </w:r>
      <w:r>
        <w:rPr>
          <w:rFonts w:ascii="宋体" w:hAnsi="宋体" w:hint="eastAsia"/>
          <w:spacing w:val="10"/>
        </w:rPr>
        <w:t>月</w:t>
      </w:r>
      <w:r>
        <w:rPr>
          <w:rFonts w:ascii="宋体" w:hAnsi="宋体" w:hint="eastAsia"/>
          <w:u w:val="single"/>
        </w:rPr>
        <w:t xml:space="preserve">    </w:t>
      </w:r>
      <w:r>
        <w:rPr>
          <w:rFonts w:ascii="宋体" w:hAnsi="宋体" w:hint="eastAsia"/>
          <w:spacing w:val="10"/>
        </w:rPr>
        <w:t>日</w:t>
      </w:r>
    </w:p>
    <w:bookmarkEnd w:id="229"/>
    <w:bookmarkEnd w:id="230"/>
    <w:p w:rsidR="008479A4" w:rsidRPr="008479A4" w:rsidRDefault="00FF6071" w:rsidP="008479A4">
      <w:pPr>
        <w:pStyle w:val="3"/>
        <w:spacing w:line="240" w:lineRule="auto"/>
        <w:jc w:val="center"/>
        <w:rPr>
          <w:sz w:val="28"/>
        </w:rPr>
      </w:pPr>
      <w:r>
        <w:rPr>
          <w:rFonts w:ascii="宋体" w:hAnsi="宋体" w:cs="宋体"/>
          <w:b w:val="0"/>
        </w:rPr>
        <w:br w:type="page"/>
      </w:r>
      <w:bookmarkStart w:id="231" w:name="_Toc25918769"/>
      <w:bookmarkStart w:id="232" w:name="_Toc46331297"/>
      <w:r>
        <w:rPr>
          <w:rFonts w:hint="eastAsia"/>
          <w:sz w:val="28"/>
        </w:rPr>
        <w:lastRenderedPageBreak/>
        <w:t>（二）</w:t>
      </w:r>
      <w:bookmarkStart w:id="233" w:name="_Hlk29821865"/>
      <w:r>
        <w:rPr>
          <w:rFonts w:hint="eastAsia"/>
          <w:sz w:val="28"/>
        </w:rPr>
        <w:t>拟派项目负责人基本情况表</w:t>
      </w:r>
      <w:bookmarkEnd w:id="231"/>
      <w:bookmarkEnd w:id="2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80"/>
        <w:gridCol w:w="776"/>
        <w:gridCol w:w="1561"/>
        <w:gridCol w:w="1557"/>
        <w:gridCol w:w="779"/>
        <w:gridCol w:w="1071"/>
        <w:gridCol w:w="1267"/>
      </w:tblGrid>
      <w:tr w:rsidR="008479A4" w:rsidTr="00912184">
        <w:trPr>
          <w:trHeight w:val="686"/>
          <w:jc w:val="center"/>
        </w:trPr>
        <w:tc>
          <w:tcPr>
            <w:tcW w:w="1555"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姓 名</w:t>
            </w:r>
          </w:p>
        </w:tc>
        <w:tc>
          <w:tcPr>
            <w:tcW w:w="155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561"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年 龄</w:t>
            </w:r>
          </w:p>
        </w:tc>
        <w:tc>
          <w:tcPr>
            <w:tcW w:w="1557"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850"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学 历</w:t>
            </w:r>
          </w:p>
        </w:tc>
        <w:tc>
          <w:tcPr>
            <w:tcW w:w="1267"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651"/>
          <w:jc w:val="center"/>
        </w:trPr>
        <w:tc>
          <w:tcPr>
            <w:tcW w:w="1555"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职 称</w:t>
            </w:r>
          </w:p>
        </w:tc>
        <w:tc>
          <w:tcPr>
            <w:tcW w:w="155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561"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 xml:space="preserve">职 </w:t>
            </w:r>
            <w:proofErr w:type="gramStart"/>
            <w:r>
              <w:rPr>
                <w:rFonts w:ascii="宋体" w:hAnsi="宋体" w:cs="宋体" w:hint="eastAsia"/>
                <w:color w:val="000000"/>
                <w:kern w:val="0"/>
                <w:sz w:val="22"/>
                <w:szCs w:val="21"/>
              </w:rPr>
              <w:t>务</w:t>
            </w:r>
            <w:proofErr w:type="gramEnd"/>
          </w:p>
        </w:tc>
        <w:tc>
          <w:tcPr>
            <w:tcW w:w="1557"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850"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拟在本合同任职</w:t>
            </w:r>
          </w:p>
        </w:tc>
        <w:tc>
          <w:tcPr>
            <w:tcW w:w="1267"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729"/>
          <w:jc w:val="center"/>
        </w:trPr>
        <w:tc>
          <w:tcPr>
            <w:tcW w:w="1555" w:type="dxa"/>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毕业学校</w:t>
            </w:r>
          </w:p>
        </w:tc>
        <w:tc>
          <w:tcPr>
            <w:tcW w:w="7791" w:type="dxa"/>
            <w:gridSpan w:val="7"/>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年毕业于      学校       专业</w:t>
            </w:r>
          </w:p>
        </w:tc>
      </w:tr>
      <w:tr w:rsidR="008479A4" w:rsidTr="00912184">
        <w:trPr>
          <w:trHeight w:val="618"/>
          <w:jc w:val="center"/>
        </w:trPr>
        <w:tc>
          <w:tcPr>
            <w:tcW w:w="9346" w:type="dxa"/>
            <w:gridSpan w:val="8"/>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主要工作经历</w:t>
            </w:r>
          </w:p>
        </w:tc>
      </w:tr>
      <w:tr w:rsidR="008479A4" w:rsidTr="00912184">
        <w:trPr>
          <w:trHeight w:val="69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时 间</w:t>
            </w: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参加过的类似项目</w:t>
            </w: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担任职务</w:t>
            </w: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备注</w:t>
            </w:r>
          </w:p>
        </w:tc>
      </w:tr>
      <w:tr w:rsidR="008479A4" w:rsidTr="00912184">
        <w:trPr>
          <w:trHeight w:val="68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68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68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68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68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68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68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rsidTr="00912184">
        <w:trPr>
          <w:trHeight w:val="689"/>
          <w:jc w:val="center"/>
        </w:trPr>
        <w:tc>
          <w:tcPr>
            <w:tcW w:w="2335"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bl>
    <w:p w:rsidR="009B7F95" w:rsidRDefault="009B7F95" w:rsidP="008479A4">
      <w:pPr>
        <w:rPr>
          <w:sz w:val="21"/>
          <w:szCs w:val="21"/>
        </w:rPr>
      </w:pPr>
    </w:p>
    <w:p w:rsidR="009B7F95" w:rsidRDefault="00FF6071">
      <w:pPr>
        <w:wordWrap w:val="0"/>
        <w:ind w:firstLine="4020"/>
        <w:jc w:val="right"/>
        <w:rPr>
          <w:rFonts w:ascii="宋体" w:hAnsi="宋体"/>
        </w:rPr>
      </w:pPr>
      <w:r>
        <w:rPr>
          <w:rFonts w:ascii="宋体" w:hAnsi="宋体" w:hint="eastAsia"/>
        </w:rPr>
        <w:t xml:space="preserve">           </w:t>
      </w:r>
    </w:p>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r>
        <w:rPr>
          <w:b w:val="0"/>
        </w:rPr>
        <w:br w:type="page"/>
      </w:r>
      <w:bookmarkStart w:id="234" w:name="_Toc519241421"/>
      <w:bookmarkStart w:id="235" w:name="_Toc46331298"/>
      <w:bookmarkEnd w:id="233"/>
      <w:r>
        <w:rPr>
          <w:rFonts w:ascii="宋体" w:eastAsia="宋体" w:hAnsi="宋体" w:hint="eastAsia"/>
          <w:sz w:val="28"/>
          <w:szCs w:val="28"/>
        </w:rPr>
        <w:lastRenderedPageBreak/>
        <w:t>五、</w:t>
      </w:r>
      <w:bookmarkStart w:id="236" w:name="_Hlk29821554"/>
      <w:r>
        <w:rPr>
          <w:rFonts w:ascii="宋体" w:eastAsia="宋体" w:hAnsi="宋体" w:hint="eastAsia"/>
          <w:sz w:val="28"/>
          <w:szCs w:val="28"/>
        </w:rPr>
        <w:t>商务条款偏差表</w:t>
      </w:r>
      <w:bookmarkEnd w:id="234"/>
      <w:bookmarkEnd w:id="235"/>
    </w:p>
    <w:p w:rsidR="009B7F95" w:rsidRDefault="009B7F95"/>
    <w:p w:rsidR="009B7F95" w:rsidRDefault="00FF6071">
      <w:pPr>
        <w:adjustRightInd w:val="0"/>
        <w:snapToGrid w:val="0"/>
        <w:ind w:rightChars="100" w:right="240" w:firstLineChars="100" w:firstLine="240"/>
        <w:rPr>
          <w:rFonts w:ascii="宋体" w:cs="宋体"/>
        </w:rPr>
      </w:pPr>
      <w:r>
        <w:rPr>
          <w:rFonts w:ascii="宋体" w:hAnsi="宋体" w:cs="宋体" w:hint="eastAsia"/>
          <w:szCs w:val="21"/>
        </w:rPr>
        <w:t>项目名称：                                       金额单位：    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16"/>
        <w:gridCol w:w="1719"/>
        <w:gridCol w:w="1305"/>
        <w:gridCol w:w="1482"/>
        <w:gridCol w:w="1482"/>
      </w:tblGrid>
      <w:tr w:rsidR="009B7F95">
        <w:trPr>
          <w:trHeight w:val="737"/>
          <w:jc w:val="center"/>
        </w:trPr>
        <w:tc>
          <w:tcPr>
            <w:tcW w:w="806" w:type="dxa"/>
            <w:vAlign w:val="center"/>
          </w:tcPr>
          <w:p w:rsidR="009B7F95" w:rsidRDefault="00FF6071">
            <w:pPr>
              <w:spacing w:line="240" w:lineRule="auto"/>
              <w:jc w:val="center"/>
              <w:rPr>
                <w:rFonts w:ascii="宋体" w:cs="宋体"/>
                <w:b/>
              </w:rPr>
            </w:pPr>
            <w:r>
              <w:rPr>
                <w:rFonts w:ascii="宋体" w:hAnsi="宋体" w:cs="宋体" w:hint="eastAsia"/>
                <w:b/>
              </w:rPr>
              <w:t>序号</w:t>
            </w:r>
          </w:p>
        </w:tc>
        <w:tc>
          <w:tcPr>
            <w:tcW w:w="1416" w:type="dxa"/>
            <w:vAlign w:val="center"/>
          </w:tcPr>
          <w:p w:rsidR="009B7F95" w:rsidRDefault="00FF6071">
            <w:pPr>
              <w:spacing w:line="240" w:lineRule="auto"/>
              <w:jc w:val="center"/>
              <w:rPr>
                <w:rFonts w:ascii="宋体" w:cs="宋体"/>
                <w:b/>
              </w:rPr>
            </w:pPr>
            <w:r>
              <w:rPr>
                <w:rFonts w:ascii="宋体" w:hAnsi="宋体" w:cs="宋体" w:hint="eastAsia"/>
                <w:b/>
              </w:rPr>
              <w:t>内容</w:t>
            </w:r>
          </w:p>
        </w:tc>
        <w:tc>
          <w:tcPr>
            <w:tcW w:w="1719" w:type="dxa"/>
            <w:vAlign w:val="center"/>
          </w:tcPr>
          <w:p w:rsidR="009B7F95" w:rsidRDefault="00FF6071">
            <w:pPr>
              <w:spacing w:line="240" w:lineRule="auto"/>
              <w:jc w:val="center"/>
              <w:rPr>
                <w:rFonts w:ascii="宋体" w:cs="宋体"/>
                <w:b/>
              </w:rPr>
            </w:pPr>
            <w:r>
              <w:rPr>
                <w:rFonts w:ascii="宋体" w:hAnsi="宋体" w:cs="宋体" w:hint="eastAsia"/>
                <w:b/>
              </w:rPr>
              <w:t>磋商要求</w:t>
            </w:r>
          </w:p>
        </w:tc>
        <w:tc>
          <w:tcPr>
            <w:tcW w:w="1305" w:type="dxa"/>
            <w:vAlign w:val="center"/>
          </w:tcPr>
          <w:p w:rsidR="009B7F95" w:rsidRDefault="00FF6071">
            <w:pPr>
              <w:spacing w:line="240" w:lineRule="auto"/>
              <w:jc w:val="center"/>
              <w:rPr>
                <w:rFonts w:ascii="宋体" w:cs="宋体"/>
                <w:b/>
              </w:rPr>
            </w:pPr>
            <w:r>
              <w:rPr>
                <w:rFonts w:ascii="宋体" w:hAnsi="宋体" w:cs="宋体" w:hint="eastAsia"/>
                <w:b/>
              </w:rPr>
              <w:t>磋商响应</w:t>
            </w:r>
          </w:p>
        </w:tc>
        <w:tc>
          <w:tcPr>
            <w:tcW w:w="1482" w:type="dxa"/>
            <w:vAlign w:val="center"/>
          </w:tcPr>
          <w:p w:rsidR="009B7F95" w:rsidRDefault="00FF6071">
            <w:pPr>
              <w:spacing w:line="240" w:lineRule="auto"/>
              <w:jc w:val="center"/>
              <w:rPr>
                <w:rFonts w:ascii="宋体" w:cs="宋体"/>
                <w:b/>
              </w:rPr>
            </w:pPr>
            <w:r>
              <w:rPr>
                <w:rFonts w:ascii="宋体" w:hAnsi="宋体" w:cs="宋体" w:hint="eastAsia"/>
                <w:b/>
              </w:rPr>
              <w:t>是否偏离</w:t>
            </w:r>
          </w:p>
        </w:tc>
        <w:tc>
          <w:tcPr>
            <w:tcW w:w="1482" w:type="dxa"/>
            <w:vAlign w:val="center"/>
          </w:tcPr>
          <w:p w:rsidR="009B7F95" w:rsidRDefault="00FF6071">
            <w:pPr>
              <w:spacing w:line="240" w:lineRule="auto"/>
              <w:jc w:val="center"/>
              <w:rPr>
                <w:rFonts w:ascii="宋体" w:cs="宋体"/>
                <w:b/>
              </w:rPr>
            </w:pPr>
            <w:r>
              <w:rPr>
                <w:rFonts w:ascii="宋体" w:hAnsi="宋体" w:cs="宋体" w:hint="eastAsia"/>
                <w:b/>
              </w:rPr>
              <w:t>备注</w:t>
            </w:r>
          </w:p>
        </w:tc>
      </w:tr>
      <w:tr w:rsidR="009B7F95">
        <w:trPr>
          <w:trHeight w:val="737"/>
          <w:jc w:val="center"/>
        </w:trPr>
        <w:tc>
          <w:tcPr>
            <w:tcW w:w="806" w:type="dxa"/>
            <w:vAlign w:val="center"/>
          </w:tcPr>
          <w:p w:rsidR="009B7F95" w:rsidRDefault="00FF6071">
            <w:pPr>
              <w:spacing w:line="240" w:lineRule="auto"/>
              <w:jc w:val="center"/>
              <w:rPr>
                <w:rFonts w:ascii="宋体" w:hAnsi="宋体" w:cs="宋体"/>
              </w:rPr>
            </w:pPr>
            <w:r>
              <w:rPr>
                <w:rFonts w:ascii="宋体" w:hAnsi="宋体" w:cs="宋体" w:hint="eastAsia"/>
              </w:rPr>
              <w:t>1</w:t>
            </w:r>
          </w:p>
        </w:tc>
        <w:tc>
          <w:tcPr>
            <w:tcW w:w="1416" w:type="dxa"/>
            <w:vAlign w:val="center"/>
          </w:tcPr>
          <w:p w:rsidR="009B7F95" w:rsidRDefault="00FF6071">
            <w:pPr>
              <w:spacing w:line="240" w:lineRule="auto"/>
              <w:jc w:val="left"/>
              <w:rPr>
                <w:rFonts w:ascii="宋体" w:cs="宋体"/>
              </w:rPr>
            </w:pPr>
            <w:r>
              <w:rPr>
                <w:rFonts w:ascii="宋体" w:hAnsi="宋体" w:cs="宋体" w:hint="eastAsia"/>
              </w:rPr>
              <w:t>付款方式</w:t>
            </w:r>
          </w:p>
        </w:tc>
        <w:tc>
          <w:tcPr>
            <w:tcW w:w="1719" w:type="dxa"/>
          </w:tcPr>
          <w:p w:rsidR="009B7F95" w:rsidRDefault="009B7F95">
            <w:pPr>
              <w:spacing w:line="240" w:lineRule="auto"/>
              <w:rPr>
                <w:rFonts w:ascii="宋体" w:cs="宋体"/>
              </w:rPr>
            </w:pPr>
          </w:p>
        </w:tc>
        <w:tc>
          <w:tcPr>
            <w:tcW w:w="1305" w:type="dxa"/>
          </w:tcPr>
          <w:p w:rsidR="009B7F95" w:rsidRDefault="009B7F95">
            <w:pPr>
              <w:spacing w:line="240" w:lineRule="auto"/>
              <w:rPr>
                <w:rFonts w:ascii="宋体" w:cs="宋体"/>
              </w:rPr>
            </w:pPr>
          </w:p>
        </w:tc>
        <w:tc>
          <w:tcPr>
            <w:tcW w:w="1482" w:type="dxa"/>
          </w:tcPr>
          <w:p w:rsidR="009B7F95" w:rsidRDefault="009B7F95">
            <w:pPr>
              <w:spacing w:line="240" w:lineRule="auto"/>
              <w:rPr>
                <w:rFonts w:ascii="宋体" w:cs="宋体"/>
              </w:rPr>
            </w:pPr>
          </w:p>
        </w:tc>
        <w:tc>
          <w:tcPr>
            <w:tcW w:w="1482" w:type="dxa"/>
          </w:tcPr>
          <w:p w:rsidR="009B7F95" w:rsidRDefault="009B7F95">
            <w:pPr>
              <w:spacing w:line="240" w:lineRule="auto"/>
              <w:rPr>
                <w:rFonts w:ascii="宋体" w:cs="宋体"/>
              </w:rPr>
            </w:pPr>
          </w:p>
        </w:tc>
      </w:tr>
      <w:tr w:rsidR="009B7F95">
        <w:trPr>
          <w:trHeight w:val="737"/>
          <w:jc w:val="center"/>
        </w:trPr>
        <w:tc>
          <w:tcPr>
            <w:tcW w:w="806" w:type="dxa"/>
            <w:vAlign w:val="center"/>
          </w:tcPr>
          <w:p w:rsidR="009B7F95" w:rsidRDefault="00FF6071">
            <w:pPr>
              <w:spacing w:line="240" w:lineRule="auto"/>
              <w:jc w:val="center"/>
              <w:rPr>
                <w:rFonts w:ascii="宋体" w:hAnsi="宋体" w:cs="宋体"/>
              </w:rPr>
            </w:pPr>
            <w:r>
              <w:rPr>
                <w:rFonts w:ascii="宋体" w:hAnsi="宋体" w:cs="宋体" w:hint="eastAsia"/>
              </w:rPr>
              <w:t>2</w:t>
            </w:r>
          </w:p>
        </w:tc>
        <w:tc>
          <w:tcPr>
            <w:tcW w:w="1416" w:type="dxa"/>
            <w:vAlign w:val="center"/>
          </w:tcPr>
          <w:p w:rsidR="009B7F95" w:rsidRDefault="00FF6071">
            <w:pPr>
              <w:spacing w:line="240" w:lineRule="auto"/>
              <w:jc w:val="left"/>
              <w:rPr>
                <w:rFonts w:ascii="宋体" w:cs="宋体"/>
              </w:rPr>
            </w:pPr>
            <w:r>
              <w:rPr>
                <w:rFonts w:ascii="宋体" w:hAnsi="宋体" w:cs="宋体" w:hint="eastAsia"/>
              </w:rPr>
              <w:t>服务期限</w:t>
            </w:r>
          </w:p>
        </w:tc>
        <w:tc>
          <w:tcPr>
            <w:tcW w:w="1719" w:type="dxa"/>
          </w:tcPr>
          <w:p w:rsidR="009B7F95" w:rsidRDefault="009B7F95">
            <w:pPr>
              <w:spacing w:line="240" w:lineRule="auto"/>
              <w:rPr>
                <w:rFonts w:ascii="宋体" w:cs="宋体"/>
              </w:rPr>
            </w:pPr>
          </w:p>
        </w:tc>
        <w:tc>
          <w:tcPr>
            <w:tcW w:w="1305" w:type="dxa"/>
          </w:tcPr>
          <w:p w:rsidR="009B7F95" w:rsidRDefault="009B7F95">
            <w:pPr>
              <w:spacing w:line="240" w:lineRule="auto"/>
              <w:rPr>
                <w:rFonts w:ascii="宋体" w:cs="宋体"/>
              </w:rPr>
            </w:pPr>
          </w:p>
        </w:tc>
        <w:tc>
          <w:tcPr>
            <w:tcW w:w="1482" w:type="dxa"/>
          </w:tcPr>
          <w:p w:rsidR="009B7F95" w:rsidRDefault="009B7F95">
            <w:pPr>
              <w:spacing w:line="240" w:lineRule="auto"/>
              <w:rPr>
                <w:rFonts w:ascii="宋体" w:cs="宋体"/>
              </w:rPr>
            </w:pPr>
          </w:p>
        </w:tc>
        <w:tc>
          <w:tcPr>
            <w:tcW w:w="1482" w:type="dxa"/>
          </w:tcPr>
          <w:p w:rsidR="009B7F95" w:rsidRDefault="009B7F95">
            <w:pPr>
              <w:spacing w:line="240" w:lineRule="auto"/>
              <w:rPr>
                <w:rFonts w:ascii="宋体" w:cs="宋体"/>
              </w:rPr>
            </w:pPr>
          </w:p>
        </w:tc>
      </w:tr>
      <w:tr w:rsidR="009B7F95">
        <w:trPr>
          <w:trHeight w:val="737"/>
          <w:jc w:val="center"/>
        </w:trPr>
        <w:tc>
          <w:tcPr>
            <w:tcW w:w="806" w:type="dxa"/>
            <w:vAlign w:val="center"/>
          </w:tcPr>
          <w:p w:rsidR="009B7F95" w:rsidRDefault="00FF6071">
            <w:pPr>
              <w:spacing w:line="240" w:lineRule="auto"/>
              <w:jc w:val="center"/>
              <w:rPr>
                <w:rFonts w:ascii="宋体" w:hAnsi="宋体" w:cs="宋体"/>
              </w:rPr>
            </w:pPr>
            <w:r>
              <w:rPr>
                <w:rFonts w:ascii="宋体" w:hAnsi="宋体" w:cs="宋体" w:hint="eastAsia"/>
              </w:rPr>
              <w:t>3</w:t>
            </w:r>
          </w:p>
        </w:tc>
        <w:tc>
          <w:tcPr>
            <w:tcW w:w="1416" w:type="dxa"/>
            <w:vAlign w:val="center"/>
          </w:tcPr>
          <w:p w:rsidR="009B7F95" w:rsidRDefault="00FF6071">
            <w:pPr>
              <w:spacing w:line="240" w:lineRule="auto"/>
              <w:jc w:val="left"/>
              <w:rPr>
                <w:rFonts w:ascii="宋体" w:cs="宋体"/>
              </w:rPr>
            </w:pPr>
            <w:r>
              <w:rPr>
                <w:rFonts w:ascii="宋体" w:hAnsi="宋体" w:cs="宋体" w:hint="eastAsia"/>
                <w:bCs/>
              </w:rPr>
              <w:t>磋商有效期</w:t>
            </w:r>
          </w:p>
        </w:tc>
        <w:tc>
          <w:tcPr>
            <w:tcW w:w="1719" w:type="dxa"/>
          </w:tcPr>
          <w:p w:rsidR="009B7F95" w:rsidRDefault="009B7F95">
            <w:pPr>
              <w:spacing w:line="240" w:lineRule="auto"/>
              <w:rPr>
                <w:rFonts w:ascii="宋体" w:cs="宋体"/>
              </w:rPr>
            </w:pPr>
          </w:p>
        </w:tc>
        <w:tc>
          <w:tcPr>
            <w:tcW w:w="1305" w:type="dxa"/>
          </w:tcPr>
          <w:p w:rsidR="009B7F95" w:rsidRDefault="009B7F95">
            <w:pPr>
              <w:spacing w:line="240" w:lineRule="auto"/>
              <w:rPr>
                <w:rFonts w:ascii="宋体" w:cs="宋体"/>
              </w:rPr>
            </w:pPr>
          </w:p>
        </w:tc>
        <w:tc>
          <w:tcPr>
            <w:tcW w:w="1482" w:type="dxa"/>
          </w:tcPr>
          <w:p w:rsidR="009B7F95" w:rsidRDefault="009B7F95">
            <w:pPr>
              <w:spacing w:line="240" w:lineRule="auto"/>
              <w:rPr>
                <w:rFonts w:ascii="宋体" w:cs="宋体"/>
              </w:rPr>
            </w:pPr>
          </w:p>
        </w:tc>
        <w:tc>
          <w:tcPr>
            <w:tcW w:w="1482" w:type="dxa"/>
          </w:tcPr>
          <w:p w:rsidR="009B7F95" w:rsidRDefault="009B7F95">
            <w:pPr>
              <w:spacing w:line="240" w:lineRule="auto"/>
              <w:rPr>
                <w:rFonts w:ascii="宋体" w:cs="宋体"/>
              </w:rPr>
            </w:pPr>
          </w:p>
        </w:tc>
      </w:tr>
      <w:tr w:rsidR="009B7F95">
        <w:trPr>
          <w:trHeight w:val="737"/>
          <w:jc w:val="center"/>
        </w:trPr>
        <w:tc>
          <w:tcPr>
            <w:tcW w:w="806" w:type="dxa"/>
            <w:vAlign w:val="center"/>
          </w:tcPr>
          <w:p w:rsidR="009B7F95" w:rsidRDefault="008479A4">
            <w:pPr>
              <w:spacing w:line="240" w:lineRule="auto"/>
              <w:jc w:val="center"/>
              <w:rPr>
                <w:rFonts w:ascii="宋体" w:hAnsi="宋体" w:cs="宋体"/>
              </w:rPr>
            </w:pPr>
            <w:r>
              <w:rPr>
                <w:rFonts w:ascii="宋体" w:hAnsi="宋体" w:cs="宋体" w:hint="eastAsia"/>
              </w:rPr>
              <w:t>4</w:t>
            </w:r>
          </w:p>
        </w:tc>
        <w:tc>
          <w:tcPr>
            <w:tcW w:w="1416" w:type="dxa"/>
            <w:vAlign w:val="center"/>
          </w:tcPr>
          <w:p w:rsidR="009B7F95" w:rsidRDefault="00FF6071">
            <w:pPr>
              <w:spacing w:line="240" w:lineRule="auto"/>
              <w:jc w:val="left"/>
              <w:rPr>
                <w:rFonts w:ascii="宋体" w:hAnsi="宋体" w:cs="宋体"/>
              </w:rPr>
            </w:pPr>
            <w:r>
              <w:rPr>
                <w:rFonts w:ascii="宋体" w:hAnsi="宋体" w:cs="宋体" w:hint="eastAsia"/>
              </w:rPr>
              <w:t>其它</w:t>
            </w:r>
          </w:p>
        </w:tc>
        <w:tc>
          <w:tcPr>
            <w:tcW w:w="1719" w:type="dxa"/>
          </w:tcPr>
          <w:p w:rsidR="009B7F95" w:rsidRDefault="009B7F95">
            <w:pPr>
              <w:spacing w:line="240" w:lineRule="auto"/>
              <w:rPr>
                <w:rFonts w:ascii="宋体" w:cs="宋体"/>
              </w:rPr>
            </w:pPr>
          </w:p>
        </w:tc>
        <w:tc>
          <w:tcPr>
            <w:tcW w:w="1305" w:type="dxa"/>
          </w:tcPr>
          <w:p w:rsidR="009B7F95" w:rsidRDefault="009B7F95">
            <w:pPr>
              <w:spacing w:line="240" w:lineRule="auto"/>
              <w:rPr>
                <w:rFonts w:ascii="宋体" w:cs="宋体"/>
              </w:rPr>
            </w:pPr>
          </w:p>
        </w:tc>
        <w:tc>
          <w:tcPr>
            <w:tcW w:w="1482" w:type="dxa"/>
          </w:tcPr>
          <w:p w:rsidR="009B7F95" w:rsidRDefault="009B7F95">
            <w:pPr>
              <w:spacing w:line="240" w:lineRule="auto"/>
              <w:rPr>
                <w:rFonts w:ascii="宋体" w:cs="宋体"/>
              </w:rPr>
            </w:pPr>
          </w:p>
        </w:tc>
        <w:tc>
          <w:tcPr>
            <w:tcW w:w="1482" w:type="dxa"/>
          </w:tcPr>
          <w:p w:rsidR="009B7F95" w:rsidRDefault="009B7F95">
            <w:pPr>
              <w:spacing w:line="240" w:lineRule="auto"/>
              <w:rPr>
                <w:rFonts w:ascii="宋体" w:cs="宋体"/>
              </w:rPr>
            </w:pPr>
          </w:p>
        </w:tc>
      </w:tr>
    </w:tbl>
    <w:p w:rsidR="009B7F95" w:rsidRDefault="009B7F95">
      <w:pPr>
        <w:rPr>
          <w:rFonts w:ascii="宋体" w:hAnsi="宋体" w:cs="宋体"/>
          <w:b/>
          <w:szCs w:val="21"/>
        </w:rPr>
      </w:pPr>
    </w:p>
    <w:p w:rsidR="009B7F95" w:rsidRDefault="00FF6071">
      <w:pPr>
        <w:rPr>
          <w:rFonts w:ascii="宋体" w:cs="宋体"/>
          <w:b/>
          <w:sz w:val="21"/>
          <w:szCs w:val="21"/>
        </w:rPr>
      </w:pPr>
      <w:r>
        <w:rPr>
          <w:rFonts w:ascii="宋体" w:hAnsi="宋体" w:cs="宋体" w:hint="eastAsia"/>
          <w:b/>
          <w:sz w:val="21"/>
          <w:szCs w:val="21"/>
        </w:rPr>
        <w:t>法定代表人（签字或盖章）：</w:t>
      </w:r>
    </w:p>
    <w:p w:rsidR="009B7F95" w:rsidRDefault="00FF6071">
      <w:pPr>
        <w:rPr>
          <w:rFonts w:ascii="宋体" w:cs="宋体"/>
          <w:b/>
          <w:sz w:val="21"/>
          <w:szCs w:val="21"/>
        </w:rPr>
      </w:pPr>
      <w:r>
        <w:rPr>
          <w:rFonts w:ascii="宋体" w:hAnsi="宋体" w:cs="宋体" w:hint="eastAsia"/>
          <w:b/>
          <w:sz w:val="21"/>
          <w:szCs w:val="21"/>
        </w:rPr>
        <w:t>供应商（盖章）：</w:t>
      </w:r>
    </w:p>
    <w:p w:rsidR="009B7F95" w:rsidRDefault="00FF6071">
      <w:pPr>
        <w:rPr>
          <w:rFonts w:ascii="宋体" w:hAnsi="宋体" w:cs="宋体"/>
          <w:sz w:val="21"/>
          <w:szCs w:val="21"/>
        </w:rPr>
      </w:pPr>
      <w:r>
        <w:rPr>
          <w:rFonts w:ascii="宋体" w:hAnsi="宋体" w:cs="宋体" w:hint="eastAsia"/>
          <w:sz w:val="21"/>
          <w:szCs w:val="21"/>
        </w:rPr>
        <w:t>说明：</w:t>
      </w:r>
    </w:p>
    <w:p w:rsidR="009B7F95" w:rsidRDefault="00FF6071">
      <w:pPr>
        <w:rPr>
          <w:rFonts w:ascii="宋体" w:cs="宋体"/>
          <w:sz w:val="21"/>
          <w:szCs w:val="21"/>
        </w:rPr>
      </w:pPr>
      <w:r>
        <w:rPr>
          <w:rFonts w:ascii="宋体" w:hAnsi="宋体" w:cs="宋体"/>
          <w:sz w:val="21"/>
          <w:szCs w:val="21"/>
        </w:rPr>
        <w:t>1</w:t>
      </w:r>
      <w:r>
        <w:rPr>
          <w:rFonts w:ascii="宋体" w:hAnsi="宋体" w:cs="宋体" w:hint="eastAsia"/>
          <w:sz w:val="21"/>
          <w:szCs w:val="21"/>
        </w:rPr>
        <w:t>、商务条款存在偏差的必须如实填写本表。</w:t>
      </w:r>
    </w:p>
    <w:bookmarkEnd w:id="236"/>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r>
        <w:rPr>
          <w:rFonts w:ascii="宋体" w:hAnsi="宋体" w:hint="eastAsia"/>
        </w:rPr>
        <w:br w:type="page"/>
      </w:r>
      <w:bookmarkStart w:id="237" w:name="_Toc46331299"/>
      <w:bookmarkStart w:id="238" w:name="_Toc478815540"/>
      <w:bookmarkStart w:id="239" w:name="_Toc184635147"/>
      <w:r>
        <w:rPr>
          <w:rFonts w:ascii="宋体" w:eastAsia="宋体" w:hAnsi="宋体" w:hint="eastAsia"/>
          <w:sz w:val="28"/>
          <w:szCs w:val="28"/>
        </w:rPr>
        <w:lastRenderedPageBreak/>
        <w:t>六、资格审查资料</w:t>
      </w:r>
      <w:bookmarkEnd w:id="237"/>
      <w:bookmarkEnd w:id="238"/>
      <w:bookmarkEnd w:id="239"/>
    </w:p>
    <w:p w:rsidR="009B7F95" w:rsidRDefault="009B7F95"/>
    <w:p w:rsidR="009B7F95" w:rsidRDefault="00FF6071">
      <w:pPr>
        <w:pStyle w:val="3"/>
        <w:spacing w:line="240" w:lineRule="auto"/>
        <w:jc w:val="center"/>
        <w:rPr>
          <w:sz w:val="28"/>
        </w:rPr>
      </w:pPr>
      <w:bookmarkStart w:id="240" w:name="_Toc46331300"/>
      <w:r>
        <w:rPr>
          <w:rFonts w:hint="eastAsia"/>
          <w:sz w:val="28"/>
        </w:rPr>
        <w:t>（一）</w:t>
      </w:r>
      <w:bookmarkStart w:id="241" w:name="_Hlk29821585"/>
      <w:r>
        <w:rPr>
          <w:rFonts w:hint="eastAsia"/>
          <w:sz w:val="28"/>
        </w:rPr>
        <w:t>供应商基本情况表</w:t>
      </w:r>
      <w:bookmarkEnd w:id="2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080"/>
        <w:gridCol w:w="1203"/>
        <w:gridCol w:w="1217"/>
        <w:gridCol w:w="1218"/>
        <w:gridCol w:w="1218"/>
        <w:gridCol w:w="1218"/>
      </w:tblGrid>
      <w:tr w:rsidR="009B7F95">
        <w:tc>
          <w:tcPr>
            <w:tcW w:w="1368" w:type="dxa"/>
            <w:vAlign w:val="center"/>
          </w:tcPr>
          <w:p w:rsidR="009B7F95" w:rsidRDefault="00FF6071">
            <w:pPr>
              <w:spacing w:line="360" w:lineRule="auto"/>
              <w:jc w:val="center"/>
              <w:rPr>
                <w:b/>
                <w:sz w:val="21"/>
                <w:szCs w:val="21"/>
              </w:rPr>
            </w:pPr>
            <w:r>
              <w:rPr>
                <w:rFonts w:hint="eastAsia"/>
                <w:sz w:val="21"/>
                <w:szCs w:val="21"/>
              </w:rPr>
              <w:t>供应商名称</w:t>
            </w:r>
          </w:p>
        </w:tc>
        <w:tc>
          <w:tcPr>
            <w:tcW w:w="7154" w:type="dxa"/>
            <w:gridSpan w:val="6"/>
            <w:vAlign w:val="center"/>
          </w:tcPr>
          <w:p w:rsidR="009B7F95" w:rsidRDefault="009B7F95">
            <w:pPr>
              <w:spacing w:line="360" w:lineRule="auto"/>
              <w:jc w:val="center"/>
              <w:rPr>
                <w:b/>
                <w:sz w:val="21"/>
                <w:szCs w:val="21"/>
              </w:rPr>
            </w:pPr>
          </w:p>
        </w:tc>
      </w:tr>
      <w:tr w:rsidR="009B7F95">
        <w:tc>
          <w:tcPr>
            <w:tcW w:w="1368" w:type="dxa"/>
            <w:vAlign w:val="center"/>
          </w:tcPr>
          <w:p w:rsidR="009B7F95" w:rsidRDefault="00FF6071">
            <w:pPr>
              <w:spacing w:line="360" w:lineRule="auto"/>
              <w:jc w:val="center"/>
              <w:rPr>
                <w:b/>
                <w:sz w:val="21"/>
                <w:szCs w:val="21"/>
              </w:rPr>
            </w:pPr>
            <w:r>
              <w:rPr>
                <w:rFonts w:hint="eastAsia"/>
                <w:sz w:val="21"/>
                <w:szCs w:val="21"/>
              </w:rPr>
              <w:t>注册地址</w:t>
            </w:r>
          </w:p>
        </w:tc>
        <w:tc>
          <w:tcPr>
            <w:tcW w:w="3500" w:type="dxa"/>
            <w:gridSpan w:val="3"/>
            <w:vAlign w:val="center"/>
          </w:tcPr>
          <w:p w:rsidR="009B7F95" w:rsidRDefault="009B7F95">
            <w:pPr>
              <w:spacing w:line="360" w:lineRule="auto"/>
              <w:jc w:val="center"/>
              <w:rPr>
                <w:b/>
                <w:sz w:val="21"/>
                <w:szCs w:val="21"/>
              </w:rPr>
            </w:pPr>
          </w:p>
        </w:tc>
        <w:tc>
          <w:tcPr>
            <w:tcW w:w="1218" w:type="dxa"/>
            <w:vAlign w:val="center"/>
          </w:tcPr>
          <w:p w:rsidR="009B7F95" w:rsidRDefault="00FF6071">
            <w:pPr>
              <w:spacing w:line="360" w:lineRule="auto"/>
              <w:jc w:val="center"/>
              <w:rPr>
                <w:b/>
                <w:sz w:val="21"/>
                <w:szCs w:val="21"/>
              </w:rPr>
            </w:pPr>
            <w:r>
              <w:rPr>
                <w:rFonts w:hint="eastAsia"/>
                <w:sz w:val="21"/>
                <w:szCs w:val="21"/>
              </w:rPr>
              <w:t>邮政编码</w:t>
            </w:r>
          </w:p>
        </w:tc>
        <w:tc>
          <w:tcPr>
            <w:tcW w:w="2436" w:type="dxa"/>
            <w:gridSpan w:val="2"/>
            <w:vAlign w:val="center"/>
          </w:tcPr>
          <w:p w:rsidR="009B7F95" w:rsidRDefault="009B7F95">
            <w:pPr>
              <w:spacing w:line="360" w:lineRule="auto"/>
              <w:jc w:val="center"/>
              <w:rPr>
                <w:b/>
                <w:sz w:val="21"/>
                <w:szCs w:val="21"/>
              </w:rPr>
            </w:pPr>
          </w:p>
        </w:tc>
      </w:tr>
      <w:tr w:rsidR="009B7F95">
        <w:tc>
          <w:tcPr>
            <w:tcW w:w="1368" w:type="dxa"/>
            <w:vMerge w:val="restart"/>
            <w:vAlign w:val="center"/>
          </w:tcPr>
          <w:p w:rsidR="009B7F95" w:rsidRDefault="00FF6071">
            <w:pPr>
              <w:spacing w:line="360" w:lineRule="auto"/>
              <w:jc w:val="center"/>
              <w:rPr>
                <w:b/>
                <w:sz w:val="21"/>
                <w:szCs w:val="21"/>
              </w:rPr>
            </w:pPr>
            <w:r>
              <w:rPr>
                <w:rFonts w:hint="eastAsia"/>
                <w:sz w:val="21"/>
                <w:szCs w:val="21"/>
              </w:rPr>
              <w:t>联系方式</w:t>
            </w:r>
          </w:p>
        </w:tc>
        <w:tc>
          <w:tcPr>
            <w:tcW w:w="1080" w:type="dxa"/>
            <w:vAlign w:val="center"/>
          </w:tcPr>
          <w:p w:rsidR="009B7F95" w:rsidRDefault="00FF6071">
            <w:pPr>
              <w:spacing w:line="360" w:lineRule="auto"/>
              <w:jc w:val="center"/>
              <w:rPr>
                <w:b/>
                <w:sz w:val="21"/>
                <w:szCs w:val="21"/>
              </w:rPr>
            </w:pPr>
            <w:r>
              <w:rPr>
                <w:rFonts w:hint="eastAsia"/>
                <w:sz w:val="21"/>
                <w:szCs w:val="21"/>
              </w:rPr>
              <w:t>联系人</w:t>
            </w:r>
          </w:p>
        </w:tc>
        <w:tc>
          <w:tcPr>
            <w:tcW w:w="2420" w:type="dxa"/>
            <w:gridSpan w:val="2"/>
            <w:vAlign w:val="center"/>
          </w:tcPr>
          <w:p w:rsidR="009B7F95" w:rsidRDefault="009B7F95">
            <w:pPr>
              <w:spacing w:line="360" w:lineRule="auto"/>
              <w:jc w:val="center"/>
              <w:rPr>
                <w:b/>
                <w:sz w:val="21"/>
                <w:szCs w:val="21"/>
              </w:rPr>
            </w:pPr>
          </w:p>
        </w:tc>
        <w:tc>
          <w:tcPr>
            <w:tcW w:w="1218" w:type="dxa"/>
            <w:vAlign w:val="center"/>
          </w:tcPr>
          <w:p w:rsidR="009B7F95" w:rsidRDefault="00FF6071">
            <w:pPr>
              <w:spacing w:line="360" w:lineRule="auto"/>
              <w:jc w:val="center"/>
              <w:rPr>
                <w:b/>
                <w:sz w:val="21"/>
                <w:szCs w:val="21"/>
              </w:rPr>
            </w:pPr>
            <w:r>
              <w:rPr>
                <w:rFonts w:hint="eastAsia"/>
                <w:sz w:val="21"/>
                <w:szCs w:val="21"/>
              </w:rPr>
              <w:t>电话</w:t>
            </w:r>
          </w:p>
        </w:tc>
        <w:tc>
          <w:tcPr>
            <w:tcW w:w="2436" w:type="dxa"/>
            <w:gridSpan w:val="2"/>
            <w:vAlign w:val="center"/>
          </w:tcPr>
          <w:p w:rsidR="009B7F95" w:rsidRDefault="009B7F95">
            <w:pPr>
              <w:spacing w:line="360" w:lineRule="auto"/>
              <w:jc w:val="center"/>
              <w:rPr>
                <w:b/>
                <w:sz w:val="21"/>
                <w:szCs w:val="21"/>
              </w:rPr>
            </w:pPr>
          </w:p>
        </w:tc>
      </w:tr>
      <w:tr w:rsidR="009B7F95">
        <w:tc>
          <w:tcPr>
            <w:tcW w:w="1368" w:type="dxa"/>
            <w:vMerge/>
            <w:vAlign w:val="center"/>
          </w:tcPr>
          <w:p w:rsidR="009B7F95" w:rsidRDefault="009B7F95">
            <w:pPr>
              <w:spacing w:line="360" w:lineRule="auto"/>
              <w:jc w:val="center"/>
              <w:rPr>
                <w:b/>
                <w:sz w:val="21"/>
                <w:szCs w:val="21"/>
              </w:rPr>
            </w:pPr>
          </w:p>
        </w:tc>
        <w:tc>
          <w:tcPr>
            <w:tcW w:w="1080" w:type="dxa"/>
            <w:vAlign w:val="center"/>
          </w:tcPr>
          <w:p w:rsidR="009B7F95" w:rsidRDefault="00FF6071">
            <w:pPr>
              <w:spacing w:line="360" w:lineRule="auto"/>
              <w:jc w:val="center"/>
              <w:rPr>
                <w:b/>
                <w:sz w:val="21"/>
                <w:szCs w:val="21"/>
              </w:rPr>
            </w:pPr>
            <w:r>
              <w:rPr>
                <w:rFonts w:hint="eastAsia"/>
                <w:sz w:val="21"/>
                <w:szCs w:val="21"/>
              </w:rPr>
              <w:t>传真</w:t>
            </w:r>
          </w:p>
        </w:tc>
        <w:tc>
          <w:tcPr>
            <w:tcW w:w="2420" w:type="dxa"/>
            <w:gridSpan w:val="2"/>
            <w:vAlign w:val="center"/>
          </w:tcPr>
          <w:p w:rsidR="009B7F95" w:rsidRDefault="009B7F95">
            <w:pPr>
              <w:spacing w:line="360" w:lineRule="auto"/>
              <w:jc w:val="center"/>
              <w:rPr>
                <w:b/>
                <w:sz w:val="21"/>
                <w:szCs w:val="21"/>
              </w:rPr>
            </w:pPr>
          </w:p>
        </w:tc>
        <w:tc>
          <w:tcPr>
            <w:tcW w:w="1218" w:type="dxa"/>
            <w:vAlign w:val="center"/>
          </w:tcPr>
          <w:p w:rsidR="009B7F95" w:rsidRDefault="00FF6071">
            <w:pPr>
              <w:spacing w:line="360" w:lineRule="auto"/>
              <w:jc w:val="center"/>
              <w:rPr>
                <w:b/>
                <w:sz w:val="21"/>
                <w:szCs w:val="21"/>
              </w:rPr>
            </w:pPr>
            <w:r>
              <w:rPr>
                <w:rFonts w:hint="eastAsia"/>
                <w:sz w:val="21"/>
                <w:szCs w:val="21"/>
              </w:rPr>
              <w:t>网址</w:t>
            </w:r>
          </w:p>
        </w:tc>
        <w:tc>
          <w:tcPr>
            <w:tcW w:w="2436" w:type="dxa"/>
            <w:gridSpan w:val="2"/>
            <w:vAlign w:val="center"/>
          </w:tcPr>
          <w:p w:rsidR="009B7F95" w:rsidRDefault="009B7F95">
            <w:pPr>
              <w:spacing w:line="360" w:lineRule="auto"/>
              <w:jc w:val="center"/>
              <w:rPr>
                <w:b/>
                <w:sz w:val="21"/>
                <w:szCs w:val="21"/>
              </w:rPr>
            </w:pPr>
          </w:p>
        </w:tc>
      </w:tr>
      <w:tr w:rsidR="009B7F95">
        <w:tc>
          <w:tcPr>
            <w:tcW w:w="1368" w:type="dxa"/>
            <w:vAlign w:val="center"/>
          </w:tcPr>
          <w:p w:rsidR="009B7F95" w:rsidRDefault="00FF6071">
            <w:pPr>
              <w:spacing w:line="360" w:lineRule="auto"/>
              <w:jc w:val="center"/>
              <w:rPr>
                <w:b/>
                <w:sz w:val="21"/>
                <w:szCs w:val="21"/>
              </w:rPr>
            </w:pPr>
            <w:r>
              <w:rPr>
                <w:rFonts w:hint="eastAsia"/>
                <w:sz w:val="21"/>
                <w:szCs w:val="21"/>
              </w:rPr>
              <w:t>组织结构</w:t>
            </w:r>
          </w:p>
        </w:tc>
        <w:tc>
          <w:tcPr>
            <w:tcW w:w="7154" w:type="dxa"/>
            <w:gridSpan w:val="6"/>
            <w:vAlign w:val="center"/>
          </w:tcPr>
          <w:p w:rsidR="009B7F95" w:rsidRDefault="009B7F95">
            <w:pPr>
              <w:spacing w:line="360" w:lineRule="auto"/>
              <w:jc w:val="center"/>
              <w:rPr>
                <w:b/>
                <w:sz w:val="21"/>
                <w:szCs w:val="21"/>
              </w:rPr>
            </w:pPr>
          </w:p>
        </w:tc>
      </w:tr>
      <w:tr w:rsidR="009B7F95">
        <w:tc>
          <w:tcPr>
            <w:tcW w:w="1368" w:type="dxa"/>
            <w:vAlign w:val="center"/>
          </w:tcPr>
          <w:p w:rsidR="009B7F95" w:rsidRDefault="00FF6071">
            <w:pPr>
              <w:spacing w:line="360" w:lineRule="auto"/>
              <w:jc w:val="center"/>
              <w:rPr>
                <w:b/>
                <w:sz w:val="21"/>
                <w:szCs w:val="21"/>
              </w:rPr>
            </w:pPr>
            <w:r>
              <w:rPr>
                <w:rFonts w:hint="eastAsia"/>
                <w:sz w:val="21"/>
                <w:szCs w:val="21"/>
              </w:rPr>
              <w:t>法定代表人</w:t>
            </w:r>
          </w:p>
        </w:tc>
        <w:tc>
          <w:tcPr>
            <w:tcW w:w="1080" w:type="dxa"/>
            <w:vAlign w:val="center"/>
          </w:tcPr>
          <w:p w:rsidR="009B7F95" w:rsidRDefault="00FF6071">
            <w:pPr>
              <w:spacing w:line="360" w:lineRule="auto"/>
              <w:jc w:val="center"/>
              <w:rPr>
                <w:sz w:val="21"/>
                <w:szCs w:val="21"/>
              </w:rPr>
            </w:pPr>
            <w:r>
              <w:rPr>
                <w:rFonts w:hint="eastAsia"/>
                <w:sz w:val="21"/>
                <w:szCs w:val="21"/>
              </w:rPr>
              <w:t>姓名</w:t>
            </w:r>
          </w:p>
        </w:tc>
        <w:tc>
          <w:tcPr>
            <w:tcW w:w="1203" w:type="dxa"/>
            <w:vAlign w:val="center"/>
          </w:tcPr>
          <w:p w:rsidR="009B7F95" w:rsidRDefault="009B7F95">
            <w:pPr>
              <w:spacing w:line="360" w:lineRule="auto"/>
              <w:jc w:val="center"/>
              <w:rPr>
                <w:sz w:val="21"/>
                <w:szCs w:val="21"/>
              </w:rPr>
            </w:pPr>
          </w:p>
        </w:tc>
        <w:tc>
          <w:tcPr>
            <w:tcW w:w="1217" w:type="dxa"/>
            <w:vAlign w:val="center"/>
          </w:tcPr>
          <w:p w:rsidR="009B7F95" w:rsidRDefault="00FF6071">
            <w:pPr>
              <w:spacing w:line="360" w:lineRule="auto"/>
              <w:jc w:val="center"/>
              <w:rPr>
                <w:b/>
                <w:sz w:val="21"/>
                <w:szCs w:val="21"/>
              </w:rPr>
            </w:pPr>
            <w:r>
              <w:rPr>
                <w:rFonts w:hint="eastAsia"/>
                <w:sz w:val="21"/>
                <w:szCs w:val="21"/>
              </w:rPr>
              <w:t>技术职称</w:t>
            </w:r>
          </w:p>
        </w:tc>
        <w:tc>
          <w:tcPr>
            <w:tcW w:w="1218" w:type="dxa"/>
            <w:vAlign w:val="center"/>
          </w:tcPr>
          <w:p w:rsidR="009B7F95" w:rsidRDefault="009B7F95">
            <w:pPr>
              <w:spacing w:line="360" w:lineRule="auto"/>
              <w:jc w:val="center"/>
              <w:rPr>
                <w:b/>
                <w:sz w:val="21"/>
                <w:szCs w:val="21"/>
              </w:rPr>
            </w:pPr>
          </w:p>
        </w:tc>
        <w:tc>
          <w:tcPr>
            <w:tcW w:w="1218" w:type="dxa"/>
            <w:vAlign w:val="center"/>
          </w:tcPr>
          <w:p w:rsidR="009B7F95" w:rsidRDefault="00FF6071">
            <w:pPr>
              <w:spacing w:line="360" w:lineRule="auto"/>
              <w:jc w:val="center"/>
              <w:rPr>
                <w:b/>
                <w:sz w:val="21"/>
                <w:szCs w:val="21"/>
              </w:rPr>
            </w:pPr>
            <w:r>
              <w:rPr>
                <w:rFonts w:hint="eastAsia"/>
                <w:sz w:val="21"/>
                <w:szCs w:val="21"/>
              </w:rPr>
              <w:t>电话</w:t>
            </w:r>
          </w:p>
        </w:tc>
        <w:tc>
          <w:tcPr>
            <w:tcW w:w="1218" w:type="dxa"/>
            <w:vAlign w:val="center"/>
          </w:tcPr>
          <w:p w:rsidR="009B7F95" w:rsidRDefault="009B7F95">
            <w:pPr>
              <w:spacing w:line="360" w:lineRule="auto"/>
              <w:jc w:val="center"/>
              <w:rPr>
                <w:b/>
                <w:sz w:val="21"/>
                <w:szCs w:val="21"/>
              </w:rPr>
            </w:pPr>
          </w:p>
        </w:tc>
      </w:tr>
      <w:tr w:rsidR="009B7F95">
        <w:tc>
          <w:tcPr>
            <w:tcW w:w="1368" w:type="dxa"/>
            <w:vAlign w:val="center"/>
          </w:tcPr>
          <w:p w:rsidR="009B7F95" w:rsidRDefault="00FF6071">
            <w:pPr>
              <w:spacing w:line="360" w:lineRule="auto"/>
              <w:jc w:val="center"/>
              <w:rPr>
                <w:b/>
                <w:sz w:val="21"/>
                <w:szCs w:val="21"/>
              </w:rPr>
            </w:pPr>
            <w:r>
              <w:rPr>
                <w:rFonts w:hint="eastAsia"/>
                <w:sz w:val="21"/>
                <w:szCs w:val="21"/>
              </w:rPr>
              <w:t>成立时间</w:t>
            </w:r>
          </w:p>
        </w:tc>
        <w:tc>
          <w:tcPr>
            <w:tcW w:w="2283" w:type="dxa"/>
            <w:gridSpan w:val="2"/>
            <w:vAlign w:val="center"/>
          </w:tcPr>
          <w:p w:rsidR="009B7F95" w:rsidRDefault="009B7F95">
            <w:pPr>
              <w:spacing w:line="360" w:lineRule="auto"/>
              <w:jc w:val="center"/>
              <w:rPr>
                <w:b/>
                <w:sz w:val="21"/>
                <w:szCs w:val="21"/>
              </w:rPr>
            </w:pPr>
          </w:p>
        </w:tc>
        <w:tc>
          <w:tcPr>
            <w:tcW w:w="4871" w:type="dxa"/>
            <w:gridSpan w:val="4"/>
            <w:vAlign w:val="center"/>
          </w:tcPr>
          <w:p w:rsidR="009B7F95" w:rsidRDefault="00FF6071">
            <w:pPr>
              <w:spacing w:line="360" w:lineRule="auto"/>
              <w:jc w:val="left"/>
              <w:rPr>
                <w:b/>
                <w:sz w:val="21"/>
                <w:szCs w:val="21"/>
              </w:rPr>
            </w:pPr>
            <w:r>
              <w:rPr>
                <w:rFonts w:hint="eastAsia"/>
                <w:sz w:val="21"/>
                <w:szCs w:val="21"/>
              </w:rPr>
              <w:t>员工总人数：</w:t>
            </w:r>
          </w:p>
        </w:tc>
      </w:tr>
      <w:tr w:rsidR="009B7F95">
        <w:tc>
          <w:tcPr>
            <w:tcW w:w="1368" w:type="dxa"/>
            <w:vAlign w:val="center"/>
          </w:tcPr>
          <w:p w:rsidR="009B7F95" w:rsidRDefault="00FF6071">
            <w:pPr>
              <w:spacing w:line="360" w:lineRule="auto"/>
              <w:jc w:val="center"/>
              <w:rPr>
                <w:b/>
                <w:sz w:val="21"/>
                <w:szCs w:val="21"/>
              </w:rPr>
            </w:pPr>
            <w:r>
              <w:rPr>
                <w:rFonts w:hint="eastAsia"/>
                <w:sz w:val="21"/>
                <w:szCs w:val="21"/>
              </w:rPr>
              <w:t>营业执照号</w:t>
            </w:r>
          </w:p>
        </w:tc>
        <w:tc>
          <w:tcPr>
            <w:tcW w:w="2283" w:type="dxa"/>
            <w:gridSpan w:val="2"/>
            <w:vAlign w:val="center"/>
          </w:tcPr>
          <w:p w:rsidR="009B7F95" w:rsidRDefault="009B7F95">
            <w:pPr>
              <w:spacing w:line="360" w:lineRule="auto"/>
              <w:jc w:val="center"/>
              <w:rPr>
                <w:b/>
                <w:sz w:val="21"/>
                <w:szCs w:val="21"/>
              </w:rPr>
            </w:pPr>
          </w:p>
        </w:tc>
        <w:tc>
          <w:tcPr>
            <w:tcW w:w="1217" w:type="dxa"/>
            <w:vMerge w:val="restart"/>
            <w:vAlign w:val="center"/>
          </w:tcPr>
          <w:p w:rsidR="009B7F95" w:rsidRDefault="00FF6071">
            <w:pPr>
              <w:spacing w:line="360" w:lineRule="auto"/>
              <w:jc w:val="center"/>
              <w:rPr>
                <w:b/>
                <w:sz w:val="21"/>
                <w:szCs w:val="21"/>
              </w:rPr>
            </w:pPr>
            <w:r>
              <w:rPr>
                <w:rFonts w:hint="eastAsia"/>
                <w:sz w:val="21"/>
                <w:szCs w:val="21"/>
              </w:rPr>
              <w:t>其中</w:t>
            </w:r>
          </w:p>
        </w:tc>
        <w:tc>
          <w:tcPr>
            <w:tcW w:w="1218" w:type="dxa"/>
            <w:vAlign w:val="center"/>
          </w:tcPr>
          <w:p w:rsidR="009B7F95" w:rsidRDefault="00FF6071">
            <w:pPr>
              <w:spacing w:line="360" w:lineRule="auto"/>
              <w:jc w:val="center"/>
              <w:rPr>
                <w:b/>
                <w:sz w:val="21"/>
                <w:szCs w:val="21"/>
              </w:rPr>
            </w:pPr>
            <w:r>
              <w:rPr>
                <w:rFonts w:hint="eastAsia"/>
                <w:sz w:val="21"/>
                <w:szCs w:val="21"/>
              </w:rPr>
              <w:t>高级职称人员</w:t>
            </w:r>
          </w:p>
        </w:tc>
        <w:tc>
          <w:tcPr>
            <w:tcW w:w="2436" w:type="dxa"/>
            <w:gridSpan w:val="2"/>
            <w:vAlign w:val="center"/>
          </w:tcPr>
          <w:p w:rsidR="009B7F95" w:rsidRDefault="009B7F95">
            <w:pPr>
              <w:spacing w:line="360" w:lineRule="auto"/>
              <w:jc w:val="center"/>
              <w:rPr>
                <w:b/>
                <w:sz w:val="21"/>
                <w:szCs w:val="21"/>
              </w:rPr>
            </w:pPr>
          </w:p>
        </w:tc>
      </w:tr>
      <w:tr w:rsidR="009B7F95">
        <w:tc>
          <w:tcPr>
            <w:tcW w:w="1368" w:type="dxa"/>
            <w:vAlign w:val="center"/>
          </w:tcPr>
          <w:p w:rsidR="009B7F95" w:rsidRDefault="00FF6071">
            <w:pPr>
              <w:spacing w:line="360" w:lineRule="auto"/>
              <w:jc w:val="center"/>
              <w:rPr>
                <w:b/>
                <w:sz w:val="21"/>
                <w:szCs w:val="21"/>
              </w:rPr>
            </w:pPr>
            <w:r>
              <w:rPr>
                <w:rFonts w:hint="eastAsia"/>
                <w:sz w:val="21"/>
                <w:szCs w:val="21"/>
              </w:rPr>
              <w:t>注册资金</w:t>
            </w:r>
          </w:p>
        </w:tc>
        <w:tc>
          <w:tcPr>
            <w:tcW w:w="2283" w:type="dxa"/>
            <w:gridSpan w:val="2"/>
            <w:vAlign w:val="center"/>
          </w:tcPr>
          <w:p w:rsidR="009B7F95" w:rsidRDefault="009B7F95">
            <w:pPr>
              <w:spacing w:line="360" w:lineRule="auto"/>
              <w:jc w:val="center"/>
              <w:rPr>
                <w:b/>
                <w:sz w:val="21"/>
                <w:szCs w:val="21"/>
              </w:rPr>
            </w:pPr>
          </w:p>
        </w:tc>
        <w:tc>
          <w:tcPr>
            <w:tcW w:w="1217" w:type="dxa"/>
            <w:vMerge/>
            <w:vAlign w:val="center"/>
          </w:tcPr>
          <w:p w:rsidR="009B7F95" w:rsidRDefault="009B7F95">
            <w:pPr>
              <w:spacing w:line="360" w:lineRule="auto"/>
              <w:jc w:val="center"/>
              <w:rPr>
                <w:b/>
                <w:sz w:val="21"/>
                <w:szCs w:val="21"/>
              </w:rPr>
            </w:pPr>
          </w:p>
        </w:tc>
        <w:tc>
          <w:tcPr>
            <w:tcW w:w="1218" w:type="dxa"/>
            <w:vAlign w:val="center"/>
          </w:tcPr>
          <w:p w:rsidR="009B7F95" w:rsidRDefault="00FF6071">
            <w:pPr>
              <w:spacing w:line="360" w:lineRule="auto"/>
              <w:jc w:val="center"/>
              <w:rPr>
                <w:b/>
                <w:sz w:val="21"/>
                <w:szCs w:val="21"/>
              </w:rPr>
            </w:pPr>
            <w:r>
              <w:rPr>
                <w:rFonts w:hint="eastAsia"/>
                <w:sz w:val="21"/>
                <w:szCs w:val="21"/>
              </w:rPr>
              <w:t>中级职称人员</w:t>
            </w:r>
          </w:p>
        </w:tc>
        <w:tc>
          <w:tcPr>
            <w:tcW w:w="2436" w:type="dxa"/>
            <w:gridSpan w:val="2"/>
            <w:vAlign w:val="center"/>
          </w:tcPr>
          <w:p w:rsidR="009B7F95" w:rsidRDefault="009B7F95">
            <w:pPr>
              <w:spacing w:line="360" w:lineRule="auto"/>
              <w:jc w:val="center"/>
              <w:rPr>
                <w:b/>
                <w:sz w:val="21"/>
                <w:szCs w:val="21"/>
              </w:rPr>
            </w:pPr>
          </w:p>
        </w:tc>
      </w:tr>
      <w:tr w:rsidR="009B7F95">
        <w:tc>
          <w:tcPr>
            <w:tcW w:w="1368" w:type="dxa"/>
            <w:vAlign w:val="center"/>
          </w:tcPr>
          <w:p w:rsidR="009B7F95" w:rsidRDefault="00FF6071">
            <w:pPr>
              <w:spacing w:line="360" w:lineRule="auto"/>
              <w:jc w:val="center"/>
              <w:rPr>
                <w:b/>
                <w:sz w:val="21"/>
                <w:szCs w:val="21"/>
              </w:rPr>
            </w:pPr>
            <w:r>
              <w:rPr>
                <w:rFonts w:hint="eastAsia"/>
                <w:sz w:val="21"/>
                <w:szCs w:val="21"/>
              </w:rPr>
              <w:t>开户银行</w:t>
            </w:r>
          </w:p>
        </w:tc>
        <w:tc>
          <w:tcPr>
            <w:tcW w:w="2283" w:type="dxa"/>
            <w:gridSpan w:val="2"/>
            <w:vAlign w:val="center"/>
          </w:tcPr>
          <w:p w:rsidR="009B7F95" w:rsidRDefault="009B7F95">
            <w:pPr>
              <w:spacing w:line="360" w:lineRule="auto"/>
              <w:jc w:val="center"/>
              <w:rPr>
                <w:b/>
                <w:sz w:val="21"/>
                <w:szCs w:val="21"/>
              </w:rPr>
            </w:pPr>
          </w:p>
        </w:tc>
        <w:tc>
          <w:tcPr>
            <w:tcW w:w="1217" w:type="dxa"/>
            <w:vMerge/>
            <w:vAlign w:val="center"/>
          </w:tcPr>
          <w:p w:rsidR="009B7F95" w:rsidRDefault="009B7F95">
            <w:pPr>
              <w:spacing w:line="360" w:lineRule="auto"/>
              <w:jc w:val="center"/>
              <w:rPr>
                <w:b/>
                <w:sz w:val="21"/>
                <w:szCs w:val="21"/>
              </w:rPr>
            </w:pPr>
          </w:p>
        </w:tc>
        <w:tc>
          <w:tcPr>
            <w:tcW w:w="1218" w:type="dxa"/>
            <w:vAlign w:val="center"/>
          </w:tcPr>
          <w:p w:rsidR="009B7F95" w:rsidRDefault="00FF6071">
            <w:pPr>
              <w:spacing w:line="360" w:lineRule="auto"/>
              <w:jc w:val="center"/>
              <w:rPr>
                <w:b/>
                <w:sz w:val="21"/>
                <w:szCs w:val="21"/>
              </w:rPr>
            </w:pPr>
            <w:r>
              <w:rPr>
                <w:rFonts w:hint="eastAsia"/>
                <w:sz w:val="21"/>
                <w:szCs w:val="21"/>
              </w:rPr>
              <w:t>初级职称人员</w:t>
            </w:r>
          </w:p>
        </w:tc>
        <w:tc>
          <w:tcPr>
            <w:tcW w:w="2436" w:type="dxa"/>
            <w:gridSpan w:val="2"/>
            <w:vAlign w:val="center"/>
          </w:tcPr>
          <w:p w:rsidR="009B7F95" w:rsidRDefault="009B7F95">
            <w:pPr>
              <w:spacing w:line="360" w:lineRule="auto"/>
              <w:jc w:val="center"/>
              <w:rPr>
                <w:b/>
                <w:sz w:val="21"/>
                <w:szCs w:val="21"/>
              </w:rPr>
            </w:pPr>
          </w:p>
        </w:tc>
      </w:tr>
      <w:tr w:rsidR="009B7F95">
        <w:trPr>
          <w:trHeight w:val="756"/>
        </w:trPr>
        <w:tc>
          <w:tcPr>
            <w:tcW w:w="1368" w:type="dxa"/>
            <w:vAlign w:val="center"/>
          </w:tcPr>
          <w:p w:rsidR="009B7F95" w:rsidRDefault="00FF6071">
            <w:pPr>
              <w:spacing w:line="360" w:lineRule="auto"/>
              <w:jc w:val="center"/>
              <w:rPr>
                <w:b/>
                <w:sz w:val="21"/>
                <w:szCs w:val="21"/>
              </w:rPr>
            </w:pPr>
            <w:r>
              <w:rPr>
                <w:rFonts w:hint="eastAsia"/>
                <w:sz w:val="21"/>
                <w:szCs w:val="21"/>
              </w:rPr>
              <w:t>账号</w:t>
            </w:r>
          </w:p>
        </w:tc>
        <w:tc>
          <w:tcPr>
            <w:tcW w:w="2283" w:type="dxa"/>
            <w:gridSpan w:val="2"/>
            <w:vAlign w:val="center"/>
          </w:tcPr>
          <w:p w:rsidR="009B7F95" w:rsidRDefault="009B7F95">
            <w:pPr>
              <w:spacing w:line="360" w:lineRule="auto"/>
              <w:jc w:val="center"/>
              <w:rPr>
                <w:b/>
                <w:sz w:val="21"/>
                <w:szCs w:val="21"/>
              </w:rPr>
            </w:pPr>
          </w:p>
        </w:tc>
        <w:tc>
          <w:tcPr>
            <w:tcW w:w="1217" w:type="dxa"/>
            <w:vMerge/>
            <w:vAlign w:val="center"/>
          </w:tcPr>
          <w:p w:rsidR="009B7F95" w:rsidRDefault="009B7F95">
            <w:pPr>
              <w:spacing w:line="360" w:lineRule="auto"/>
              <w:jc w:val="center"/>
              <w:rPr>
                <w:b/>
                <w:sz w:val="21"/>
                <w:szCs w:val="21"/>
              </w:rPr>
            </w:pPr>
          </w:p>
        </w:tc>
        <w:tc>
          <w:tcPr>
            <w:tcW w:w="1218" w:type="dxa"/>
            <w:vAlign w:val="center"/>
          </w:tcPr>
          <w:p w:rsidR="009B7F95" w:rsidRDefault="00FF6071">
            <w:pPr>
              <w:spacing w:line="360" w:lineRule="auto"/>
              <w:jc w:val="center"/>
              <w:rPr>
                <w:b/>
                <w:sz w:val="21"/>
                <w:szCs w:val="21"/>
              </w:rPr>
            </w:pPr>
            <w:r>
              <w:rPr>
                <w:rFonts w:hint="eastAsia"/>
                <w:sz w:val="21"/>
                <w:szCs w:val="21"/>
              </w:rPr>
              <w:t>技工</w:t>
            </w:r>
          </w:p>
        </w:tc>
        <w:tc>
          <w:tcPr>
            <w:tcW w:w="2436" w:type="dxa"/>
            <w:gridSpan w:val="2"/>
            <w:vAlign w:val="center"/>
          </w:tcPr>
          <w:p w:rsidR="009B7F95" w:rsidRDefault="009B7F95">
            <w:pPr>
              <w:spacing w:line="360" w:lineRule="auto"/>
              <w:jc w:val="center"/>
              <w:rPr>
                <w:b/>
                <w:sz w:val="21"/>
                <w:szCs w:val="21"/>
              </w:rPr>
            </w:pPr>
          </w:p>
        </w:tc>
      </w:tr>
      <w:tr w:rsidR="009B7F95">
        <w:trPr>
          <w:trHeight w:val="710"/>
        </w:trPr>
        <w:tc>
          <w:tcPr>
            <w:tcW w:w="1368" w:type="dxa"/>
            <w:vAlign w:val="center"/>
          </w:tcPr>
          <w:p w:rsidR="009B7F95" w:rsidRDefault="00FF6071">
            <w:pPr>
              <w:spacing w:line="360" w:lineRule="auto"/>
              <w:jc w:val="center"/>
              <w:rPr>
                <w:b/>
                <w:sz w:val="21"/>
                <w:szCs w:val="21"/>
              </w:rPr>
            </w:pPr>
            <w:r>
              <w:rPr>
                <w:rFonts w:hint="eastAsia"/>
                <w:sz w:val="21"/>
                <w:szCs w:val="21"/>
              </w:rPr>
              <w:t>经营范围</w:t>
            </w:r>
          </w:p>
        </w:tc>
        <w:tc>
          <w:tcPr>
            <w:tcW w:w="7154" w:type="dxa"/>
            <w:gridSpan w:val="6"/>
            <w:vAlign w:val="center"/>
          </w:tcPr>
          <w:p w:rsidR="009B7F95" w:rsidRDefault="009B7F95">
            <w:pPr>
              <w:spacing w:line="360" w:lineRule="auto"/>
              <w:jc w:val="center"/>
              <w:rPr>
                <w:b/>
                <w:sz w:val="21"/>
                <w:szCs w:val="21"/>
              </w:rPr>
            </w:pPr>
          </w:p>
        </w:tc>
      </w:tr>
      <w:tr w:rsidR="009B7F95">
        <w:trPr>
          <w:trHeight w:val="676"/>
        </w:trPr>
        <w:tc>
          <w:tcPr>
            <w:tcW w:w="1368" w:type="dxa"/>
            <w:vAlign w:val="center"/>
          </w:tcPr>
          <w:p w:rsidR="009B7F95" w:rsidRDefault="00FF6071">
            <w:pPr>
              <w:spacing w:line="360" w:lineRule="auto"/>
              <w:jc w:val="center"/>
              <w:rPr>
                <w:b/>
                <w:sz w:val="21"/>
                <w:szCs w:val="21"/>
              </w:rPr>
            </w:pPr>
            <w:r>
              <w:rPr>
                <w:rFonts w:hint="eastAsia"/>
                <w:sz w:val="21"/>
                <w:szCs w:val="21"/>
              </w:rPr>
              <w:t>备注</w:t>
            </w:r>
          </w:p>
        </w:tc>
        <w:tc>
          <w:tcPr>
            <w:tcW w:w="7154" w:type="dxa"/>
            <w:gridSpan w:val="6"/>
            <w:vAlign w:val="center"/>
          </w:tcPr>
          <w:p w:rsidR="009B7F95" w:rsidRDefault="009B7F95">
            <w:pPr>
              <w:spacing w:line="360" w:lineRule="auto"/>
              <w:jc w:val="center"/>
              <w:rPr>
                <w:b/>
                <w:sz w:val="21"/>
                <w:szCs w:val="21"/>
              </w:rPr>
            </w:pPr>
          </w:p>
        </w:tc>
      </w:tr>
    </w:tbl>
    <w:p w:rsidR="009B7F95" w:rsidRDefault="00FF6071">
      <w:pPr>
        <w:spacing w:line="360" w:lineRule="auto"/>
        <w:ind w:rightChars="-206" w:right="-494"/>
        <w:rPr>
          <w:rFonts w:ascii="宋体" w:hAnsi="宋体"/>
          <w:sz w:val="21"/>
          <w:szCs w:val="21"/>
        </w:rPr>
      </w:pPr>
      <w:r>
        <w:rPr>
          <w:rFonts w:ascii="宋体" w:hAnsi="宋体" w:hint="eastAsia"/>
          <w:sz w:val="21"/>
          <w:szCs w:val="21"/>
        </w:rPr>
        <w:t>注：本表后应</w:t>
      </w:r>
      <w:proofErr w:type="gramStart"/>
      <w:r>
        <w:rPr>
          <w:rFonts w:ascii="宋体" w:hAnsi="宋体" w:hint="eastAsia"/>
          <w:sz w:val="21"/>
          <w:szCs w:val="21"/>
        </w:rPr>
        <w:t>附供应</w:t>
      </w:r>
      <w:proofErr w:type="gramEnd"/>
      <w:r>
        <w:rPr>
          <w:rFonts w:ascii="宋体" w:hAnsi="宋体" w:hint="eastAsia"/>
          <w:sz w:val="21"/>
          <w:szCs w:val="21"/>
        </w:rPr>
        <w:t>商营业执照等资格证明文件。</w:t>
      </w:r>
    </w:p>
    <w:p w:rsidR="009B7F95" w:rsidRDefault="009B7F95">
      <w:pPr>
        <w:pStyle w:val="Default"/>
      </w:pPr>
    </w:p>
    <w:p w:rsidR="009B7F95" w:rsidRDefault="009B7F95">
      <w:pPr>
        <w:pStyle w:val="Default"/>
      </w:pPr>
    </w:p>
    <w:p w:rsidR="009B7F95" w:rsidRDefault="009B7F95">
      <w:pPr>
        <w:spacing w:line="400" w:lineRule="exact"/>
      </w:pPr>
    </w:p>
    <w:p w:rsidR="009B7F95" w:rsidRDefault="00FF6071">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9B7F95" w:rsidRDefault="00FF6071">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9B7F95" w:rsidRDefault="00FF6071">
      <w:pPr>
        <w:spacing w:line="360" w:lineRule="auto"/>
        <w:ind w:rightChars="-206" w:right="-494"/>
        <w:rPr>
          <w:rFonts w:ascii="宋体" w:hAnsi="宋体"/>
          <w:sz w:val="21"/>
          <w:szCs w:val="21"/>
        </w:rPr>
      </w:pPr>
      <w:r>
        <w:rPr>
          <w:rFonts w:ascii="宋体" w:hAnsi="宋体" w:hint="eastAsia"/>
          <w:sz w:val="21"/>
          <w:szCs w:val="21"/>
        </w:rPr>
        <w:t xml:space="preserve">                                                    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bookmarkEnd w:id="241"/>
      <w:r>
        <w:br w:type="page"/>
      </w:r>
    </w:p>
    <w:p w:rsidR="009B7F95" w:rsidRDefault="009B7F95">
      <w:pPr>
        <w:spacing w:line="360" w:lineRule="auto"/>
        <w:ind w:rightChars="-206" w:right="-494"/>
        <w:rPr>
          <w:rFonts w:ascii="宋体" w:hAnsi="宋体"/>
          <w:sz w:val="21"/>
          <w:szCs w:val="21"/>
        </w:rPr>
      </w:pPr>
    </w:p>
    <w:p w:rsidR="009B7F95" w:rsidRDefault="00FF6071">
      <w:pPr>
        <w:pStyle w:val="3"/>
        <w:spacing w:line="240" w:lineRule="auto"/>
        <w:jc w:val="center"/>
        <w:rPr>
          <w:sz w:val="28"/>
        </w:rPr>
      </w:pPr>
      <w:bookmarkStart w:id="242" w:name="_Toc46331301"/>
      <w:r>
        <w:rPr>
          <w:rFonts w:hint="eastAsia"/>
          <w:sz w:val="28"/>
        </w:rPr>
        <w:t>（二）供应商资格证明</w:t>
      </w:r>
      <w:bookmarkEnd w:id="242"/>
    </w:p>
    <w:p w:rsidR="009B7F95" w:rsidRDefault="009B7F95">
      <w:pPr>
        <w:pStyle w:val="Default"/>
      </w:pPr>
    </w:p>
    <w:p w:rsidR="009B7F95" w:rsidRDefault="00FF6071">
      <w:pPr>
        <w:snapToGrid w:val="0"/>
        <w:spacing w:line="360" w:lineRule="auto"/>
        <w:rPr>
          <w:rFonts w:ascii="宋体" w:hAnsi="宋体"/>
          <w:sz w:val="21"/>
          <w:szCs w:val="21"/>
        </w:rPr>
      </w:pPr>
      <w:r>
        <w:rPr>
          <w:rFonts w:ascii="宋体" w:hAnsi="宋体" w:hint="eastAsia"/>
          <w:sz w:val="21"/>
          <w:szCs w:val="21"/>
          <w:u w:val="single"/>
        </w:rPr>
        <w:t xml:space="preserve">采购人名称   </w:t>
      </w:r>
      <w:r>
        <w:rPr>
          <w:rFonts w:ascii="宋体" w:hAnsi="宋体" w:hint="eastAsia"/>
          <w:sz w:val="21"/>
          <w:szCs w:val="21"/>
        </w:rPr>
        <w:t>：</w:t>
      </w:r>
    </w:p>
    <w:p w:rsidR="009B7F95" w:rsidRDefault="00FF6071">
      <w:pPr>
        <w:snapToGrid w:val="0"/>
        <w:spacing w:line="360" w:lineRule="auto"/>
        <w:ind w:firstLine="640"/>
        <w:rPr>
          <w:rFonts w:ascii="宋体" w:hAnsi="宋体"/>
          <w:sz w:val="21"/>
          <w:szCs w:val="21"/>
        </w:rPr>
      </w:pPr>
      <w:r>
        <w:rPr>
          <w:rFonts w:ascii="宋体" w:hAnsi="宋体"/>
          <w:sz w:val="21"/>
          <w:szCs w:val="21"/>
        </w:rPr>
        <w:t>关于我方对</w:t>
      </w:r>
      <w:r>
        <w:rPr>
          <w:rFonts w:ascii="宋体" w:hAnsi="宋体"/>
          <w:sz w:val="21"/>
          <w:szCs w:val="21"/>
          <w:u w:val="single"/>
        </w:rPr>
        <w:t xml:space="preserve">          </w:t>
      </w:r>
      <w:r>
        <w:rPr>
          <w:rFonts w:ascii="宋体" w:hAnsi="宋体"/>
          <w:sz w:val="21"/>
          <w:szCs w:val="21"/>
        </w:rPr>
        <w:t>项目（</w:t>
      </w:r>
      <w:r>
        <w:rPr>
          <w:rFonts w:ascii="宋体" w:hAnsi="宋体" w:hint="eastAsia"/>
          <w:sz w:val="21"/>
          <w:szCs w:val="21"/>
        </w:rPr>
        <w:t>采购</w:t>
      </w:r>
      <w:r>
        <w:rPr>
          <w:rFonts w:ascii="宋体" w:hAnsi="宋体"/>
          <w:sz w:val="21"/>
          <w:szCs w:val="21"/>
        </w:rPr>
        <w:t>编号：</w:t>
      </w:r>
      <w:r>
        <w:rPr>
          <w:rFonts w:ascii="宋体" w:hAnsi="宋体"/>
          <w:sz w:val="21"/>
          <w:szCs w:val="21"/>
          <w:u w:val="single"/>
        </w:rPr>
        <w:t xml:space="preserve">      </w:t>
      </w:r>
      <w:r>
        <w:rPr>
          <w:rFonts w:ascii="宋体" w:hAnsi="宋体"/>
          <w:sz w:val="21"/>
          <w:szCs w:val="21"/>
        </w:rPr>
        <w:t>）的</w:t>
      </w:r>
      <w:r>
        <w:rPr>
          <w:rFonts w:ascii="宋体" w:hAnsi="宋体" w:hint="eastAsia"/>
          <w:sz w:val="21"/>
          <w:szCs w:val="21"/>
        </w:rPr>
        <w:t>磋商</w:t>
      </w:r>
      <w:r>
        <w:rPr>
          <w:rFonts w:ascii="宋体" w:hAnsi="宋体"/>
          <w:sz w:val="21"/>
          <w:szCs w:val="21"/>
        </w:rPr>
        <w:t>，本签字人</w:t>
      </w:r>
      <w:r>
        <w:rPr>
          <w:rFonts w:ascii="宋体" w:hAnsi="宋体" w:hint="eastAsia"/>
          <w:sz w:val="21"/>
          <w:szCs w:val="21"/>
        </w:rPr>
        <w:t>愿意</w:t>
      </w:r>
      <w:r>
        <w:rPr>
          <w:rFonts w:ascii="宋体" w:hAnsi="宋体"/>
          <w:sz w:val="21"/>
          <w:szCs w:val="21"/>
        </w:rPr>
        <w:t>参加</w:t>
      </w:r>
      <w:r>
        <w:rPr>
          <w:rFonts w:ascii="宋体" w:hAnsi="宋体" w:hint="eastAsia"/>
          <w:sz w:val="21"/>
          <w:szCs w:val="21"/>
        </w:rPr>
        <w:t>磋商</w:t>
      </w:r>
      <w:r>
        <w:rPr>
          <w:rFonts w:ascii="宋体" w:hAnsi="宋体"/>
          <w:sz w:val="21"/>
          <w:szCs w:val="21"/>
        </w:rPr>
        <w:t>，并证明提交的下列文件和说明是准确的和真实的。</w:t>
      </w:r>
    </w:p>
    <w:p w:rsidR="009B7F95" w:rsidRDefault="00FF6071">
      <w:pPr>
        <w:snapToGrid w:val="0"/>
        <w:spacing w:line="360" w:lineRule="auto"/>
        <w:ind w:firstLine="640"/>
        <w:rPr>
          <w:rFonts w:ascii="宋体" w:hAnsi="宋体"/>
          <w:sz w:val="21"/>
          <w:szCs w:val="21"/>
        </w:rPr>
      </w:pPr>
      <w:r>
        <w:rPr>
          <w:rFonts w:ascii="宋体" w:hAnsi="宋体"/>
          <w:sz w:val="21"/>
          <w:szCs w:val="21"/>
        </w:rPr>
        <w:t>参加政府采购活动的供应商应当具备政府采购法第二十二条规定的条件，提供下列材料：</w:t>
      </w:r>
    </w:p>
    <w:p w:rsidR="009B7F95" w:rsidRDefault="00FF6071">
      <w:pPr>
        <w:pStyle w:val="a0"/>
        <w:ind w:firstLine="210"/>
      </w:pPr>
      <w:r>
        <w:rPr>
          <w:rFonts w:hint="eastAsia"/>
        </w:rPr>
        <w:t>竞标人资格要求（竞标人须将所有资格要求需要提供的材料的清晰复印件或扫描件，做入响应文件中）：</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（1）具有独立承担民事责任的能力（持有有效的营业执照、税务登记证、组织机构代码证或三证合一的营业执照）；</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（2）具有良好的商业信誉和健全的财务会计制度（提供2019年度财务审计报告，成立时间不足的提供基本户银行近三个月内出具的资信证明）；</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（3）有依法缴纳税收和社会保障资金的良好记录（提供近半年任意一个月依法缴纳税收和社会保障金的证明材料（依法免税或不需要缴纳社会保障资金的供应商，应提供相应证明文件））；</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（4）参加政府采购活动前三年内，在经营活动中没有重大违法记录（供应商自行</w:t>
      </w:r>
      <w:proofErr w:type="gramStart"/>
      <w:r w:rsidRPr="00233DCC">
        <w:rPr>
          <w:rFonts w:ascii="宋体" w:hAnsi="宋体" w:hint="eastAsia"/>
          <w:sz w:val="21"/>
          <w:szCs w:val="21"/>
        </w:rPr>
        <w:t>作出</w:t>
      </w:r>
      <w:proofErr w:type="gramEnd"/>
      <w:r w:rsidRPr="00233DCC">
        <w:rPr>
          <w:rFonts w:ascii="宋体" w:hAnsi="宋体" w:hint="eastAsia"/>
          <w:sz w:val="21"/>
          <w:szCs w:val="21"/>
        </w:rPr>
        <w:t>承诺，并加盖本单位公章）；</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（5）法律、行政法规规定的其他条件。</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（6）供应商须具备工程咨询</w:t>
      </w:r>
      <w:proofErr w:type="gramStart"/>
      <w:r w:rsidRPr="00233DCC">
        <w:rPr>
          <w:rFonts w:ascii="宋体" w:hAnsi="宋体" w:hint="eastAsia"/>
          <w:sz w:val="21"/>
          <w:szCs w:val="21"/>
        </w:rPr>
        <w:t>单位甲级</w:t>
      </w:r>
      <w:proofErr w:type="gramEnd"/>
      <w:r w:rsidRPr="00233DCC">
        <w:rPr>
          <w:rFonts w:ascii="宋体" w:hAnsi="宋体" w:hint="eastAsia"/>
          <w:sz w:val="21"/>
          <w:szCs w:val="21"/>
        </w:rPr>
        <w:t>综合资信或</w:t>
      </w:r>
      <w:proofErr w:type="gramStart"/>
      <w:r w:rsidRPr="00233DCC">
        <w:rPr>
          <w:rFonts w:ascii="宋体" w:hAnsi="宋体" w:hint="eastAsia"/>
          <w:sz w:val="21"/>
          <w:szCs w:val="21"/>
        </w:rPr>
        <w:t>专业甲级</w:t>
      </w:r>
      <w:proofErr w:type="gramEnd"/>
      <w:r w:rsidRPr="00233DCC">
        <w:rPr>
          <w:rFonts w:ascii="宋体" w:hAnsi="宋体" w:hint="eastAsia"/>
          <w:sz w:val="21"/>
          <w:szCs w:val="21"/>
        </w:rPr>
        <w:t>资信证书。</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（7）供应商拟派项目负责人须具有相关专业（市政、建筑、城市规划、给排水、工程造价等）高级职称（含）及以上职称，项目负责人须为本单位人员，提供劳动合同及2020年1月以来任意连续缴纳三个月的</w:t>
      </w:r>
      <w:proofErr w:type="gramStart"/>
      <w:r w:rsidRPr="00233DCC">
        <w:rPr>
          <w:rFonts w:ascii="宋体" w:hAnsi="宋体" w:hint="eastAsia"/>
          <w:sz w:val="21"/>
          <w:szCs w:val="21"/>
        </w:rPr>
        <w:t>社保证明</w:t>
      </w:r>
      <w:proofErr w:type="gramEnd"/>
      <w:r w:rsidRPr="00233DCC">
        <w:rPr>
          <w:rFonts w:ascii="宋体" w:hAnsi="宋体" w:hint="eastAsia"/>
          <w:sz w:val="21"/>
          <w:szCs w:val="21"/>
        </w:rPr>
        <w:t>（注：</w:t>
      </w:r>
      <w:proofErr w:type="gramStart"/>
      <w:r w:rsidRPr="00233DCC">
        <w:rPr>
          <w:rFonts w:ascii="宋体" w:hAnsi="宋体" w:hint="eastAsia"/>
          <w:sz w:val="21"/>
          <w:szCs w:val="21"/>
        </w:rPr>
        <w:t>社保证明</w:t>
      </w:r>
      <w:proofErr w:type="gramEnd"/>
      <w:r w:rsidRPr="00233DCC">
        <w:rPr>
          <w:rFonts w:ascii="宋体" w:hAnsi="宋体" w:hint="eastAsia"/>
          <w:sz w:val="21"/>
          <w:szCs w:val="21"/>
        </w:rPr>
        <w:t>指由社保部门出具的在本单位连续缴纳社保的证明原件加盖社保部门印章或者在社保部门官方网站下载的带有社保机构印章或</w:t>
      </w:r>
      <w:proofErr w:type="gramStart"/>
      <w:r w:rsidRPr="00233DCC">
        <w:rPr>
          <w:rFonts w:ascii="宋体" w:hAnsi="宋体" w:hint="eastAsia"/>
          <w:sz w:val="21"/>
          <w:szCs w:val="21"/>
        </w:rPr>
        <w:t>二维码的</w:t>
      </w:r>
      <w:proofErr w:type="gramEnd"/>
      <w:r w:rsidRPr="00233DCC">
        <w:rPr>
          <w:rFonts w:ascii="宋体" w:hAnsi="宋体" w:hint="eastAsia"/>
          <w:sz w:val="21"/>
          <w:szCs w:val="21"/>
        </w:rPr>
        <w:t>证明材料并加盖单位公章)。</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8）根据《关于在政府采购活动中查询及使用信用记录有关问题的通知》(财库[2016]125号)的规定，对列入失信被执行人、重大税收违法案件当事人名单、政府采购严重违法失信行为记录名单的投标者，拒绝参与本项目政府采购活动；【查询渠道：“信用中国”网站（www.creditchina.gov.cn）、中国政府采购网（www.ccgp.gov.cn）】；</w:t>
      </w:r>
    </w:p>
    <w:p w:rsidR="00233DCC"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（9）投标单位负责人为同一人或者存在控股、管理关系的不同单位，不得参加同一采购项目投标；</w:t>
      </w:r>
    </w:p>
    <w:p w:rsidR="009B7F95" w:rsidRPr="00233DCC" w:rsidRDefault="00233DCC" w:rsidP="00233DCC">
      <w:pPr>
        <w:snapToGrid w:val="0"/>
        <w:spacing w:line="360" w:lineRule="auto"/>
        <w:ind w:firstLine="640"/>
        <w:rPr>
          <w:rFonts w:ascii="宋体" w:hAnsi="宋体"/>
          <w:sz w:val="21"/>
          <w:szCs w:val="21"/>
        </w:rPr>
      </w:pPr>
      <w:r w:rsidRPr="00233DCC">
        <w:rPr>
          <w:rFonts w:ascii="宋体" w:hAnsi="宋体" w:hint="eastAsia"/>
          <w:sz w:val="21"/>
          <w:szCs w:val="21"/>
        </w:rPr>
        <w:t>（10）本次竞争性磋商实行资格后审。</w:t>
      </w:r>
      <w:r w:rsidR="00FF6071" w:rsidRPr="00233DCC">
        <w:rPr>
          <w:rFonts w:ascii="宋体" w:hAnsi="宋体"/>
          <w:sz w:val="21"/>
          <w:szCs w:val="21"/>
        </w:rPr>
        <w:br w:type="page"/>
      </w:r>
    </w:p>
    <w:p w:rsidR="009B7F95" w:rsidRPr="00233DCC" w:rsidRDefault="00FF6071">
      <w:pPr>
        <w:pStyle w:val="3"/>
        <w:spacing w:line="240" w:lineRule="auto"/>
        <w:jc w:val="center"/>
        <w:rPr>
          <w:sz w:val="28"/>
        </w:rPr>
      </w:pPr>
      <w:bookmarkStart w:id="243" w:name="_Toc46331302"/>
      <w:r w:rsidRPr="00233DCC">
        <w:rPr>
          <w:rFonts w:hint="eastAsia"/>
          <w:sz w:val="28"/>
        </w:rPr>
        <w:lastRenderedPageBreak/>
        <w:t>（三）近年财务状况表</w:t>
      </w:r>
      <w:bookmarkEnd w:id="243"/>
    </w:p>
    <w:p w:rsidR="009B7F95" w:rsidRPr="00233DCC" w:rsidRDefault="00FF6071">
      <w:pPr>
        <w:jc w:val="center"/>
        <w:rPr>
          <w:rFonts w:ascii="宋体" w:hAnsi="宋体" w:cs="新宋体"/>
          <w:sz w:val="21"/>
          <w:szCs w:val="21"/>
        </w:rPr>
      </w:pPr>
      <w:r w:rsidRPr="00233DCC">
        <w:rPr>
          <w:rFonts w:ascii="宋体" w:hAnsi="宋体" w:cs="新宋体" w:hint="eastAsia"/>
          <w:sz w:val="21"/>
          <w:szCs w:val="21"/>
        </w:rPr>
        <w:t>2019年度经会计事务所或审计机构审计的财务审计报告</w:t>
      </w:r>
    </w:p>
    <w:p w:rsidR="009B7F95" w:rsidRPr="00233DCC" w:rsidRDefault="00FF6071">
      <w:pPr>
        <w:jc w:val="center"/>
        <w:rPr>
          <w:rFonts w:ascii="宋体" w:hAnsi="宋体" w:cs="新宋体"/>
          <w:sz w:val="21"/>
          <w:szCs w:val="21"/>
        </w:rPr>
      </w:pPr>
      <w:r w:rsidRPr="00233DCC">
        <w:rPr>
          <w:rFonts w:ascii="宋体" w:hAnsi="宋体" w:cs="新宋体" w:hint="eastAsia"/>
          <w:sz w:val="21"/>
          <w:szCs w:val="21"/>
        </w:rPr>
        <w:t>（新成立企业从成立之日起计算）</w:t>
      </w:r>
    </w:p>
    <w:p w:rsidR="009B7F95" w:rsidRDefault="00FF6071">
      <w:pPr>
        <w:pStyle w:val="a0"/>
        <w:ind w:firstLine="210"/>
      </w:pPr>
      <w:r>
        <w:br w:type="page"/>
      </w:r>
    </w:p>
    <w:p w:rsidR="009B7F95" w:rsidRDefault="009B7F95">
      <w:pPr>
        <w:rPr>
          <w:szCs w:val="24"/>
        </w:rPr>
      </w:pPr>
    </w:p>
    <w:p w:rsidR="009B7F95" w:rsidRDefault="00FF6071">
      <w:pPr>
        <w:pStyle w:val="3"/>
        <w:spacing w:line="240" w:lineRule="auto"/>
        <w:jc w:val="center"/>
        <w:rPr>
          <w:sz w:val="28"/>
        </w:rPr>
      </w:pPr>
      <w:bookmarkStart w:id="244" w:name="_Toc46331303"/>
      <w:r>
        <w:rPr>
          <w:rFonts w:hint="eastAsia"/>
          <w:sz w:val="28"/>
        </w:rPr>
        <w:t>（四）近年完成的类似项目情况表</w:t>
      </w:r>
      <w:bookmarkEnd w:id="2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310"/>
        <w:gridCol w:w="1570"/>
        <w:gridCol w:w="1300"/>
        <w:gridCol w:w="1137"/>
        <w:gridCol w:w="2800"/>
      </w:tblGrid>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序号</w:t>
            </w:r>
          </w:p>
        </w:tc>
        <w:tc>
          <w:tcPr>
            <w:tcW w:w="1310" w:type="dxa"/>
            <w:vAlign w:val="center"/>
          </w:tcPr>
          <w:p w:rsidR="00165A34" w:rsidRDefault="00165A34">
            <w:pPr>
              <w:spacing w:line="360" w:lineRule="auto"/>
              <w:jc w:val="center"/>
              <w:rPr>
                <w:sz w:val="21"/>
                <w:szCs w:val="21"/>
              </w:rPr>
            </w:pPr>
            <w:r>
              <w:rPr>
                <w:rFonts w:hint="eastAsia"/>
                <w:sz w:val="21"/>
                <w:szCs w:val="21"/>
              </w:rPr>
              <w:t>项目名称</w:t>
            </w:r>
          </w:p>
        </w:tc>
        <w:tc>
          <w:tcPr>
            <w:tcW w:w="1570" w:type="dxa"/>
            <w:vAlign w:val="center"/>
          </w:tcPr>
          <w:p w:rsidR="00165A34" w:rsidRDefault="00165A34">
            <w:pPr>
              <w:spacing w:line="360" w:lineRule="auto"/>
              <w:jc w:val="center"/>
              <w:rPr>
                <w:sz w:val="21"/>
                <w:szCs w:val="21"/>
              </w:rPr>
            </w:pPr>
            <w:r>
              <w:rPr>
                <w:rFonts w:hint="eastAsia"/>
                <w:sz w:val="21"/>
                <w:szCs w:val="21"/>
              </w:rPr>
              <w:t>合同金额</w:t>
            </w:r>
          </w:p>
        </w:tc>
        <w:tc>
          <w:tcPr>
            <w:tcW w:w="1300" w:type="dxa"/>
            <w:vAlign w:val="center"/>
          </w:tcPr>
          <w:p w:rsidR="00165A34" w:rsidRDefault="00165A34">
            <w:pPr>
              <w:spacing w:line="360" w:lineRule="auto"/>
              <w:jc w:val="center"/>
              <w:rPr>
                <w:sz w:val="21"/>
                <w:szCs w:val="21"/>
              </w:rPr>
            </w:pPr>
            <w:r>
              <w:rPr>
                <w:rFonts w:hint="eastAsia"/>
                <w:sz w:val="21"/>
                <w:szCs w:val="21"/>
              </w:rPr>
              <w:t>甲方联系人</w:t>
            </w:r>
          </w:p>
        </w:tc>
        <w:tc>
          <w:tcPr>
            <w:tcW w:w="1137" w:type="dxa"/>
            <w:vAlign w:val="center"/>
          </w:tcPr>
          <w:p w:rsidR="00165A34" w:rsidRDefault="00165A34">
            <w:pPr>
              <w:spacing w:line="360" w:lineRule="auto"/>
              <w:jc w:val="center"/>
              <w:rPr>
                <w:sz w:val="21"/>
                <w:szCs w:val="21"/>
              </w:rPr>
            </w:pPr>
            <w:r>
              <w:rPr>
                <w:rFonts w:hint="eastAsia"/>
                <w:sz w:val="21"/>
                <w:szCs w:val="21"/>
              </w:rPr>
              <w:t>甲方联系人电话</w:t>
            </w:r>
          </w:p>
        </w:tc>
        <w:tc>
          <w:tcPr>
            <w:tcW w:w="2800" w:type="dxa"/>
            <w:vAlign w:val="center"/>
          </w:tcPr>
          <w:p w:rsidR="00165A34" w:rsidRDefault="00165A34">
            <w:pPr>
              <w:spacing w:line="360" w:lineRule="auto"/>
              <w:jc w:val="center"/>
              <w:rPr>
                <w:sz w:val="21"/>
                <w:szCs w:val="21"/>
              </w:rPr>
            </w:pPr>
            <w:r>
              <w:rPr>
                <w:rFonts w:hint="eastAsia"/>
                <w:sz w:val="21"/>
                <w:szCs w:val="21"/>
              </w:rPr>
              <w:t>项目地址</w:t>
            </w: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1</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2</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3</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4</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5</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6</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7</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8</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r w:rsidR="00165A34" w:rsidTr="00165A34">
        <w:tc>
          <w:tcPr>
            <w:tcW w:w="780" w:type="dxa"/>
            <w:vAlign w:val="center"/>
          </w:tcPr>
          <w:p w:rsidR="00165A34" w:rsidRDefault="00165A34">
            <w:pPr>
              <w:spacing w:line="360" w:lineRule="auto"/>
              <w:jc w:val="center"/>
              <w:rPr>
                <w:sz w:val="21"/>
                <w:szCs w:val="21"/>
              </w:rPr>
            </w:pPr>
            <w:r>
              <w:rPr>
                <w:rFonts w:hint="eastAsia"/>
                <w:sz w:val="21"/>
                <w:szCs w:val="21"/>
              </w:rPr>
              <w:t>9</w:t>
            </w:r>
          </w:p>
        </w:tc>
        <w:tc>
          <w:tcPr>
            <w:tcW w:w="1310" w:type="dxa"/>
            <w:vAlign w:val="center"/>
          </w:tcPr>
          <w:p w:rsidR="00165A34" w:rsidRDefault="00165A34">
            <w:pPr>
              <w:spacing w:line="360" w:lineRule="auto"/>
              <w:jc w:val="center"/>
              <w:rPr>
                <w:b/>
                <w:sz w:val="21"/>
                <w:szCs w:val="21"/>
              </w:rPr>
            </w:pPr>
          </w:p>
        </w:tc>
        <w:tc>
          <w:tcPr>
            <w:tcW w:w="1570" w:type="dxa"/>
            <w:vAlign w:val="center"/>
          </w:tcPr>
          <w:p w:rsidR="00165A34" w:rsidRDefault="00165A34">
            <w:pPr>
              <w:spacing w:line="360" w:lineRule="auto"/>
              <w:jc w:val="center"/>
              <w:rPr>
                <w:b/>
                <w:sz w:val="21"/>
                <w:szCs w:val="21"/>
              </w:rPr>
            </w:pPr>
          </w:p>
        </w:tc>
        <w:tc>
          <w:tcPr>
            <w:tcW w:w="1300" w:type="dxa"/>
            <w:vAlign w:val="center"/>
          </w:tcPr>
          <w:p w:rsidR="00165A34" w:rsidRDefault="00165A34">
            <w:pPr>
              <w:spacing w:line="360" w:lineRule="auto"/>
              <w:jc w:val="center"/>
              <w:rPr>
                <w:b/>
                <w:sz w:val="21"/>
                <w:szCs w:val="21"/>
              </w:rPr>
            </w:pPr>
          </w:p>
        </w:tc>
        <w:tc>
          <w:tcPr>
            <w:tcW w:w="1137" w:type="dxa"/>
            <w:vAlign w:val="center"/>
          </w:tcPr>
          <w:p w:rsidR="00165A34" w:rsidRDefault="00165A34">
            <w:pPr>
              <w:spacing w:line="360" w:lineRule="auto"/>
              <w:jc w:val="center"/>
              <w:rPr>
                <w:b/>
                <w:sz w:val="21"/>
                <w:szCs w:val="21"/>
              </w:rPr>
            </w:pPr>
          </w:p>
        </w:tc>
        <w:tc>
          <w:tcPr>
            <w:tcW w:w="2800" w:type="dxa"/>
            <w:vAlign w:val="center"/>
          </w:tcPr>
          <w:p w:rsidR="00165A34" w:rsidRDefault="00165A34">
            <w:pPr>
              <w:spacing w:line="360" w:lineRule="auto"/>
              <w:jc w:val="center"/>
              <w:rPr>
                <w:b/>
                <w:sz w:val="21"/>
                <w:szCs w:val="21"/>
              </w:rPr>
            </w:pPr>
          </w:p>
        </w:tc>
      </w:tr>
    </w:tbl>
    <w:p w:rsidR="009B7F95" w:rsidRDefault="00FF6071">
      <w:pPr>
        <w:spacing w:line="360" w:lineRule="auto"/>
        <w:rPr>
          <w:sz w:val="21"/>
          <w:szCs w:val="21"/>
        </w:rPr>
      </w:pPr>
      <w:r>
        <w:rPr>
          <w:rFonts w:hint="eastAsia"/>
          <w:sz w:val="21"/>
          <w:szCs w:val="21"/>
        </w:rPr>
        <w:t>注：</w:t>
      </w:r>
      <w:r>
        <w:rPr>
          <w:rFonts w:ascii="宋体" w:hAnsi="宋体" w:hint="eastAsia"/>
          <w:sz w:val="21"/>
          <w:szCs w:val="21"/>
        </w:rPr>
        <w:t>每个类似项目合同须单独附表,并</w:t>
      </w:r>
      <w:proofErr w:type="gramStart"/>
      <w:r>
        <w:rPr>
          <w:rFonts w:ascii="宋体" w:hAnsi="宋体" w:hint="eastAsia"/>
          <w:sz w:val="21"/>
          <w:szCs w:val="21"/>
        </w:rPr>
        <w:t>附</w:t>
      </w:r>
      <w:r>
        <w:rPr>
          <w:rFonts w:hint="eastAsia"/>
          <w:sz w:val="21"/>
          <w:szCs w:val="21"/>
        </w:rPr>
        <w:t>项目</w:t>
      </w:r>
      <w:proofErr w:type="gramEnd"/>
      <w:r>
        <w:rPr>
          <w:rFonts w:hint="eastAsia"/>
          <w:sz w:val="21"/>
          <w:szCs w:val="21"/>
        </w:rPr>
        <w:t>合同复印件。</w:t>
      </w:r>
    </w:p>
    <w:p w:rsidR="009B7F95" w:rsidRDefault="009B7F95">
      <w:pPr>
        <w:spacing w:line="360" w:lineRule="auto"/>
        <w:rPr>
          <w:sz w:val="21"/>
          <w:szCs w:val="21"/>
        </w:rPr>
      </w:pPr>
    </w:p>
    <w:p w:rsidR="009B7F95" w:rsidRDefault="009B7F95">
      <w:pPr>
        <w:spacing w:line="360" w:lineRule="auto"/>
        <w:rPr>
          <w:sz w:val="21"/>
          <w:szCs w:val="21"/>
        </w:rPr>
      </w:pPr>
    </w:p>
    <w:p w:rsidR="009B7F95" w:rsidRDefault="00FF6071">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9B7F95" w:rsidRDefault="00FF6071">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9B7F95" w:rsidRDefault="00FF6071">
      <w:pPr>
        <w:spacing w:line="360" w:lineRule="auto"/>
        <w:jc w:val="center"/>
        <w:rPr>
          <w:rStyle w:val="1Char"/>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Pr>
          <w:rFonts w:hint="eastAsia"/>
        </w:rPr>
        <w:br w:type="page"/>
      </w:r>
    </w:p>
    <w:p w:rsidR="009B7F95" w:rsidRDefault="009B7F95">
      <w:pPr>
        <w:spacing w:line="360" w:lineRule="auto"/>
        <w:jc w:val="left"/>
        <w:rPr>
          <w:sz w:val="21"/>
          <w:szCs w:val="21"/>
        </w:rPr>
      </w:pPr>
    </w:p>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245" w:name="_Toc46331304"/>
      <w:r>
        <w:rPr>
          <w:rFonts w:ascii="宋体" w:eastAsia="宋体" w:hAnsi="宋体" w:hint="eastAsia"/>
          <w:sz w:val="28"/>
          <w:szCs w:val="28"/>
        </w:rPr>
        <w:t>七、反商业贿赂承诺书</w:t>
      </w:r>
      <w:bookmarkEnd w:id="245"/>
    </w:p>
    <w:p w:rsidR="009B7F95" w:rsidRDefault="009B7F95"/>
    <w:p w:rsidR="009B7F95" w:rsidRDefault="00FF6071">
      <w:pPr>
        <w:spacing w:line="360" w:lineRule="auto"/>
        <w:rPr>
          <w:rFonts w:ascii="宋体" w:hAnsi="宋体"/>
          <w:sz w:val="21"/>
          <w:szCs w:val="21"/>
        </w:rPr>
      </w:pPr>
      <w:r>
        <w:rPr>
          <w:rFonts w:ascii="宋体" w:hAnsi="宋体" w:hint="eastAsia"/>
          <w:sz w:val="21"/>
          <w:szCs w:val="21"/>
        </w:rPr>
        <w:t>我公司承诺：</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9B7F95" w:rsidRDefault="00FF6071">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9B7F95" w:rsidRDefault="009B7F95">
      <w:pPr>
        <w:spacing w:line="360" w:lineRule="auto"/>
        <w:rPr>
          <w:rFonts w:ascii="宋体" w:hAnsi="宋体"/>
          <w:sz w:val="21"/>
          <w:szCs w:val="21"/>
        </w:rPr>
      </w:pPr>
    </w:p>
    <w:p w:rsidR="009B7F95" w:rsidRDefault="009B7F95">
      <w:pPr>
        <w:spacing w:line="360" w:lineRule="auto"/>
        <w:rPr>
          <w:rFonts w:ascii="宋体" w:hAnsi="宋体"/>
          <w:sz w:val="21"/>
          <w:szCs w:val="21"/>
        </w:rPr>
      </w:pPr>
    </w:p>
    <w:p w:rsidR="009B7F95" w:rsidRDefault="009B7F95">
      <w:pPr>
        <w:pStyle w:val="a0"/>
        <w:ind w:firstLine="210"/>
      </w:pPr>
    </w:p>
    <w:p w:rsidR="009B7F95" w:rsidRDefault="009B7F95">
      <w:pPr>
        <w:pStyle w:val="a0"/>
        <w:ind w:firstLine="210"/>
      </w:pPr>
    </w:p>
    <w:p w:rsidR="009B7F95" w:rsidRDefault="009B7F95">
      <w:pPr>
        <w:pStyle w:val="a0"/>
        <w:ind w:firstLine="210"/>
      </w:pPr>
    </w:p>
    <w:p w:rsidR="009B7F95" w:rsidRDefault="009B7F95">
      <w:pPr>
        <w:pStyle w:val="a0"/>
        <w:ind w:firstLine="210"/>
      </w:pPr>
    </w:p>
    <w:p w:rsidR="009B7F95" w:rsidRDefault="00FF6071">
      <w:pPr>
        <w:wordWrap w:val="0"/>
        <w:spacing w:line="360" w:lineRule="auto"/>
        <w:jc w:val="right"/>
        <w:rPr>
          <w:rFonts w:ascii="宋体" w:hAnsi="宋体"/>
          <w:sz w:val="21"/>
          <w:szCs w:val="21"/>
        </w:rPr>
      </w:pPr>
      <w:r>
        <w:rPr>
          <w:rFonts w:ascii="宋体" w:hAnsi="宋体" w:hint="eastAsia"/>
          <w:sz w:val="21"/>
          <w:szCs w:val="21"/>
        </w:rPr>
        <w:t xml:space="preserve">供应商(盖章):                              </w:t>
      </w:r>
    </w:p>
    <w:p w:rsidR="009B7F95" w:rsidRDefault="00FF6071">
      <w:pPr>
        <w:wordWrap w:val="0"/>
        <w:spacing w:line="360" w:lineRule="auto"/>
        <w:jc w:val="right"/>
        <w:rPr>
          <w:rFonts w:ascii="宋体" w:hAnsi="宋体"/>
          <w:sz w:val="21"/>
          <w:szCs w:val="21"/>
        </w:rPr>
      </w:pPr>
      <w:r>
        <w:rPr>
          <w:rFonts w:ascii="宋体" w:hAnsi="宋体" w:hint="eastAsia"/>
          <w:sz w:val="21"/>
          <w:szCs w:val="21"/>
        </w:rPr>
        <w:t xml:space="preserve">法定代表人或其授权委托人（签字或盖章）：    </w:t>
      </w:r>
    </w:p>
    <w:p w:rsidR="009B7F95" w:rsidRDefault="00FF6071">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9B7F95" w:rsidRDefault="00FF6071">
      <w:pPr>
        <w:pStyle w:val="Default"/>
      </w:pPr>
      <w:r>
        <w:br w:type="page"/>
      </w:r>
    </w:p>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246" w:name="_Toc46331305"/>
      <w:r>
        <w:rPr>
          <w:rFonts w:ascii="宋体" w:eastAsia="宋体" w:hAnsi="宋体" w:hint="eastAsia"/>
          <w:sz w:val="28"/>
          <w:szCs w:val="28"/>
        </w:rPr>
        <w:lastRenderedPageBreak/>
        <w:t>八、中小企业声明函</w:t>
      </w:r>
      <w:bookmarkEnd w:id="246"/>
    </w:p>
    <w:p w:rsidR="009B7F95" w:rsidRDefault="009B7F95"/>
    <w:p w:rsidR="009B7F95" w:rsidRDefault="00FF6071">
      <w:pPr>
        <w:widowControl/>
        <w:spacing w:line="360" w:lineRule="auto"/>
        <w:ind w:firstLineChars="200" w:firstLine="48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本公司对上述声明的真实性负责。如有虚假，将依法承担相应责任。</w:t>
      </w:r>
    </w:p>
    <w:p w:rsidR="009B7F95" w:rsidRDefault="00FF6071">
      <w:pPr>
        <w:widowControl/>
        <w:spacing w:line="360" w:lineRule="auto"/>
        <w:jc w:val="left"/>
        <w:rPr>
          <w:rFonts w:ascii="宋体" w:hAnsi="宋体"/>
          <w:color w:val="000000" w:themeColor="text1"/>
          <w:kern w:val="0"/>
          <w:szCs w:val="24"/>
          <w:lang w:bidi="en-US"/>
        </w:rPr>
      </w:pPr>
      <w:r>
        <w:rPr>
          <w:rFonts w:ascii="宋体" w:hAnsi="宋体" w:hint="eastAsia"/>
          <w:color w:val="000000" w:themeColor="text1"/>
          <w:kern w:val="0"/>
          <w:szCs w:val="24"/>
          <w:lang w:bidi="en-US"/>
        </w:rPr>
        <w:t>后附：中、小、</w:t>
      </w:r>
      <w:proofErr w:type="gramStart"/>
      <w:r>
        <w:rPr>
          <w:rFonts w:ascii="宋体" w:hAnsi="宋体" w:hint="eastAsia"/>
          <w:color w:val="000000" w:themeColor="text1"/>
          <w:kern w:val="0"/>
          <w:szCs w:val="24"/>
          <w:lang w:bidi="en-US"/>
        </w:rPr>
        <w:t>微企业</w:t>
      </w:r>
      <w:proofErr w:type="gramEnd"/>
      <w:r>
        <w:rPr>
          <w:rFonts w:ascii="宋体" w:hAnsi="宋体" w:hint="eastAsia"/>
          <w:color w:val="000000" w:themeColor="text1"/>
          <w:kern w:val="0"/>
          <w:szCs w:val="24"/>
          <w:lang w:bidi="en-US"/>
        </w:rPr>
        <w:t>认定证书或证明文件复印件</w:t>
      </w:r>
    </w:p>
    <w:p w:rsidR="009B7F95" w:rsidRDefault="009B7F95">
      <w:pPr>
        <w:widowControl/>
        <w:spacing w:line="360" w:lineRule="auto"/>
        <w:jc w:val="left"/>
        <w:rPr>
          <w:rFonts w:ascii="宋体" w:hAnsi="宋体"/>
          <w:color w:val="000000" w:themeColor="text1"/>
          <w:kern w:val="0"/>
          <w:szCs w:val="24"/>
          <w:lang w:bidi="en-US"/>
        </w:rPr>
      </w:pPr>
    </w:p>
    <w:p w:rsidR="009B7F95" w:rsidRDefault="009B7F95">
      <w:pPr>
        <w:widowControl/>
        <w:spacing w:line="360" w:lineRule="auto"/>
        <w:jc w:val="left"/>
        <w:rPr>
          <w:rFonts w:ascii="宋体" w:hAnsi="宋体"/>
          <w:color w:val="000000" w:themeColor="text1"/>
          <w:kern w:val="0"/>
          <w:szCs w:val="24"/>
          <w:lang w:bidi="en-US"/>
        </w:rPr>
      </w:pPr>
    </w:p>
    <w:p w:rsidR="009B7F95" w:rsidRDefault="009B7F95">
      <w:pPr>
        <w:widowControl/>
        <w:spacing w:line="360" w:lineRule="auto"/>
        <w:jc w:val="left"/>
        <w:rPr>
          <w:rFonts w:ascii="宋体" w:hAnsi="宋体"/>
          <w:color w:val="000000" w:themeColor="text1"/>
          <w:kern w:val="0"/>
          <w:szCs w:val="24"/>
          <w:lang w:bidi="en-US"/>
        </w:rPr>
      </w:pPr>
    </w:p>
    <w:p w:rsidR="009B7F95" w:rsidRDefault="009B7F95">
      <w:pPr>
        <w:widowControl/>
        <w:spacing w:line="360" w:lineRule="auto"/>
        <w:jc w:val="left"/>
        <w:rPr>
          <w:rFonts w:ascii="宋体" w:hAnsi="宋体"/>
          <w:color w:val="000000" w:themeColor="text1"/>
          <w:kern w:val="0"/>
          <w:szCs w:val="24"/>
          <w:lang w:bidi="en-US"/>
        </w:rPr>
      </w:pPr>
    </w:p>
    <w:p w:rsidR="009B7F95" w:rsidRDefault="00FF6071">
      <w:pPr>
        <w:widowControl/>
        <w:spacing w:line="5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投标人名称：</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（盖章）</w:t>
      </w:r>
    </w:p>
    <w:p w:rsidR="009B7F95" w:rsidRDefault="00FF6071">
      <w:pPr>
        <w:widowControl/>
        <w:spacing w:line="5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（签字或盖章）</w:t>
      </w:r>
    </w:p>
    <w:p w:rsidR="009B7F95" w:rsidRDefault="00FF6071">
      <w:pPr>
        <w:widowControl/>
        <w:spacing w:line="6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日期：</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年</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月</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日</w:t>
      </w:r>
    </w:p>
    <w:p w:rsidR="009B7F95" w:rsidRDefault="00FF6071">
      <w:pPr>
        <w:pStyle w:val="a0"/>
        <w:ind w:firstLine="210"/>
        <w:rPr>
          <w:lang w:bidi="en-US"/>
        </w:rPr>
      </w:pPr>
      <w:r>
        <w:rPr>
          <w:lang w:bidi="en-US"/>
        </w:rPr>
        <w:br w:type="page"/>
      </w:r>
    </w:p>
    <w:p w:rsidR="009B7F95" w:rsidRDefault="009B7F95"/>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247" w:name="_Toc46331306"/>
      <w:r>
        <w:rPr>
          <w:rFonts w:ascii="宋体" w:eastAsia="宋体" w:hAnsi="宋体" w:hint="eastAsia"/>
          <w:sz w:val="28"/>
          <w:szCs w:val="28"/>
        </w:rPr>
        <w:t>九、服务承诺</w:t>
      </w:r>
      <w:bookmarkEnd w:id="247"/>
    </w:p>
    <w:p w:rsidR="009B7F95" w:rsidRDefault="00FF6071">
      <w:pPr>
        <w:autoSpaceDE w:val="0"/>
        <w:autoSpaceDN w:val="0"/>
        <w:adjustRightInd w:val="0"/>
        <w:spacing w:after="200" w:line="440" w:lineRule="exact"/>
        <w:ind w:firstLineChars="200" w:firstLine="480"/>
        <w:jc w:val="center"/>
        <w:rPr>
          <w:rFonts w:ascii="宋体" w:hAnsi="宋体" w:cs="宋体"/>
          <w:color w:val="000000" w:themeColor="text1"/>
          <w:kern w:val="0"/>
          <w:szCs w:val="22"/>
          <w:lang w:bidi="en-US"/>
        </w:rPr>
      </w:pPr>
      <w:r>
        <w:rPr>
          <w:rFonts w:ascii="宋体" w:hAnsi="宋体" w:cs="宋体" w:hint="eastAsia"/>
          <w:color w:val="000000" w:themeColor="text1"/>
          <w:kern w:val="0"/>
          <w:szCs w:val="22"/>
          <w:lang w:bidi="en-US"/>
        </w:rPr>
        <w:t>（内容自拟）</w:t>
      </w:r>
    </w:p>
    <w:p w:rsidR="009B7F95" w:rsidRDefault="009B7F95">
      <w:pPr>
        <w:pStyle w:val="a0"/>
        <w:ind w:firstLine="210"/>
        <w:rPr>
          <w:lang w:bidi="en-US"/>
        </w:rPr>
      </w:pPr>
    </w:p>
    <w:p w:rsidR="009B7F95" w:rsidRDefault="009B7F95">
      <w:pPr>
        <w:pStyle w:val="a0"/>
        <w:ind w:firstLine="210"/>
        <w:rPr>
          <w:lang w:bidi="en-US"/>
        </w:rPr>
      </w:pPr>
    </w:p>
    <w:p w:rsidR="009B7F95" w:rsidRDefault="009B7F95">
      <w:pPr>
        <w:pStyle w:val="a0"/>
        <w:ind w:firstLine="210"/>
        <w:rPr>
          <w:lang w:bidi="en-US"/>
        </w:rPr>
      </w:pPr>
    </w:p>
    <w:p w:rsidR="009B7F95" w:rsidRDefault="009B7F95">
      <w:pPr>
        <w:pStyle w:val="a0"/>
        <w:ind w:firstLine="210"/>
        <w:rPr>
          <w:lang w:bidi="en-US"/>
        </w:rPr>
      </w:pPr>
    </w:p>
    <w:p w:rsidR="009B7F95" w:rsidRDefault="009B7F95">
      <w:pPr>
        <w:pStyle w:val="a0"/>
        <w:ind w:firstLine="210"/>
        <w:rPr>
          <w:lang w:bidi="en-US"/>
        </w:rPr>
      </w:pPr>
    </w:p>
    <w:p w:rsidR="009B7F95" w:rsidRDefault="009B7F95">
      <w:pPr>
        <w:pStyle w:val="a0"/>
        <w:ind w:firstLine="210"/>
        <w:rPr>
          <w:lang w:bidi="en-US"/>
        </w:rPr>
      </w:pPr>
    </w:p>
    <w:p w:rsidR="009B7F95" w:rsidRDefault="009B7F95">
      <w:pPr>
        <w:pStyle w:val="a0"/>
        <w:ind w:firstLine="210"/>
        <w:rPr>
          <w:lang w:bidi="en-US"/>
        </w:rPr>
      </w:pPr>
    </w:p>
    <w:p w:rsidR="009B7F95" w:rsidRDefault="009B7F95">
      <w:pPr>
        <w:widowControl/>
        <w:spacing w:line="480" w:lineRule="exact"/>
        <w:ind w:leftChars="1200" w:left="2880"/>
        <w:jc w:val="left"/>
        <w:rPr>
          <w:rFonts w:ascii="宋体" w:hAnsi="宋体" w:cs="宋体"/>
          <w:color w:val="000000" w:themeColor="text1"/>
          <w:kern w:val="0"/>
          <w:szCs w:val="24"/>
          <w:lang w:bidi="en-US"/>
        </w:rPr>
      </w:pPr>
    </w:p>
    <w:p w:rsidR="009B7F95" w:rsidRDefault="00FF6071">
      <w:pPr>
        <w:widowControl/>
        <w:spacing w:line="48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投标人名称：</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（盖章）</w:t>
      </w:r>
    </w:p>
    <w:p w:rsidR="009B7F95" w:rsidRDefault="00FF6071">
      <w:pPr>
        <w:widowControl/>
        <w:spacing w:line="480" w:lineRule="exact"/>
        <w:jc w:val="right"/>
        <w:rPr>
          <w:rFonts w:ascii="宋体" w:hAnsi="宋体" w:cs="宋体"/>
          <w:color w:val="000000" w:themeColor="text1"/>
          <w:kern w:val="0"/>
          <w:szCs w:val="24"/>
          <w:u w:val="single"/>
          <w:lang w:bidi="en-US"/>
        </w:rPr>
      </w:pPr>
      <w:r>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（签字或盖章）</w:t>
      </w:r>
    </w:p>
    <w:p w:rsidR="009B7F95" w:rsidRDefault="00FF6071">
      <w:pPr>
        <w:widowControl/>
        <w:wordWrap w:val="0"/>
        <w:spacing w:line="480" w:lineRule="exact"/>
        <w:ind w:right="140"/>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日期：</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年</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月</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日</w:t>
      </w:r>
    </w:p>
    <w:p w:rsidR="009B7F95" w:rsidRDefault="00FF6071">
      <w:pPr>
        <w:pStyle w:val="a0"/>
        <w:ind w:firstLine="210"/>
        <w:rPr>
          <w:lang w:bidi="en-US"/>
        </w:rPr>
      </w:pPr>
      <w:r>
        <w:rPr>
          <w:lang w:bidi="en-US"/>
        </w:rPr>
        <w:br w:type="page"/>
      </w:r>
    </w:p>
    <w:p w:rsidR="009B7F95" w:rsidRDefault="009B7F95">
      <w:pPr>
        <w:pStyle w:val="a0"/>
        <w:ind w:firstLineChars="0" w:firstLine="0"/>
      </w:pPr>
    </w:p>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248" w:name="_Toc46331307"/>
      <w:r>
        <w:rPr>
          <w:rFonts w:ascii="宋体" w:eastAsia="宋体" w:hAnsi="宋体" w:hint="eastAsia"/>
          <w:sz w:val="28"/>
          <w:szCs w:val="28"/>
        </w:rPr>
        <w:t>十、项目实施方案</w:t>
      </w:r>
      <w:bookmarkEnd w:id="248"/>
    </w:p>
    <w:p w:rsidR="009B7F95" w:rsidRDefault="00FF6071">
      <w:pPr>
        <w:ind w:firstLineChars="1500" w:firstLine="3600"/>
      </w:pPr>
      <w:r>
        <w:rPr>
          <w:rFonts w:hint="eastAsia"/>
        </w:rPr>
        <w:t>（格式自拟）</w:t>
      </w: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9B7F95" w:rsidRDefault="009B7F95">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165A34" w:rsidRDefault="00165A34">
      <w:pPr>
        <w:pStyle w:val="Default"/>
      </w:pPr>
    </w:p>
    <w:p w:rsidR="009B7F95" w:rsidRDefault="009B7F95">
      <w:pPr>
        <w:pStyle w:val="Default"/>
      </w:pPr>
    </w:p>
    <w:p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249" w:name="_Toc46331308"/>
      <w:r>
        <w:rPr>
          <w:rFonts w:ascii="宋体" w:eastAsia="宋体" w:hAnsi="宋体" w:hint="eastAsia"/>
          <w:sz w:val="28"/>
          <w:szCs w:val="28"/>
        </w:rPr>
        <w:lastRenderedPageBreak/>
        <w:t>十一、</w:t>
      </w:r>
      <w:bookmarkStart w:id="250" w:name="_Toc184635148"/>
      <w:bookmarkStart w:id="251" w:name="_Toc478815541"/>
      <w:r>
        <w:rPr>
          <w:rFonts w:ascii="宋体" w:eastAsia="宋体" w:hAnsi="宋体" w:hint="eastAsia"/>
          <w:sz w:val="28"/>
          <w:szCs w:val="28"/>
        </w:rPr>
        <w:t>其他材料</w:t>
      </w:r>
      <w:bookmarkEnd w:id="249"/>
      <w:bookmarkEnd w:id="250"/>
      <w:bookmarkEnd w:id="251"/>
    </w:p>
    <w:p w:rsidR="009B7F95" w:rsidRDefault="00FF6071">
      <w:pPr>
        <w:jc w:val="center"/>
        <w:rPr>
          <w:rFonts w:ascii="仿宋_GB2312" w:eastAsia="仿宋_GB2312"/>
        </w:rPr>
      </w:pPr>
      <w:r>
        <w:rPr>
          <w:rFonts w:ascii="仿宋_GB2312" w:eastAsia="仿宋_GB2312" w:hint="eastAsia"/>
        </w:rPr>
        <w:t>（投标人认为有必要的其他内容）</w:t>
      </w:r>
    </w:p>
    <w:p w:rsidR="009B7F95" w:rsidRDefault="009B7F95">
      <w:pPr>
        <w:spacing w:line="360" w:lineRule="auto"/>
      </w:pPr>
    </w:p>
    <w:p w:rsidR="009B7F95" w:rsidRDefault="009B7F95"/>
    <w:bookmarkEnd w:id="1"/>
    <w:p w:rsidR="009B7F95" w:rsidRDefault="009B7F95"/>
    <w:sectPr w:rsidR="009B7F95">
      <w:footerReference w:type="default" r:id="rId15"/>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5C" w:rsidRDefault="00D63A5C">
      <w:pPr>
        <w:spacing w:line="240" w:lineRule="auto"/>
      </w:pPr>
      <w:r>
        <w:separator/>
      </w:r>
    </w:p>
  </w:endnote>
  <w:endnote w:type="continuationSeparator" w:id="0">
    <w:p w:rsidR="00D63A5C" w:rsidRDefault="00D63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Candara"/>
    <w:charset w:val="00"/>
    <w:family w:val="swiss"/>
    <w:pitch w:val="default"/>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0" w:rsidRDefault="00FA3A20">
    <w:pPr>
      <w:pStyle w:val="ae"/>
      <w:framePr w:wrap="around" w:vAnchor="text" w:hAnchor="margin" w:xAlign="center" w:y="1"/>
      <w:rPr>
        <w:rStyle w:val="af7"/>
      </w:rPr>
    </w:pPr>
    <w:r>
      <w:fldChar w:fldCharType="begin"/>
    </w:r>
    <w:r>
      <w:rPr>
        <w:rStyle w:val="af7"/>
      </w:rPr>
      <w:instrText xml:space="preserve">PAGE  </w:instrText>
    </w:r>
    <w:r>
      <w:fldChar w:fldCharType="separate"/>
    </w:r>
    <w:r>
      <w:rPr>
        <w:rStyle w:val="af7"/>
      </w:rPr>
      <w:t>0</w:t>
    </w:r>
    <w:r>
      <w:fldChar w:fldCharType="end"/>
    </w:r>
  </w:p>
  <w:p w:rsidR="00FA3A20" w:rsidRDefault="00FA3A20">
    <w:r>
      <w:rPr>
        <w:rStyle w:val="af7"/>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0" w:rsidRDefault="00FA3A20">
    <w:pPr>
      <w:pStyle w:val="ae"/>
      <w:ind w:left="480"/>
    </w:pPr>
  </w:p>
  <w:p w:rsidR="00FA3A20" w:rsidRDefault="00FA3A20">
    <w:pPr>
      <w:pStyle w:val="ae"/>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0" w:rsidRDefault="00FA3A20">
    <w:pPr>
      <w:pStyle w:val="ae"/>
      <w:jc w:val="center"/>
    </w:pPr>
    <w:r>
      <w:fldChar w:fldCharType="begin"/>
    </w:r>
    <w:r>
      <w:instrText xml:space="preserve"> PAGE   \* MERGEFORMAT </w:instrText>
    </w:r>
    <w:r>
      <w:fldChar w:fldCharType="separate"/>
    </w:r>
    <w:r>
      <w:t>1</w:t>
    </w:r>
    <w:r>
      <w:fldChar w:fldCharType="end"/>
    </w:r>
  </w:p>
  <w:p w:rsidR="00FA3A20" w:rsidRDefault="00FA3A20">
    <w:pPr>
      <w:pStyle w:val="a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0" w:rsidRDefault="00FA3A20">
    <w:pPr>
      <w:pStyle w:val="ae"/>
      <w:ind w:left="480"/>
      <w:jc w:val="center"/>
    </w:pPr>
    <w:r>
      <w:fldChar w:fldCharType="begin"/>
    </w:r>
    <w:r>
      <w:instrText xml:space="preserve"> PAGE   \* MERGEFORMAT </w:instrText>
    </w:r>
    <w:r>
      <w:fldChar w:fldCharType="separate"/>
    </w:r>
    <w:r w:rsidR="00D7343E" w:rsidRPr="00D7343E">
      <w:rPr>
        <w:noProof/>
        <w:lang w:val="zh-CN"/>
      </w:rPr>
      <w:t>29</w:t>
    </w:r>
    <w:r>
      <w:fldChar w:fldCharType="end"/>
    </w:r>
  </w:p>
  <w:p w:rsidR="00FA3A20" w:rsidRDefault="00FA3A20">
    <w:pPr>
      <w:pStyle w:val="ae"/>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0" w:rsidRDefault="00FA3A20">
    <w:pPr>
      <w:pStyle w:val="ae"/>
      <w:framePr w:wrap="around" w:vAnchor="text" w:hAnchor="margin" w:xAlign="center" w:y="1"/>
      <w:rPr>
        <w:rStyle w:val="af7"/>
      </w:rPr>
    </w:pPr>
    <w:r>
      <w:fldChar w:fldCharType="begin"/>
    </w:r>
    <w:r>
      <w:rPr>
        <w:rStyle w:val="af7"/>
      </w:rPr>
      <w:instrText xml:space="preserve">PAGE  </w:instrText>
    </w:r>
    <w:r>
      <w:fldChar w:fldCharType="separate"/>
    </w:r>
    <w:r w:rsidR="006B1697">
      <w:rPr>
        <w:rStyle w:val="af7"/>
        <w:noProof/>
      </w:rPr>
      <w:t>45</w:t>
    </w:r>
    <w:r>
      <w:fldChar w:fldCharType="end"/>
    </w:r>
  </w:p>
  <w:p w:rsidR="00FA3A20" w:rsidRDefault="00FA3A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5C" w:rsidRDefault="00D63A5C">
      <w:pPr>
        <w:spacing w:line="240" w:lineRule="auto"/>
      </w:pPr>
      <w:r>
        <w:separator/>
      </w:r>
    </w:p>
  </w:footnote>
  <w:footnote w:type="continuationSeparator" w:id="0">
    <w:p w:rsidR="00D63A5C" w:rsidRDefault="00D63A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0" w:rsidRDefault="00FA3A20">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left" w:pos="425"/>
        </w:tabs>
        <w:ind w:left="425" w:hanging="425"/>
      </w:pPr>
      <w:rPr>
        <w:rFonts w:hint="eastAsia"/>
        <w:b/>
        <w:i w:val="0"/>
        <w:color w:val="auto"/>
      </w:rPr>
    </w:lvl>
    <w:lvl w:ilvl="1">
      <w:start w:val="1"/>
      <w:numFmt w:val="decimal"/>
      <w:lvlText w:val="%1.%2."/>
      <w:lvlJc w:val="left"/>
      <w:pPr>
        <w:tabs>
          <w:tab w:val="left" w:pos="170"/>
        </w:tabs>
        <w:ind w:left="170" w:hanging="170"/>
      </w:pPr>
      <w:rPr>
        <w:rFonts w:hint="eastAsia"/>
      </w:rPr>
    </w:lvl>
    <w:lvl w:ilvl="2">
      <w:start w:val="1"/>
      <w:numFmt w:val="decimal"/>
      <w:lvlText w:val="%1.%2.%3."/>
      <w:lvlJc w:val="left"/>
      <w:pPr>
        <w:tabs>
          <w:tab w:val="left" w:pos="340"/>
        </w:tabs>
        <w:ind w:left="340" w:hanging="170"/>
      </w:pPr>
      <w:rPr>
        <w:rFonts w:hint="eastAsia"/>
      </w:rPr>
    </w:lvl>
    <w:lvl w:ilvl="3">
      <w:start w:val="1"/>
      <w:numFmt w:val="decimal"/>
      <w:lvlText w:val="%1.%2.%3.%4."/>
      <w:lvlJc w:val="left"/>
      <w:pPr>
        <w:tabs>
          <w:tab w:val="left" w:pos="510"/>
        </w:tabs>
        <w:ind w:left="510" w:hanging="17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09762B93"/>
    <w:multiLevelType w:val="multilevel"/>
    <w:tmpl w:val="09762B93"/>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6BB27F6"/>
    <w:multiLevelType w:val="multilevel"/>
    <w:tmpl w:val="16BB27F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91D6FEE"/>
    <w:multiLevelType w:val="multilevel"/>
    <w:tmpl w:val="291D6FE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D3D47DF"/>
    <w:multiLevelType w:val="multilevel"/>
    <w:tmpl w:val="2D3D47DF"/>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36587E88"/>
    <w:multiLevelType w:val="multilevel"/>
    <w:tmpl w:val="36587E88"/>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6A8120E7"/>
    <w:multiLevelType w:val="multilevel"/>
    <w:tmpl w:val="6A8120E7"/>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7">
    <w:nsid w:val="6D581945"/>
    <w:multiLevelType w:val="multilevel"/>
    <w:tmpl w:val="6D581945"/>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70A95D0A"/>
    <w:multiLevelType w:val="multilevel"/>
    <w:tmpl w:val="70A95D0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769D2AA6"/>
    <w:multiLevelType w:val="multilevel"/>
    <w:tmpl w:val="769D2AA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5C"/>
    <w:rsid w:val="00043191"/>
    <w:rsid w:val="000522F5"/>
    <w:rsid w:val="00053397"/>
    <w:rsid w:val="000822C2"/>
    <w:rsid w:val="00084A9A"/>
    <w:rsid w:val="000D2051"/>
    <w:rsid w:val="001018F2"/>
    <w:rsid w:val="00117192"/>
    <w:rsid w:val="001348D7"/>
    <w:rsid w:val="00136334"/>
    <w:rsid w:val="001501F7"/>
    <w:rsid w:val="00161C2E"/>
    <w:rsid w:val="00165A34"/>
    <w:rsid w:val="00192AD6"/>
    <w:rsid w:val="001A6C6E"/>
    <w:rsid w:val="0021241C"/>
    <w:rsid w:val="002316D8"/>
    <w:rsid w:val="00233DCC"/>
    <w:rsid w:val="002601AA"/>
    <w:rsid w:val="00261CFE"/>
    <w:rsid w:val="00262B11"/>
    <w:rsid w:val="002715F8"/>
    <w:rsid w:val="002952E3"/>
    <w:rsid w:val="002B4611"/>
    <w:rsid w:val="002E6DC8"/>
    <w:rsid w:val="00355770"/>
    <w:rsid w:val="00362614"/>
    <w:rsid w:val="003630C3"/>
    <w:rsid w:val="003728BF"/>
    <w:rsid w:val="003D6B6B"/>
    <w:rsid w:val="003E6569"/>
    <w:rsid w:val="004063AB"/>
    <w:rsid w:val="00410BCA"/>
    <w:rsid w:val="004132D9"/>
    <w:rsid w:val="004416E8"/>
    <w:rsid w:val="0045705C"/>
    <w:rsid w:val="004A734B"/>
    <w:rsid w:val="004D1668"/>
    <w:rsid w:val="004F6B4B"/>
    <w:rsid w:val="0051191D"/>
    <w:rsid w:val="005443C1"/>
    <w:rsid w:val="00545534"/>
    <w:rsid w:val="00556DCB"/>
    <w:rsid w:val="00561661"/>
    <w:rsid w:val="00563740"/>
    <w:rsid w:val="0059272B"/>
    <w:rsid w:val="005B0C27"/>
    <w:rsid w:val="005C0AAF"/>
    <w:rsid w:val="005D67A6"/>
    <w:rsid w:val="00643509"/>
    <w:rsid w:val="00661588"/>
    <w:rsid w:val="00681298"/>
    <w:rsid w:val="00682EB7"/>
    <w:rsid w:val="006A5180"/>
    <w:rsid w:val="006B1697"/>
    <w:rsid w:val="006D0248"/>
    <w:rsid w:val="00710F89"/>
    <w:rsid w:val="00722DB7"/>
    <w:rsid w:val="007479CD"/>
    <w:rsid w:val="00754BE3"/>
    <w:rsid w:val="00772D55"/>
    <w:rsid w:val="007745BC"/>
    <w:rsid w:val="007809D6"/>
    <w:rsid w:val="0078158D"/>
    <w:rsid w:val="007A6EC0"/>
    <w:rsid w:val="007D3D19"/>
    <w:rsid w:val="007D576C"/>
    <w:rsid w:val="007D58CE"/>
    <w:rsid w:val="007E66B4"/>
    <w:rsid w:val="00816987"/>
    <w:rsid w:val="008479A4"/>
    <w:rsid w:val="008620C7"/>
    <w:rsid w:val="008952C6"/>
    <w:rsid w:val="008B7238"/>
    <w:rsid w:val="008F12F0"/>
    <w:rsid w:val="008F50F3"/>
    <w:rsid w:val="00912184"/>
    <w:rsid w:val="00947121"/>
    <w:rsid w:val="009B3C37"/>
    <w:rsid w:val="009B7F95"/>
    <w:rsid w:val="009C7378"/>
    <w:rsid w:val="009D0CF5"/>
    <w:rsid w:val="009E05E2"/>
    <w:rsid w:val="00A372A4"/>
    <w:rsid w:val="00A43E97"/>
    <w:rsid w:val="00AB5E9F"/>
    <w:rsid w:val="00B008CE"/>
    <w:rsid w:val="00B67E4A"/>
    <w:rsid w:val="00B74CB3"/>
    <w:rsid w:val="00B97873"/>
    <w:rsid w:val="00BD5F30"/>
    <w:rsid w:val="00BE68D8"/>
    <w:rsid w:val="00C603D6"/>
    <w:rsid w:val="00C77E9E"/>
    <w:rsid w:val="00C86F2D"/>
    <w:rsid w:val="00CD5948"/>
    <w:rsid w:val="00CE5DCB"/>
    <w:rsid w:val="00D00786"/>
    <w:rsid w:val="00D01DC6"/>
    <w:rsid w:val="00D243F8"/>
    <w:rsid w:val="00D35086"/>
    <w:rsid w:val="00D63A5C"/>
    <w:rsid w:val="00D7343E"/>
    <w:rsid w:val="00D77194"/>
    <w:rsid w:val="00D80946"/>
    <w:rsid w:val="00D84E66"/>
    <w:rsid w:val="00DA6E2D"/>
    <w:rsid w:val="00DD02CA"/>
    <w:rsid w:val="00DF76E2"/>
    <w:rsid w:val="00E34D91"/>
    <w:rsid w:val="00E83DFA"/>
    <w:rsid w:val="00EF2BC1"/>
    <w:rsid w:val="00F34A2A"/>
    <w:rsid w:val="00F37E73"/>
    <w:rsid w:val="00F42F1B"/>
    <w:rsid w:val="00FA3A20"/>
    <w:rsid w:val="00FF6071"/>
    <w:rsid w:val="258E5CC6"/>
    <w:rsid w:val="427D579D"/>
    <w:rsid w:val="45462FC0"/>
    <w:rsid w:val="47817335"/>
    <w:rsid w:val="70554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lsdException w:name="toc 6" w:uiPriority="0"/>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33DCC"/>
    <w:pPr>
      <w:widowControl w:val="0"/>
      <w:spacing w:line="480" w:lineRule="auto"/>
      <w:jc w:val="both"/>
    </w:pPr>
    <w:rPr>
      <w:kern w:val="2"/>
      <w:sz w:val="24"/>
    </w:rPr>
  </w:style>
  <w:style w:type="paragraph" w:styleId="1">
    <w:name w:val="heading 1"/>
    <w:basedOn w:val="a"/>
    <w:next w:val="a"/>
    <w:link w:val="1Char"/>
    <w:qFormat/>
    <w:pPr>
      <w:keepNext/>
      <w:keepLines/>
      <w:spacing w:before="340" w:after="330" w:line="576" w:lineRule="auto"/>
      <w:outlineLvl w:val="0"/>
    </w:pPr>
    <w:rPr>
      <w:b/>
      <w:kern w:val="44"/>
      <w:sz w:val="44"/>
      <w:szCs w:val="24"/>
    </w:rPr>
  </w:style>
  <w:style w:type="paragraph" w:styleId="2">
    <w:name w:val="heading 2"/>
    <w:basedOn w:val="a"/>
    <w:next w:val="a"/>
    <w:link w:val="2Char"/>
    <w:qFormat/>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pPr>
      <w:keepNext/>
      <w:keepLines/>
      <w:spacing w:before="140" w:after="140" w:line="413" w:lineRule="auto"/>
      <w:outlineLvl w:val="2"/>
    </w:pPr>
    <w:rPr>
      <w:b/>
      <w:sz w:val="32"/>
      <w:szCs w:val="24"/>
    </w:rPr>
  </w:style>
  <w:style w:type="paragraph" w:styleId="4">
    <w:name w:val="heading 4"/>
    <w:basedOn w:val="a"/>
    <w:next w:val="a"/>
    <w:link w:val="4Char"/>
    <w:qFormat/>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pPr>
      <w:ind w:firstLineChars="100" w:firstLine="420"/>
    </w:pPr>
  </w:style>
  <w:style w:type="paragraph" w:styleId="a4">
    <w:name w:val="Body Text"/>
    <w:basedOn w:val="a"/>
    <w:link w:val="Char0"/>
    <w:qFormat/>
    <w:pPr>
      <w:spacing w:after="120"/>
    </w:pPr>
    <w:rPr>
      <w:rFonts w:asciiTheme="minorHAnsi" w:hAnsiTheme="minorHAnsi" w:cstheme="minorBidi"/>
      <w:sz w:val="21"/>
      <w:szCs w:val="24"/>
    </w:rPr>
  </w:style>
  <w:style w:type="paragraph" w:styleId="70">
    <w:name w:val="toc 7"/>
    <w:basedOn w:val="a"/>
    <w:next w:val="a"/>
    <w:qFormat/>
    <w:pPr>
      <w:ind w:left="1260"/>
      <w:jc w:val="left"/>
    </w:pPr>
    <w:rPr>
      <w:sz w:val="20"/>
    </w:rPr>
  </w:style>
  <w:style w:type="paragraph" w:styleId="a5">
    <w:name w:val="Normal Indent"/>
    <w:basedOn w:val="a"/>
    <w:link w:val="Char1"/>
    <w:qFormat/>
    <w:pPr>
      <w:ind w:firstLineChars="200" w:firstLine="560"/>
    </w:pPr>
    <w:rPr>
      <w:rFonts w:asciiTheme="minorHAnsi" w:eastAsiaTheme="minorEastAsia" w:hAnsiTheme="minorHAnsi" w:cstheme="minorBidi"/>
      <w:sz w:val="28"/>
      <w:szCs w:val="22"/>
    </w:rPr>
  </w:style>
  <w:style w:type="paragraph" w:styleId="a6">
    <w:name w:val="caption"/>
    <w:basedOn w:val="a"/>
    <w:next w:val="a"/>
    <w:qFormat/>
    <w:rPr>
      <w:rFonts w:ascii="Cambria" w:eastAsia="黑体" w:hAnsi="Cambria" w:cs="Cambria"/>
      <w:sz w:val="20"/>
    </w:rPr>
  </w:style>
  <w:style w:type="paragraph" w:styleId="a7">
    <w:name w:val="Document Map"/>
    <w:basedOn w:val="a"/>
    <w:link w:val="Char2"/>
    <w:qFormat/>
    <w:pPr>
      <w:shd w:val="clear" w:color="auto" w:fill="000080"/>
    </w:pPr>
    <w:rPr>
      <w:rFonts w:asciiTheme="minorHAnsi" w:hAnsiTheme="minorHAnsi" w:cstheme="minorBidi"/>
      <w:sz w:val="21"/>
      <w:szCs w:val="24"/>
    </w:rPr>
  </w:style>
  <w:style w:type="paragraph" w:styleId="a8">
    <w:name w:val="toa heading"/>
    <w:basedOn w:val="a"/>
    <w:next w:val="a"/>
    <w:semiHidden/>
    <w:qFormat/>
    <w:pPr>
      <w:spacing w:before="120" w:line="240" w:lineRule="auto"/>
    </w:pPr>
    <w:rPr>
      <w:rFonts w:ascii="Arial" w:hAnsi="Arial" w:cs="Arial"/>
      <w:szCs w:val="24"/>
    </w:rPr>
  </w:style>
  <w:style w:type="paragraph" w:styleId="a9">
    <w:name w:val="annotation text"/>
    <w:basedOn w:val="a"/>
    <w:link w:val="Char3"/>
    <w:qFormat/>
    <w:pPr>
      <w:jc w:val="left"/>
    </w:pPr>
    <w:rPr>
      <w:rFonts w:asciiTheme="minorHAnsi" w:eastAsiaTheme="minorEastAsia" w:hAnsiTheme="minorHAnsi" w:cstheme="minorBidi"/>
      <w:szCs w:val="24"/>
    </w:rPr>
  </w:style>
  <w:style w:type="paragraph" w:styleId="30">
    <w:name w:val="Body Text 3"/>
    <w:basedOn w:val="a"/>
    <w:link w:val="3Char0"/>
    <w:qFormat/>
    <w:pPr>
      <w:spacing w:after="120"/>
    </w:pPr>
    <w:rPr>
      <w:sz w:val="16"/>
      <w:szCs w:val="16"/>
    </w:rPr>
  </w:style>
  <w:style w:type="paragraph" w:styleId="aa">
    <w:name w:val="Body Text Indent"/>
    <w:basedOn w:val="a"/>
    <w:link w:val="Char4"/>
    <w:qFormat/>
    <w:pPr>
      <w:spacing w:after="120"/>
      <w:ind w:leftChars="200" w:left="420"/>
    </w:pPr>
    <w:rPr>
      <w:rFonts w:asciiTheme="minorHAnsi" w:hAnsiTheme="minorHAnsi" w:cstheme="minorBidi"/>
      <w:sz w:val="21"/>
      <w:szCs w:val="24"/>
    </w:rPr>
  </w:style>
  <w:style w:type="paragraph" w:styleId="40">
    <w:name w:val="index 4"/>
    <w:basedOn w:val="a"/>
    <w:next w:val="a"/>
    <w:semiHidden/>
    <w:qFormat/>
    <w:pPr>
      <w:ind w:leftChars="600" w:left="600"/>
    </w:pPr>
    <w:rPr>
      <w:szCs w:val="21"/>
    </w:rPr>
  </w:style>
  <w:style w:type="paragraph" w:styleId="50">
    <w:name w:val="toc 5"/>
    <w:basedOn w:val="a"/>
    <w:next w:val="a"/>
    <w:pPr>
      <w:ind w:left="840"/>
      <w:jc w:val="left"/>
    </w:pPr>
    <w:rPr>
      <w:sz w:val="20"/>
    </w:rPr>
  </w:style>
  <w:style w:type="paragraph" w:styleId="31">
    <w:name w:val="toc 3"/>
    <w:basedOn w:val="a"/>
    <w:next w:val="a"/>
    <w:uiPriority w:val="39"/>
    <w:qFormat/>
    <w:pPr>
      <w:ind w:left="420"/>
      <w:jc w:val="left"/>
    </w:pPr>
    <w:rPr>
      <w:sz w:val="20"/>
    </w:rPr>
  </w:style>
  <w:style w:type="paragraph" w:styleId="ab">
    <w:name w:val="Plain Text"/>
    <w:basedOn w:val="a"/>
    <w:link w:val="Char5"/>
    <w:qFormat/>
    <w:rPr>
      <w:rFonts w:ascii="宋体" w:eastAsia="幼圆" w:hAnsi="Courier New" w:cstheme="minorBidi"/>
      <w:sz w:val="21"/>
      <w:szCs w:val="24"/>
    </w:rPr>
  </w:style>
  <w:style w:type="paragraph" w:styleId="80">
    <w:name w:val="toc 8"/>
    <w:basedOn w:val="a"/>
    <w:next w:val="a"/>
    <w:qFormat/>
    <w:pPr>
      <w:ind w:left="1470"/>
      <w:jc w:val="left"/>
    </w:pPr>
    <w:rPr>
      <w:sz w:val="20"/>
    </w:rPr>
  </w:style>
  <w:style w:type="paragraph" w:styleId="ac">
    <w:name w:val="Date"/>
    <w:basedOn w:val="a"/>
    <w:next w:val="a"/>
    <w:link w:val="Char6"/>
    <w:qFormat/>
    <w:pPr>
      <w:ind w:leftChars="2500" w:left="100"/>
    </w:pPr>
    <w:rPr>
      <w:rFonts w:asciiTheme="minorHAnsi" w:hAnsiTheme="minorHAnsi" w:cstheme="minorBidi"/>
      <w:szCs w:val="24"/>
    </w:rPr>
  </w:style>
  <w:style w:type="paragraph" w:styleId="20">
    <w:name w:val="Body Text Indent 2"/>
    <w:basedOn w:val="a"/>
    <w:link w:val="2Char0"/>
    <w:qFormat/>
    <w:pPr>
      <w:spacing w:after="120"/>
      <w:ind w:leftChars="200" w:left="420"/>
    </w:pPr>
    <w:rPr>
      <w:rFonts w:asciiTheme="minorHAnsi" w:hAnsiTheme="minorHAnsi" w:cstheme="minorBidi"/>
      <w:sz w:val="21"/>
      <w:szCs w:val="24"/>
    </w:rPr>
  </w:style>
  <w:style w:type="paragraph" w:styleId="ad">
    <w:name w:val="Balloon Text"/>
    <w:basedOn w:val="a"/>
    <w:link w:val="Char7"/>
    <w:qFormat/>
    <w:rPr>
      <w:rFonts w:asciiTheme="minorHAnsi" w:hAnsiTheme="minorHAnsi" w:cstheme="minorBidi"/>
      <w:sz w:val="18"/>
      <w:szCs w:val="24"/>
    </w:rPr>
  </w:style>
  <w:style w:type="paragraph" w:styleId="ae">
    <w:name w:val="footer"/>
    <w:basedOn w:val="a"/>
    <w:link w:val="Char8"/>
    <w:uiPriority w:val="99"/>
    <w:unhideWhenUsed/>
    <w:qFormat/>
    <w:pPr>
      <w:tabs>
        <w:tab w:val="center" w:pos="4153"/>
        <w:tab w:val="right" w:pos="8306"/>
      </w:tabs>
      <w:snapToGrid w:val="0"/>
      <w:jc w:val="left"/>
    </w:pPr>
    <w:rPr>
      <w:sz w:val="18"/>
      <w:szCs w:val="18"/>
    </w:rPr>
  </w:style>
  <w:style w:type="paragraph" w:styleId="af">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jc w:val="left"/>
    </w:pPr>
    <w:rPr>
      <w:b/>
      <w:i/>
    </w:rPr>
  </w:style>
  <w:style w:type="paragraph" w:styleId="41">
    <w:name w:val="toc 4"/>
    <w:basedOn w:val="a"/>
    <w:next w:val="a"/>
    <w:qFormat/>
    <w:pPr>
      <w:ind w:left="630"/>
      <w:jc w:val="left"/>
    </w:pPr>
    <w:rPr>
      <w:sz w:val="20"/>
    </w:rPr>
  </w:style>
  <w:style w:type="paragraph" w:styleId="af0">
    <w:name w:val="Subtitle"/>
    <w:basedOn w:val="a"/>
    <w:next w:val="a"/>
    <w:link w:val="Chara"/>
    <w:qFormat/>
    <w:pPr>
      <w:spacing w:before="240" w:after="60" w:line="312" w:lineRule="auto"/>
      <w:jc w:val="center"/>
      <w:outlineLvl w:val="1"/>
    </w:pPr>
    <w:rPr>
      <w:rFonts w:ascii="Cambria" w:hAnsi="Cambria" w:cstheme="minorBidi"/>
      <w:b/>
      <w:bCs/>
      <w:kern w:val="28"/>
      <w:sz w:val="32"/>
      <w:szCs w:val="32"/>
    </w:rPr>
  </w:style>
  <w:style w:type="paragraph" w:styleId="60">
    <w:name w:val="toc 6"/>
    <w:basedOn w:val="a"/>
    <w:next w:val="a"/>
    <w:pPr>
      <w:ind w:left="1050"/>
      <w:jc w:val="left"/>
    </w:pPr>
    <w:rPr>
      <w:sz w:val="20"/>
    </w:rPr>
  </w:style>
  <w:style w:type="paragraph" w:styleId="32">
    <w:name w:val="Body Text Indent 3"/>
    <w:basedOn w:val="a"/>
    <w:link w:val="3Char1"/>
    <w:qFormat/>
    <w:pPr>
      <w:ind w:firstLineChars="200" w:firstLine="420"/>
    </w:pPr>
    <w:rPr>
      <w:rFonts w:ascii="宋体" w:eastAsiaTheme="minorEastAsia" w:hAnsi="宋体" w:cstheme="minorBidi"/>
      <w:szCs w:val="22"/>
    </w:rPr>
  </w:style>
  <w:style w:type="paragraph" w:styleId="af1">
    <w:name w:val="table of figures"/>
    <w:basedOn w:val="a"/>
    <w:next w:val="a"/>
    <w:qFormat/>
    <w:pPr>
      <w:ind w:leftChars="200" w:left="200" w:hangingChars="200" w:hanging="200"/>
    </w:pPr>
  </w:style>
  <w:style w:type="paragraph" w:styleId="21">
    <w:name w:val="toc 2"/>
    <w:basedOn w:val="a"/>
    <w:next w:val="a"/>
    <w:uiPriority w:val="39"/>
    <w:qFormat/>
    <w:pPr>
      <w:spacing w:before="120"/>
      <w:ind w:left="210"/>
      <w:jc w:val="left"/>
    </w:pPr>
    <w:rPr>
      <w:b/>
      <w:sz w:val="22"/>
    </w:rPr>
  </w:style>
  <w:style w:type="paragraph" w:styleId="90">
    <w:name w:val="toc 9"/>
    <w:basedOn w:val="a"/>
    <w:next w:val="a"/>
    <w:qFormat/>
    <w:pPr>
      <w:ind w:left="1680"/>
      <w:jc w:val="left"/>
    </w:pPr>
    <w:rPr>
      <w:sz w:val="20"/>
    </w:rPr>
  </w:style>
  <w:style w:type="paragraph" w:styleId="22">
    <w:name w:val="Body Text 2"/>
    <w:basedOn w:val="a"/>
    <w:link w:val="2Char1"/>
    <w:qFormat/>
    <w:pPr>
      <w:spacing w:line="240" w:lineRule="auto"/>
    </w:pPr>
    <w:rPr>
      <w:rFonts w:asciiTheme="minorHAnsi" w:eastAsiaTheme="minorEastAsia" w:hAnsiTheme="minorHAnsi" w:cstheme="minorBidi"/>
      <w:szCs w:val="24"/>
    </w:rPr>
  </w:style>
  <w:style w:type="paragraph" w:styleId="af2">
    <w:name w:val="Normal (Web)"/>
    <w:basedOn w:val="a"/>
    <w:uiPriority w:val="99"/>
    <w:qFormat/>
  </w:style>
  <w:style w:type="paragraph" w:styleId="af3">
    <w:name w:val="Title"/>
    <w:basedOn w:val="a"/>
    <w:link w:val="Charb"/>
    <w:qFormat/>
    <w:pPr>
      <w:spacing w:before="240" w:after="60"/>
      <w:jc w:val="center"/>
      <w:outlineLvl w:val="0"/>
    </w:pPr>
    <w:rPr>
      <w:rFonts w:ascii="Arial" w:hAnsi="Arial"/>
      <w:b/>
      <w:sz w:val="32"/>
    </w:rPr>
  </w:style>
  <w:style w:type="paragraph" w:styleId="af4">
    <w:name w:val="annotation subject"/>
    <w:basedOn w:val="a9"/>
    <w:next w:val="a9"/>
    <w:link w:val="Charc"/>
    <w:qFormat/>
    <w:rPr>
      <w:rFonts w:ascii="Arial" w:hAnsi="Arial"/>
      <w:b/>
      <w:bCs/>
      <w:sz w:val="21"/>
      <w:szCs w:val="28"/>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rPr>
      <w:szCs w:val="24"/>
    </w:rPr>
  </w:style>
  <w:style w:type="character" w:styleId="af8">
    <w:name w:val="FollowedHyperlink"/>
    <w:qFormat/>
    <w:rPr>
      <w:color w:val="800080"/>
      <w:szCs w:val="24"/>
      <w:u w:val="single"/>
    </w:rPr>
  </w:style>
  <w:style w:type="character" w:styleId="af9">
    <w:name w:val="Emphasis"/>
    <w:qFormat/>
    <w:rPr>
      <w:color w:val="CC0033"/>
      <w:szCs w:val="24"/>
    </w:rPr>
  </w:style>
  <w:style w:type="character" w:styleId="afa">
    <w:name w:val="line number"/>
    <w:qFormat/>
    <w:rPr>
      <w:szCs w:val="24"/>
    </w:rPr>
  </w:style>
  <w:style w:type="character" w:styleId="afb">
    <w:name w:val="Hyperlink"/>
    <w:uiPriority w:val="99"/>
    <w:qFormat/>
    <w:rPr>
      <w:color w:val="0000FF"/>
      <w:szCs w:val="24"/>
      <w:u w:val="single"/>
    </w:rPr>
  </w:style>
  <w:style w:type="character" w:styleId="afc">
    <w:name w:val="annotation reference"/>
    <w:qFormat/>
    <w:rPr>
      <w:rFonts w:cs="Times New Roman"/>
      <w:sz w:val="21"/>
      <w:szCs w:val="21"/>
    </w:rPr>
  </w:style>
  <w:style w:type="character" w:customStyle="1" w:styleId="Char9">
    <w:name w:val="页眉 Char"/>
    <w:basedOn w:val="a1"/>
    <w:link w:val="af"/>
    <w:qFormat/>
    <w:rPr>
      <w:sz w:val="18"/>
      <w:szCs w:val="18"/>
    </w:rPr>
  </w:style>
  <w:style w:type="character" w:customStyle="1" w:styleId="Char8">
    <w:name w:val="页脚 Char"/>
    <w:basedOn w:val="a1"/>
    <w:link w:val="ae"/>
    <w:uiPriority w:val="99"/>
    <w:qFormat/>
    <w:rPr>
      <w:sz w:val="18"/>
      <w:szCs w:val="18"/>
    </w:rPr>
  </w:style>
  <w:style w:type="character" w:customStyle="1" w:styleId="1Char">
    <w:name w:val="标题 1 Char"/>
    <w:basedOn w:val="a1"/>
    <w:link w:val="1"/>
    <w:qFormat/>
    <w:rPr>
      <w:rFonts w:ascii="Times New Roman" w:eastAsia="宋体" w:hAnsi="Times New Roman" w:cs="Times New Roman"/>
      <w:b/>
      <w:kern w:val="44"/>
      <w:sz w:val="44"/>
      <w:szCs w:val="24"/>
    </w:rPr>
  </w:style>
  <w:style w:type="character" w:customStyle="1" w:styleId="2Char">
    <w:name w:val="标题 2 Char"/>
    <w:basedOn w:val="a1"/>
    <w:link w:val="2"/>
    <w:qFormat/>
    <w:rPr>
      <w:rFonts w:ascii="Arial" w:eastAsia="黑体" w:hAnsi="Arial" w:cs="Times New Roman"/>
      <w:b/>
      <w:sz w:val="32"/>
      <w:szCs w:val="24"/>
    </w:rPr>
  </w:style>
  <w:style w:type="character" w:customStyle="1" w:styleId="3Char">
    <w:name w:val="标题 3 Char"/>
    <w:basedOn w:val="a1"/>
    <w:link w:val="3"/>
    <w:uiPriority w:val="99"/>
    <w:qFormat/>
    <w:rPr>
      <w:rFonts w:ascii="Times New Roman" w:eastAsia="宋体" w:hAnsi="Times New Roman" w:cs="Times New Roman"/>
      <w:b/>
      <w:sz w:val="32"/>
      <w:szCs w:val="24"/>
    </w:rPr>
  </w:style>
  <w:style w:type="character" w:customStyle="1" w:styleId="4Char">
    <w:name w:val="标题 4 Char"/>
    <w:basedOn w:val="a1"/>
    <w:link w:val="4"/>
    <w:qFormat/>
    <w:rPr>
      <w:rFonts w:ascii="Arial" w:eastAsia="宋体" w:hAnsi="Arial" w:cs="Times New Roman"/>
      <w:b/>
      <w:bCs/>
      <w:sz w:val="28"/>
      <w:szCs w:val="28"/>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Cambria" w:eastAsia="宋体" w:hAnsi="Cambria" w:cs="Cambria"/>
      <w:b/>
      <w:bCs/>
      <w:sz w:val="24"/>
      <w:szCs w:val="24"/>
    </w:rPr>
  </w:style>
  <w:style w:type="character" w:customStyle="1" w:styleId="7Char">
    <w:name w:val="标题 7 Char"/>
    <w:basedOn w:val="a1"/>
    <w:link w:val="7"/>
    <w:qFormat/>
    <w:rPr>
      <w:rFonts w:ascii="Calibri" w:eastAsia="宋体" w:hAnsi="Calibri" w:cs="Calibri"/>
      <w:b/>
      <w:bCs/>
      <w:sz w:val="24"/>
      <w:szCs w:val="24"/>
    </w:rPr>
  </w:style>
  <w:style w:type="character" w:customStyle="1" w:styleId="8Char">
    <w:name w:val="标题 8 Char"/>
    <w:basedOn w:val="a1"/>
    <w:link w:val="8"/>
    <w:qFormat/>
    <w:rPr>
      <w:rFonts w:ascii="Cambria" w:eastAsia="宋体" w:hAnsi="Cambria" w:cs="Cambria"/>
      <w:sz w:val="24"/>
      <w:szCs w:val="24"/>
    </w:rPr>
  </w:style>
  <w:style w:type="character" w:customStyle="1" w:styleId="9Char">
    <w:name w:val="标题 9 Char"/>
    <w:basedOn w:val="a1"/>
    <w:link w:val="9"/>
    <w:qFormat/>
    <w:rPr>
      <w:rFonts w:ascii="Times New Roman" w:eastAsia="宋体" w:hAnsi="Times New Roman" w:cs="Times New Roman"/>
      <w:b/>
      <w:sz w:val="32"/>
      <w:szCs w:val="24"/>
    </w:rPr>
  </w:style>
  <w:style w:type="character" w:customStyle="1" w:styleId="CharChar">
    <w:name w:val="页脚 Char Char"/>
    <w:qFormat/>
    <w:rPr>
      <w:rFonts w:eastAsia="宋体"/>
      <w:kern w:val="2"/>
      <w:sz w:val="18"/>
      <w:szCs w:val="18"/>
      <w:lang w:val="en-US" w:eastAsia="zh-CN" w:bidi="ar-SA"/>
    </w:rPr>
  </w:style>
  <w:style w:type="character" w:customStyle="1" w:styleId="yqzbggcontent">
    <w:name w:val="yqzbgg_content"/>
    <w:rPr>
      <w:szCs w:val="24"/>
    </w:rPr>
  </w:style>
  <w:style w:type="character" w:customStyle="1" w:styleId="CharChar20">
    <w:name w:val="Char Char20"/>
    <w:qFormat/>
    <w:rPr>
      <w:rFonts w:eastAsia="宋体"/>
      <w:b/>
      <w:bCs/>
      <w:kern w:val="2"/>
      <w:sz w:val="28"/>
      <w:szCs w:val="28"/>
      <w:lang w:val="en-US" w:eastAsia="zh-CN" w:bidi="ar-SA"/>
    </w:rPr>
  </w:style>
  <w:style w:type="character" w:customStyle="1" w:styleId="4CharChar">
    <w:name w:val="标题4 Char Char"/>
    <w:link w:val="42"/>
    <w:qFormat/>
    <w:locked/>
    <w:rPr>
      <w:rFonts w:ascii="Arial" w:hAnsi="Arial"/>
      <w:b/>
      <w:bCs/>
      <w:sz w:val="32"/>
      <w:szCs w:val="32"/>
    </w:rPr>
  </w:style>
  <w:style w:type="paragraph" w:customStyle="1" w:styleId="42">
    <w:name w:val="标题4"/>
    <w:basedOn w:val="2"/>
    <w:next w:val="40"/>
    <w:link w:val="4CharChar"/>
    <w:qFormat/>
    <w:pPr>
      <w:numPr>
        <w:numId w:val="0"/>
      </w:numPr>
    </w:pPr>
    <w:rPr>
      <w:rFonts w:eastAsiaTheme="minorEastAsia" w:cstheme="minorBidi"/>
      <w:bCs/>
      <w:szCs w:val="32"/>
    </w:rPr>
  </w:style>
  <w:style w:type="character" w:customStyle="1" w:styleId="11">
    <w:name w:val="明显强调1"/>
    <w:qFormat/>
    <w:rPr>
      <w:b/>
      <w:bCs/>
      <w:i/>
      <w:iCs/>
      <w:color w:val="4F81BD"/>
    </w:rPr>
  </w:style>
  <w:style w:type="character" w:customStyle="1" w:styleId="12">
    <w:name w:val="书籍标题1"/>
    <w:qFormat/>
    <w:rPr>
      <w:b/>
      <w:bCs/>
      <w:smallCaps/>
      <w:spacing w:val="5"/>
    </w:rPr>
  </w:style>
  <w:style w:type="character" w:customStyle="1" w:styleId="CharChar14">
    <w:name w:val="Char Char14"/>
    <w:qFormat/>
    <w:rPr>
      <w:rFonts w:eastAsia="宋体"/>
      <w:b/>
      <w:bCs/>
      <w:kern w:val="2"/>
      <w:sz w:val="28"/>
      <w:szCs w:val="28"/>
      <w:lang w:val="en-US" w:eastAsia="zh-CN" w:bidi="ar-SA"/>
    </w:rPr>
  </w:style>
  <w:style w:type="character" w:customStyle="1" w:styleId="Char10">
    <w:name w:val="正文文本 Char1"/>
    <w:rPr>
      <w:kern w:val="2"/>
      <w:sz w:val="21"/>
      <w:szCs w:val="22"/>
    </w:rPr>
  </w:style>
  <w:style w:type="character" w:customStyle="1" w:styleId="CharChar16">
    <w:name w:val="Char Char16"/>
    <w:qFormat/>
    <w:rPr>
      <w:rFonts w:eastAsia="宋体"/>
      <w:b/>
      <w:bCs/>
      <w:kern w:val="2"/>
      <w:sz w:val="32"/>
      <w:szCs w:val="32"/>
      <w:lang w:val="en-US" w:eastAsia="zh-CN" w:bidi="ar-SA"/>
    </w:rPr>
  </w:style>
  <w:style w:type="character" w:customStyle="1" w:styleId="1Char0">
    <w:name w:val="普通文字1 Char"/>
    <w:qFormat/>
    <w:rPr>
      <w:rFonts w:ascii="宋体" w:eastAsia="幼圆" w:hAnsi="Courier New"/>
      <w:kern w:val="2"/>
      <w:sz w:val="21"/>
      <w:lang w:val="en-US" w:eastAsia="zh-CN" w:bidi="ar-SA"/>
    </w:rPr>
  </w:style>
  <w:style w:type="character" w:customStyle="1" w:styleId="Char11">
    <w:name w:val="批注主题 Char1"/>
    <w:qFormat/>
    <w:rPr>
      <w:b/>
      <w:bCs/>
      <w:kern w:val="2"/>
      <w:sz w:val="21"/>
      <w:szCs w:val="22"/>
    </w:rPr>
  </w:style>
  <w:style w:type="character" w:customStyle="1" w:styleId="PlainTextChar">
    <w:name w:val="Plain Text Char"/>
    <w:qFormat/>
    <w:locked/>
    <w:rPr>
      <w:rFonts w:ascii="宋体" w:eastAsia="宋体" w:hAnsi="宋体" w:cs="宋体"/>
      <w:color w:val="000000"/>
      <w:kern w:val="1"/>
      <w:sz w:val="20"/>
      <w:szCs w:val="20"/>
      <w:lang w:val="zh-CN"/>
    </w:rPr>
  </w:style>
  <w:style w:type="character" w:customStyle="1" w:styleId="Heading2Char">
    <w:name w:val="Heading 2 Char"/>
    <w:qFormat/>
    <w:rPr>
      <w:rFonts w:ascii="Arial" w:eastAsia="黑体" w:hAnsi="Arial" w:cs="Times New Roman"/>
      <w:b/>
      <w:bCs/>
      <w:kern w:val="2"/>
      <w:sz w:val="32"/>
      <w:szCs w:val="32"/>
    </w:rPr>
  </w:style>
  <w:style w:type="character" w:customStyle="1" w:styleId="2Char0">
    <w:name w:val="正文文本缩进 2 Char"/>
    <w:link w:val="20"/>
    <w:rPr>
      <w:rFonts w:eastAsia="宋体"/>
      <w:szCs w:val="24"/>
    </w:rPr>
  </w:style>
  <w:style w:type="character" w:customStyle="1" w:styleId="CharChar0">
    <w:name w:val="手改 Char Char"/>
    <w:rPr>
      <w:rFonts w:eastAsia="宋体"/>
      <w:kern w:val="2"/>
      <w:sz w:val="21"/>
      <w:szCs w:val="24"/>
      <w:lang w:val="en-US" w:eastAsia="zh-CN" w:bidi="ar-SA"/>
    </w:rPr>
  </w:style>
  <w:style w:type="character" w:customStyle="1" w:styleId="p0CharChar">
    <w:name w:val="p0 Char Char"/>
    <w:link w:val="p0"/>
    <w:rPr>
      <w:rFonts w:eastAsia="宋体"/>
      <w:szCs w:val="21"/>
    </w:rPr>
  </w:style>
  <w:style w:type="paragraph" w:customStyle="1" w:styleId="p0">
    <w:name w:val="p0"/>
    <w:basedOn w:val="a"/>
    <w:link w:val="p0CharChar"/>
    <w:pPr>
      <w:widowControl/>
    </w:pPr>
    <w:rPr>
      <w:rFonts w:asciiTheme="minorHAnsi" w:hAnsiTheme="minorHAnsi" w:cstheme="minorBidi"/>
      <w:sz w:val="21"/>
      <w:szCs w:val="21"/>
    </w:rPr>
  </w:style>
  <w:style w:type="character" w:customStyle="1" w:styleId="CharChar15">
    <w:name w:val="Char Char15"/>
    <w:rPr>
      <w:rFonts w:ascii="Arial" w:eastAsia="黑体" w:hAnsi="Arial"/>
      <w:b/>
      <w:bCs/>
      <w:kern w:val="2"/>
      <w:sz w:val="28"/>
      <w:szCs w:val="28"/>
      <w:lang w:val="en-US" w:eastAsia="zh-CN" w:bidi="ar-SA"/>
    </w:rPr>
  </w:style>
  <w:style w:type="character" w:customStyle="1" w:styleId="13">
    <w:name w:val="明显参考1"/>
    <w:qFormat/>
    <w:rPr>
      <w:b/>
      <w:bCs/>
      <w:smallCaps/>
      <w:color w:val="C0504D"/>
      <w:spacing w:val="5"/>
      <w:u w:val="single"/>
    </w:rPr>
  </w:style>
  <w:style w:type="character" w:customStyle="1" w:styleId="2Char1">
    <w:name w:val="正文文本 2 Char"/>
    <w:link w:val="22"/>
    <w:rPr>
      <w:sz w:val="24"/>
      <w:szCs w:val="24"/>
    </w:rPr>
  </w:style>
  <w:style w:type="character" w:customStyle="1" w:styleId="14">
    <w:name w:val="不明显参考1"/>
    <w:qFormat/>
    <w:rPr>
      <w:smallCaps/>
      <w:color w:val="C0504D"/>
      <w:u w:val="single"/>
    </w:rPr>
  </w:style>
  <w:style w:type="character" w:customStyle="1" w:styleId="Char7">
    <w:name w:val="批注框文本 Char"/>
    <w:link w:val="ad"/>
    <w:rPr>
      <w:rFonts w:eastAsia="宋体"/>
      <w:sz w:val="18"/>
      <w:szCs w:val="24"/>
    </w:rPr>
  </w:style>
  <w:style w:type="character" w:customStyle="1" w:styleId="afd">
    <w:name w:val="页脚 字符"/>
    <w:qFormat/>
    <w:locked/>
    <w:rPr>
      <w:rFonts w:eastAsia="宋体"/>
      <w:kern w:val="2"/>
      <w:sz w:val="18"/>
      <w:lang w:val="en-US" w:eastAsia="zh-CN" w:bidi="ar-SA"/>
    </w:rPr>
  </w:style>
  <w:style w:type="character" w:customStyle="1" w:styleId="Chara">
    <w:name w:val="副标题 Char"/>
    <w:link w:val="af0"/>
    <w:qFormat/>
    <w:rPr>
      <w:rFonts w:ascii="Cambria" w:eastAsia="宋体" w:hAnsi="Cambria"/>
      <w:b/>
      <w:bCs/>
      <w:kern w:val="28"/>
      <w:sz w:val="32"/>
      <w:szCs w:val="32"/>
    </w:rPr>
  </w:style>
  <w:style w:type="character" w:customStyle="1" w:styleId="Char5">
    <w:name w:val="纯文本 Char"/>
    <w:link w:val="ab"/>
    <w:qFormat/>
    <w:locked/>
    <w:rPr>
      <w:rFonts w:ascii="宋体" w:eastAsia="幼圆" w:hAnsi="Courier New"/>
      <w:szCs w:val="24"/>
    </w:rPr>
  </w:style>
  <w:style w:type="character" w:customStyle="1" w:styleId="Char12">
    <w:name w:val="文档结构图 Char1"/>
    <w:qFormat/>
    <w:rPr>
      <w:rFonts w:ascii="宋体"/>
      <w:kern w:val="2"/>
      <w:sz w:val="18"/>
      <w:szCs w:val="18"/>
    </w:rPr>
  </w:style>
  <w:style w:type="character" w:customStyle="1" w:styleId="15">
    <w:name w:val="不明显强调1"/>
    <w:qFormat/>
    <w:rPr>
      <w:i/>
      <w:iCs/>
      <w:color w:val="808080"/>
    </w:rPr>
  </w:style>
  <w:style w:type="character" w:customStyle="1" w:styleId="Char2">
    <w:name w:val="文档结构图 Char"/>
    <w:link w:val="a7"/>
    <w:qFormat/>
    <w:rPr>
      <w:rFonts w:eastAsia="宋体"/>
      <w:szCs w:val="24"/>
      <w:shd w:val="clear" w:color="auto" w:fill="000080"/>
    </w:rPr>
  </w:style>
  <w:style w:type="character" w:customStyle="1" w:styleId="Chard">
    <w:name w:val="普通文字 Char"/>
    <w:qFormat/>
    <w:rPr>
      <w:rFonts w:ascii="宋体" w:eastAsia="宋体" w:hAnsi="Courier New"/>
      <w:kern w:val="2"/>
      <w:sz w:val="21"/>
      <w:lang w:val="en-US" w:eastAsia="zh-CN" w:bidi="ar-SA"/>
    </w:rPr>
  </w:style>
  <w:style w:type="character" w:customStyle="1" w:styleId="Chare">
    <w:name w:val="样式 标书正文 + 下划线 Char"/>
    <w:qFormat/>
    <w:rPr>
      <w:rFonts w:eastAsia="楷体_GB2312"/>
      <w:kern w:val="2"/>
      <w:sz w:val="28"/>
      <w:szCs w:val="28"/>
      <w:u w:val="single"/>
      <w:lang w:val="en-US" w:eastAsia="zh-CN" w:bidi="ar-SA"/>
    </w:rPr>
  </w:style>
  <w:style w:type="character" w:customStyle="1" w:styleId="QuoteChar">
    <w:name w:val="Quote Char"/>
    <w:link w:val="16"/>
    <w:qFormat/>
    <w:locked/>
    <w:rPr>
      <w:i/>
      <w:iCs/>
      <w:color w:val="000000"/>
      <w:sz w:val="22"/>
    </w:rPr>
  </w:style>
  <w:style w:type="paragraph" w:customStyle="1" w:styleId="16">
    <w:name w:val="引用1"/>
    <w:basedOn w:val="a"/>
    <w:next w:val="a"/>
    <w:link w:val="QuoteChar"/>
    <w:qFormat/>
    <w:rPr>
      <w:rFonts w:asciiTheme="minorHAnsi" w:eastAsiaTheme="minorEastAsia" w:hAnsiTheme="minorHAnsi" w:cstheme="minorBidi"/>
      <w:i/>
      <w:iCs/>
      <w:color w:val="000000"/>
      <w:sz w:val="22"/>
      <w:szCs w:val="22"/>
    </w:rPr>
  </w:style>
  <w:style w:type="character" w:customStyle="1" w:styleId="Charf">
    <w:name w:val="引用 Char"/>
    <w:link w:val="afe"/>
    <w:qFormat/>
    <w:rPr>
      <w:i/>
      <w:iCs/>
      <w:color w:val="000000"/>
    </w:rPr>
  </w:style>
  <w:style w:type="paragraph" w:styleId="afe">
    <w:name w:val="Quote"/>
    <w:basedOn w:val="a"/>
    <w:next w:val="a"/>
    <w:link w:val="Charf"/>
    <w:qFormat/>
    <w:rPr>
      <w:rFonts w:asciiTheme="minorHAnsi" w:eastAsiaTheme="minorEastAsia" w:hAnsiTheme="minorHAnsi" w:cstheme="minorBidi"/>
      <w:i/>
      <w:iCs/>
      <w:color w:val="000000"/>
      <w:sz w:val="21"/>
      <w:szCs w:val="22"/>
    </w:rPr>
  </w:style>
  <w:style w:type="character" w:customStyle="1" w:styleId="Char4">
    <w:name w:val="正文文本缩进 Char"/>
    <w:link w:val="aa"/>
    <w:qFormat/>
    <w:rPr>
      <w:rFonts w:eastAsia="宋体"/>
      <w:szCs w:val="24"/>
    </w:rPr>
  </w:style>
  <w:style w:type="character" w:customStyle="1" w:styleId="apple-converted-space">
    <w:name w:val="apple-converted-space"/>
    <w:qFormat/>
  </w:style>
  <w:style w:type="character" w:customStyle="1" w:styleId="Char0">
    <w:name w:val="正文文本 Char"/>
    <w:link w:val="a4"/>
    <w:qFormat/>
    <w:rPr>
      <w:rFonts w:eastAsia="宋体"/>
      <w:szCs w:val="24"/>
    </w:rPr>
  </w:style>
  <w:style w:type="character" w:customStyle="1" w:styleId="IntenseQuoteChar">
    <w:name w:val="Intense Quote Char"/>
    <w:link w:val="17"/>
    <w:qFormat/>
    <w:locked/>
    <w:rPr>
      <w:b/>
      <w:bCs/>
      <w:i/>
      <w:iCs/>
      <w:color w:val="4F81BD"/>
      <w:sz w:val="22"/>
    </w:rPr>
  </w:style>
  <w:style w:type="paragraph" w:customStyle="1" w:styleId="17">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character" w:customStyle="1" w:styleId="4CharChar0">
    <w:name w:val="正文文字4 Char Char"/>
    <w:qFormat/>
    <w:rPr>
      <w:rFonts w:eastAsia="宋体"/>
      <w:kern w:val="2"/>
      <w:sz w:val="21"/>
      <w:szCs w:val="24"/>
      <w:lang w:val="en-US" w:eastAsia="zh-CN" w:bidi="ar-SA"/>
    </w:rPr>
  </w:style>
  <w:style w:type="character" w:customStyle="1" w:styleId="CharChar1">
    <w:name w:val="纯文本 Char Char"/>
    <w:qFormat/>
    <w:rPr>
      <w:rFonts w:ascii="宋体" w:eastAsia="仿宋_GB2312" w:hAnsi="Courier New"/>
      <w:kern w:val="2"/>
      <w:sz w:val="30"/>
      <w:lang w:val="en-US" w:eastAsia="zh-CN" w:bidi="ar-SA"/>
    </w:rPr>
  </w:style>
  <w:style w:type="character" w:customStyle="1" w:styleId="18">
    <w:name w:val="页码1"/>
    <w:qFormat/>
    <w:rPr>
      <w:szCs w:val="24"/>
    </w:rPr>
  </w:style>
  <w:style w:type="character" w:customStyle="1" w:styleId="aff">
    <w:name w:val="批注文字 字符"/>
    <w:qFormat/>
    <w:rPr>
      <w:rFonts w:eastAsia="宋体"/>
      <w:kern w:val="2"/>
      <w:sz w:val="21"/>
      <w:lang w:val="en-US" w:eastAsia="zh-CN" w:bidi="ar-SA"/>
    </w:rPr>
  </w:style>
  <w:style w:type="character" w:customStyle="1" w:styleId="CharChar2">
    <w:name w:val="批注文字 Char Char"/>
    <w:qFormat/>
    <w:rPr>
      <w:rFonts w:ascii="宋体" w:eastAsia="宋体" w:hAnsi="Times New Roman" w:cs="Times New Roman"/>
      <w:sz w:val="28"/>
      <w:szCs w:val="20"/>
    </w:rPr>
  </w:style>
  <w:style w:type="character" w:customStyle="1" w:styleId="CharChar18">
    <w:name w:val="Char Char18"/>
    <w:qFormat/>
    <w:rPr>
      <w:rFonts w:eastAsia="宋体"/>
      <w:b/>
      <w:bCs/>
      <w:kern w:val="44"/>
      <w:sz w:val="44"/>
      <w:szCs w:val="44"/>
      <w:lang w:val="en-US" w:eastAsia="zh-CN" w:bidi="ar-SA"/>
    </w:rPr>
  </w:style>
  <w:style w:type="character" w:customStyle="1" w:styleId="Char1">
    <w:name w:val="正文缩进 Char"/>
    <w:link w:val="a5"/>
    <w:rPr>
      <w:sz w:val="28"/>
    </w:rPr>
  </w:style>
  <w:style w:type="character" w:customStyle="1" w:styleId="Char13">
    <w:name w:val="批注框文本 Char1"/>
    <w:rPr>
      <w:kern w:val="2"/>
      <w:sz w:val="18"/>
      <w:szCs w:val="18"/>
    </w:rPr>
  </w:style>
  <w:style w:type="character" w:customStyle="1" w:styleId="FooterChar">
    <w:name w:val="Footer Char"/>
    <w:locked/>
    <w:rPr>
      <w:rFonts w:ascii="Times New Roman" w:eastAsia="宋体" w:hAnsi="Times New Roman" w:cs="Times New Roman"/>
      <w:sz w:val="18"/>
      <w:szCs w:val="18"/>
    </w:rPr>
  </w:style>
  <w:style w:type="character" w:customStyle="1" w:styleId="Charf0">
    <w:name w:val="明显引用 Char"/>
    <w:link w:val="aff0"/>
    <w:rPr>
      <w:b/>
      <w:bCs/>
      <w:i/>
      <w:iCs/>
      <w:color w:val="4F81BD"/>
    </w:rPr>
  </w:style>
  <w:style w:type="paragraph" w:styleId="aff0">
    <w:name w:val="Intense Quote"/>
    <w:basedOn w:val="a"/>
    <w:next w:val="a"/>
    <w:link w:val="Charf0"/>
    <w:qFormat/>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Char6">
    <w:name w:val="Char Char6"/>
    <w:rPr>
      <w:rFonts w:eastAsia="宋体"/>
      <w:kern w:val="2"/>
      <w:sz w:val="18"/>
      <w:szCs w:val="18"/>
      <w:lang w:val="en-US" w:eastAsia="zh-CN" w:bidi="ar-SA"/>
    </w:rPr>
  </w:style>
  <w:style w:type="character" w:customStyle="1" w:styleId="textcontents">
    <w:name w:val="textcontents"/>
    <w:rPr>
      <w:rFonts w:cs="Times New Roman"/>
    </w:rPr>
  </w:style>
  <w:style w:type="character" w:customStyle="1" w:styleId="Char14">
    <w:name w:val="日期 Char1"/>
    <w:rPr>
      <w:kern w:val="2"/>
      <w:sz w:val="21"/>
      <w:szCs w:val="22"/>
    </w:rPr>
  </w:style>
  <w:style w:type="character" w:customStyle="1" w:styleId="5CharChar">
    <w:name w:val="标题5 Char Char"/>
    <w:link w:val="51"/>
    <w:locked/>
    <w:rPr>
      <w:rFonts w:ascii="Arial" w:hAnsi="Arial"/>
      <w:b/>
      <w:bCs/>
      <w:sz w:val="32"/>
      <w:szCs w:val="32"/>
    </w:rPr>
  </w:style>
  <w:style w:type="paragraph" w:customStyle="1" w:styleId="51">
    <w:name w:val="标题5"/>
    <w:basedOn w:val="3"/>
    <w:link w:val="5CharChar"/>
    <w:rPr>
      <w:rFonts w:ascii="Arial" w:eastAsiaTheme="minorEastAsia" w:hAnsi="Arial" w:cstheme="minorBidi"/>
      <w:bCs/>
      <w:szCs w:val="32"/>
    </w:rPr>
  </w:style>
  <w:style w:type="character" w:customStyle="1" w:styleId="CharChar21">
    <w:name w:val="Char Char2"/>
    <w:rPr>
      <w:rFonts w:ascii="宋体"/>
      <w:b/>
      <w:bCs/>
      <w:sz w:val="28"/>
      <w:lang w:bidi="ar-SA"/>
    </w:rPr>
  </w:style>
  <w:style w:type="character" w:customStyle="1" w:styleId="CharChar17">
    <w:name w:val="Char Char17"/>
    <w:rPr>
      <w:rFonts w:ascii="Cambria" w:eastAsia="宋体" w:hAnsi="Cambria"/>
      <w:b/>
      <w:bCs/>
      <w:kern w:val="2"/>
      <w:sz w:val="32"/>
      <w:szCs w:val="32"/>
      <w:lang w:val="en-US" w:eastAsia="zh-CN" w:bidi="ar-SA"/>
    </w:rPr>
  </w:style>
  <w:style w:type="character" w:customStyle="1" w:styleId="CharChar10">
    <w:name w:val="Char Char1"/>
    <w:rPr>
      <w:rFonts w:ascii="Courier New" w:hAnsi="Courier New"/>
      <w:szCs w:val="20"/>
    </w:rPr>
  </w:style>
  <w:style w:type="character" w:customStyle="1" w:styleId="CharChar3">
    <w:name w:val="页眉 Char Char"/>
    <w:rPr>
      <w:rFonts w:eastAsia="宋体"/>
      <w:kern w:val="2"/>
      <w:sz w:val="18"/>
      <w:szCs w:val="18"/>
      <w:lang w:val="en-US" w:eastAsia="zh-CN" w:bidi="ar-SA"/>
    </w:rPr>
  </w:style>
  <w:style w:type="character" w:customStyle="1" w:styleId="3Char1">
    <w:name w:val="正文文本缩进 3 Char"/>
    <w:link w:val="32"/>
    <w:rPr>
      <w:rFonts w:ascii="宋体" w:hAnsi="宋体"/>
      <w:sz w:val="24"/>
    </w:rPr>
  </w:style>
  <w:style w:type="character" w:customStyle="1" w:styleId="Charc">
    <w:name w:val="批注主题 Char"/>
    <w:link w:val="af4"/>
    <w:rPr>
      <w:rFonts w:ascii="Arial" w:hAnsi="Arial"/>
      <w:b/>
      <w:bCs/>
      <w:szCs w:val="28"/>
    </w:rPr>
  </w:style>
  <w:style w:type="character" w:customStyle="1" w:styleId="font11">
    <w:name w:val="font11"/>
    <w:qFormat/>
    <w:rPr>
      <w:rFonts w:ascii="宋体" w:eastAsia="宋体" w:hAnsi="宋体" w:cs="宋体" w:hint="eastAsia"/>
      <w:color w:val="000000"/>
      <w:sz w:val="22"/>
      <w:szCs w:val="22"/>
      <w:u w:val="none"/>
      <w:vertAlign w:val="superscript"/>
    </w:rPr>
  </w:style>
  <w:style w:type="character" w:customStyle="1" w:styleId="font161">
    <w:name w:val="font161"/>
    <w:rPr>
      <w:b/>
      <w:bCs/>
      <w:sz w:val="32"/>
      <w:szCs w:val="32"/>
    </w:rPr>
  </w:style>
  <w:style w:type="character" w:customStyle="1" w:styleId="Char6">
    <w:name w:val="日期 Char"/>
    <w:link w:val="ac"/>
    <w:qFormat/>
    <w:locked/>
    <w:rPr>
      <w:rFonts w:eastAsia="宋体"/>
      <w:sz w:val="24"/>
      <w:szCs w:val="24"/>
    </w:rPr>
  </w:style>
  <w:style w:type="character" w:customStyle="1" w:styleId="Char3">
    <w:name w:val="批注文字 Char"/>
    <w:link w:val="a9"/>
    <w:rPr>
      <w:sz w:val="24"/>
      <w:szCs w:val="24"/>
    </w:rPr>
  </w:style>
  <w:style w:type="paragraph" w:customStyle="1" w:styleId="Charf1">
    <w:name w:val="Char"/>
    <w:basedOn w:val="a"/>
    <w:rPr>
      <w:szCs w:val="24"/>
    </w:rPr>
  </w:style>
  <w:style w:type="paragraph" w:customStyle="1" w:styleId="a10">
    <w:name w:val="a1"/>
    <w:basedOn w:val="a"/>
    <w:qFormat/>
    <w:pPr>
      <w:widowControl/>
      <w:spacing w:before="100" w:beforeAutospacing="1" w:after="100" w:afterAutospacing="1" w:line="240" w:lineRule="auto"/>
      <w:jc w:val="left"/>
    </w:pPr>
    <w:rPr>
      <w:rFonts w:ascii="宋体" w:hAnsi="宋体" w:cs="宋体"/>
      <w:kern w:val="0"/>
      <w:szCs w:val="24"/>
    </w:rPr>
  </w:style>
  <w:style w:type="paragraph" w:customStyle="1" w:styleId="aff1">
    <w:name w:val="表头"/>
    <w:basedOn w:val="a"/>
    <w:pPr>
      <w:adjustRightInd w:val="0"/>
      <w:spacing w:before="120" w:after="60" w:line="420" w:lineRule="atLeast"/>
      <w:textAlignment w:val="baseline"/>
    </w:pPr>
    <w:rPr>
      <w:rFonts w:ascii="黑体" w:eastAsia="黑体"/>
      <w:b/>
      <w:bCs/>
      <w:kern w:val="0"/>
      <w:szCs w:val="21"/>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character" w:customStyle="1" w:styleId="3Char10">
    <w:name w:val="正文文本缩进 3 Char1"/>
    <w:basedOn w:val="a1"/>
    <w:uiPriority w:val="99"/>
    <w:semiHidden/>
    <w:rPr>
      <w:rFonts w:ascii="Times New Roman" w:eastAsia="宋体" w:hAnsi="Times New Roman" w:cs="Times New Roman"/>
      <w:sz w:val="16"/>
      <w:szCs w:val="16"/>
    </w:rPr>
  </w:style>
  <w:style w:type="paragraph" w:customStyle="1" w:styleId="510">
    <w:name w:val="标题5 1"/>
    <w:basedOn w:val="a"/>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pPr>
      <w:spacing w:line="180"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
    <w:name w:val="Char Char Char"/>
    <w:basedOn w:val="a"/>
    <w:qFormat/>
    <w:pPr>
      <w:adjustRightInd w:val="0"/>
      <w:spacing w:line="360" w:lineRule="atLeast"/>
    </w:pPr>
    <w:rPr>
      <w:szCs w:val="24"/>
    </w:rPr>
  </w:style>
  <w:style w:type="paragraph" w:customStyle="1" w:styleId="19">
    <w:name w:val="列出段落1"/>
    <w:basedOn w:val="a"/>
    <w:qFormat/>
    <w:pPr>
      <w:ind w:firstLineChars="200" w:firstLine="420"/>
    </w:pPr>
    <w:rPr>
      <w:rFonts w:ascii="Calibri" w:hAnsi="Calibri" w:cs="Calibri"/>
      <w:szCs w:val="21"/>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 w:val="21"/>
    </w:rPr>
  </w:style>
  <w:style w:type="paragraph" w:customStyle="1" w:styleId="1a">
    <w:name w:val="1）"/>
    <w:basedOn w:val="a"/>
    <w:next w:val="a"/>
    <w:qFormat/>
    <w:pPr>
      <w:adjustRightInd w:val="0"/>
      <w:snapToGrid w:val="0"/>
      <w:textAlignment w:val="center"/>
    </w:pPr>
    <w:rPr>
      <w:kern w:val="0"/>
    </w:rPr>
  </w:style>
  <w:style w:type="paragraph" w:customStyle="1" w:styleId="Char110">
    <w:name w:val="Char11"/>
    <w:basedOn w:val="a"/>
    <w:qFormat/>
    <w:rPr>
      <w:szCs w:val="24"/>
    </w:rPr>
  </w:style>
  <w:style w:type="character" w:customStyle="1" w:styleId="Char15">
    <w:name w:val="批注文字 Char1"/>
    <w:basedOn w:val="a1"/>
    <w:uiPriority w:val="99"/>
    <w:semiHidden/>
    <w:qFormat/>
    <w:rPr>
      <w:rFonts w:ascii="Times New Roman" w:eastAsia="宋体" w:hAnsi="Times New Roman" w:cs="Times New Roman"/>
      <w:sz w:val="24"/>
      <w:szCs w:val="20"/>
    </w:rPr>
  </w:style>
  <w:style w:type="character" w:customStyle="1" w:styleId="Charb">
    <w:name w:val="标题 Char"/>
    <w:basedOn w:val="a1"/>
    <w:link w:val="af3"/>
    <w:qFormat/>
    <w:rPr>
      <w:rFonts w:ascii="Arial" w:eastAsia="宋体" w:hAnsi="Arial" w:cs="Times New Roman"/>
      <w:b/>
      <w:sz w:val="32"/>
      <w:szCs w:val="20"/>
    </w:rPr>
  </w:style>
  <w:style w:type="paragraph" w:customStyle="1" w:styleId="1b">
    <w:name w:val="修订1"/>
    <w:qFormat/>
    <w:rPr>
      <w:kern w:val="2"/>
      <w:sz w:val="21"/>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pPr>
      <w:ind w:firstLineChars="200" w:firstLine="420"/>
    </w:pPr>
  </w:style>
  <w:style w:type="character" w:customStyle="1" w:styleId="Char16">
    <w:name w:val="页脚 Char1"/>
    <w:uiPriority w:val="99"/>
    <w:semiHidden/>
    <w:qFormat/>
    <w:rPr>
      <w:rFonts w:ascii="Times New Roman" w:eastAsia="宋体" w:hAnsi="Times New Roman" w:cs="Times New Roman"/>
      <w:sz w:val="18"/>
      <w:szCs w:val="18"/>
    </w:rPr>
  </w:style>
  <w:style w:type="paragraph" w:customStyle="1" w:styleId="127678">
    <w:name w:val="样式 左侧:  1.27 厘米 段前: 6 磅 段后: 7.8 磅"/>
    <w:basedOn w:val="a"/>
    <w:qFormat/>
    <w:pPr>
      <w:spacing w:before="120" w:after="156" w:line="240" w:lineRule="auto"/>
      <w:ind w:left="720"/>
    </w:pPr>
    <w:rPr>
      <w:rFonts w:cs="宋体"/>
    </w:rPr>
  </w:style>
  <w:style w:type="character" w:customStyle="1" w:styleId="2Char10">
    <w:name w:val="正文文本缩进 2 Char1"/>
    <w:basedOn w:val="a1"/>
    <w:uiPriority w:val="99"/>
    <w:semiHidden/>
    <w:qFormat/>
    <w:rPr>
      <w:rFonts w:ascii="Times New Roman" w:eastAsia="宋体" w:hAnsi="Times New Roman" w:cs="Times New Roman"/>
      <w:sz w:val="24"/>
      <w:szCs w:val="20"/>
    </w:r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lang w:eastAsia="en-US"/>
    </w:rPr>
  </w:style>
  <w:style w:type="character" w:customStyle="1" w:styleId="Char20">
    <w:name w:val="文档结构图 Char2"/>
    <w:basedOn w:val="a1"/>
    <w:uiPriority w:val="99"/>
    <w:semiHidden/>
    <w:qFormat/>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qFormat/>
    <w:pPr>
      <w:spacing w:line="360" w:lineRule="auto"/>
      <w:ind w:firstLineChars="200" w:firstLine="200"/>
    </w:pPr>
  </w:style>
  <w:style w:type="paragraph" w:customStyle="1" w:styleId="aff3">
    <w:name w:val="文档正文"/>
    <w:basedOn w:val="a"/>
    <w:qFormat/>
    <w:pPr>
      <w:adjustRightInd w:val="0"/>
      <w:spacing w:line="480" w:lineRule="atLeast"/>
      <w:ind w:firstLine="567"/>
      <w:textAlignment w:val="baseline"/>
    </w:pPr>
    <w:rPr>
      <w:rFonts w:ascii="仿宋_GB2312" w:eastAsia="仿宋_GB2312"/>
      <w:kern w:val="0"/>
      <w:sz w:val="28"/>
    </w:rPr>
  </w:style>
  <w:style w:type="character" w:customStyle="1" w:styleId="Char17">
    <w:name w:val="引用 Char1"/>
    <w:basedOn w:val="a1"/>
    <w:uiPriority w:val="29"/>
    <w:rPr>
      <w:rFonts w:ascii="Times New Roman" w:eastAsia="宋体" w:hAnsi="Times New Roman" w:cs="Times New Roman"/>
      <w:i/>
      <w:iCs/>
      <w:color w:val="000000" w:themeColor="text1"/>
      <w:sz w:val="24"/>
      <w:szCs w:val="20"/>
    </w:rPr>
  </w:style>
  <w:style w:type="character" w:customStyle="1" w:styleId="2Char11">
    <w:name w:val="正文文本 2 Char1"/>
    <w:basedOn w:val="a1"/>
    <w:uiPriority w:val="99"/>
    <w:semiHidden/>
    <w:rPr>
      <w:rFonts w:ascii="Times New Roman" w:eastAsia="宋体" w:hAnsi="Times New Roman" w:cs="Times New Roman"/>
      <w:sz w:val="24"/>
      <w:szCs w:val="20"/>
    </w:rPr>
  </w:style>
  <w:style w:type="paragraph" w:customStyle="1" w:styleId="23">
    <w:name w:val="修订2"/>
    <w:qFormat/>
    <w:rPr>
      <w:kern w:val="2"/>
      <w:sz w:val="21"/>
      <w:szCs w:val="24"/>
    </w:rPr>
  </w:style>
  <w:style w:type="paragraph" w:customStyle="1" w:styleId="CM56">
    <w:name w:val="CM56"/>
    <w:basedOn w:val="Default"/>
    <w:next w:val="Default"/>
    <w:uiPriority w:val="99"/>
    <w:qFormat/>
    <w:rPr>
      <w:rFonts w:ascii="Times New Roman" w:cs="Times New Roman"/>
      <w:color w:val="auto"/>
    </w:rPr>
  </w:style>
  <w:style w:type="character" w:customStyle="1" w:styleId="Char18">
    <w:name w:val="纯文本 Char1"/>
    <w:basedOn w:val="a1"/>
    <w:uiPriority w:val="99"/>
    <w:semiHidden/>
    <w:qFormat/>
    <w:rPr>
      <w:rFonts w:ascii="宋体" w:eastAsia="宋体" w:hAnsi="Courier New" w:cs="Courier New"/>
      <w:szCs w:val="21"/>
    </w:rPr>
  </w:style>
  <w:style w:type="paragraph" w:customStyle="1" w:styleId="CM3">
    <w:name w:val="CM3"/>
    <w:basedOn w:val="Default"/>
    <w:next w:val="Default"/>
    <w:uiPriority w:val="99"/>
    <w:rPr>
      <w:rFonts w:ascii="Times New Roman" w:cs="Times New Roman"/>
      <w:color w:val="auto"/>
    </w:rPr>
  </w:style>
  <w:style w:type="paragraph" w:customStyle="1" w:styleId="p15">
    <w:name w:val="p15"/>
    <w:basedOn w:val="a"/>
    <w:qFormat/>
    <w:pPr>
      <w:widowControl/>
      <w:snapToGrid w:val="0"/>
      <w:jc w:val="left"/>
    </w:pPr>
    <w:rPr>
      <w:rFonts w:ascii="宋体" w:hAnsi="宋体" w:cs="宋体"/>
      <w:color w:val="000000"/>
      <w:kern w:val="0"/>
      <w:szCs w:val="24"/>
    </w:rPr>
  </w:style>
  <w:style w:type="paragraph" w:customStyle="1" w:styleId="aff4">
    <w:name w:val="表格文字"/>
    <w:basedOn w:val="a"/>
    <w:qFormat/>
    <w:pPr>
      <w:adjustRightInd w:val="0"/>
      <w:spacing w:line="420" w:lineRule="atLeast"/>
      <w:jc w:val="left"/>
      <w:textAlignment w:val="baseline"/>
    </w:pPr>
    <w:rPr>
      <w:kern w:val="0"/>
      <w:sz w:val="21"/>
    </w:rPr>
  </w:style>
  <w:style w:type="paragraph" w:customStyle="1" w:styleId="aff5">
    <w:name w:val="表格"/>
    <w:basedOn w:val="a"/>
    <w:qFormat/>
    <w:pPr>
      <w:spacing w:line="240" w:lineRule="auto"/>
      <w:jc w:val="center"/>
      <w:textAlignment w:val="center"/>
    </w:pPr>
    <w:rPr>
      <w:rFonts w:ascii="华文细黑" w:hAnsi="华文细黑"/>
      <w:kern w:val="0"/>
      <w:sz w:val="21"/>
    </w:rPr>
  </w:style>
  <w:style w:type="character" w:customStyle="1" w:styleId="Char19">
    <w:name w:val="正文文本缩进 Char1"/>
    <w:basedOn w:val="a1"/>
    <w:uiPriority w:val="99"/>
    <w:semiHidden/>
    <w:qFormat/>
    <w:rPr>
      <w:rFonts w:ascii="Times New Roman" w:eastAsia="宋体" w:hAnsi="Times New Roman" w:cs="Times New Roman"/>
      <w:sz w:val="24"/>
      <w:szCs w:val="20"/>
    </w:rPr>
  </w:style>
  <w:style w:type="character" w:customStyle="1" w:styleId="Char21">
    <w:name w:val="批注主题 Char2"/>
    <w:basedOn w:val="Char15"/>
    <w:uiPriority w:val="99"/>
    <w:semiHidden/>
    <w:qFormat/>
    <w:rPr>
      <w:rFonts w:ascii="Times New Roman" w:eastAsia="宋体" w:hAnsi="Times New Roman" w:cs="Times New Roman"/>
      <w:b/>
      <w:bCs/>
      <w:sz w:val="24"/>
      <w:szCs w:val="20"/>
    </w:rPr>
  </w:style>
  <w:style w:type="paragraph" w:customStyle="1" w:styleId="CM60">
    <w:name w:val="CM60"/>
    <w:basedOn w:val="Default"/>
    <w:next w:val="Default"/>
    <w:uiPriority w:val="99"/>
    <w:qFormat/>
    <w:rPr>
      <w:rFonts w:ascii="Times New Roman" w:cs="Times New Roman"/>
      <w:color w:val="auto"/>
    </w:rPr>
  </w:style>
  <w:style w:type="paragraph" w:customStyle="1" w:styleId="1c">
    <w:name w:val="正文1"/>
    <w:qFormat/>
    <w:pPr>
      <w:widowControl w:val="0"/>
      <w:tabs>
        <w:tab w:val="left" w:pos="600"/>
      </w:tabs>
      <w:adjustRightInd w:val="0"/>
      <w:spacing w:line="312" w:lineRule="atLeast"/>
      <w:ind w:left="600"/>
      <w:jc w:val="both"/>
      <w:textAlignment w:val="baseline"/>
    </w:pPr>
    <w:rPr>
      <w:rFonts w:ascii="宋体"/>
      <w:sz w:val="24"/>
      <w:szCs w:val="22"/>
    </w:rPr>
  </w:style>
  <w:style w:type="paragraph" w:customStyle="1" w:styleId="aff6">
    <w:name w:val="样式 (中文) 黑体 四号"/>
    <w:basedOn w:val="1"/>
    <w:qFormat/>
    <w:pPr>
      <w:spacing w:line="400" w:lineRule="exact"/>
      <w:jc w:val="center"/>
    </w:pPr>
    <w:rPr>
      <w:bCs/>
      <w:sz w:val="32"/>
      <w:szCs w:val="48"/>
    </w:rPr>
  </w:style>
  <w:style w:type="paragraph" w:customStyle="1" w:styleId="Style112">
    <w:name w:val="_Style 112"/>
    <w:next w:val="a"/>
    <w:qFormat/>
    <w:pPr>
      <w:widowControl w:val="0"/>
      <w:spacing w:line="480" w:lineRule="auto"/>
      <w:jc w:val="both"/>
    </w:pPr>
    <w:rPr>
      <w:kern w:val="2"/>
      <w:sz w:val="24"/>
    </w:rPr>
  </w:style>
  <w:style w:type="paragraph" w:customStyle="1" w:styleId="1d">
    <w:name w:val="页眉1"/>
    <w:basedOn w:val="a"/>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3Char0">
    <w:name w:val="正文文本 3 Char"/>
    <w:basedOn w:val="a1"/>
    <w:link w:val="30"/>
    <w:qFormat/>
    <w:rPr>
      <w:rFonts w:ascii="Times New Roman" w:eastAsia="宋体" w:hAnsi="Times New Roman" w:cs="Times New Roman"/>
      <w:sz w:val="16"/>
      <w:szCs w:val="16"/>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aff7">
    <w:name w:val="景逢春公文样式"/>
    <w:basedOn w:val="a"/>
    <w:qFormat/>
    <w:pPr>
      <w:spacing w:line="360" w:lineRule="auto"/>
    </w:pPr>
    <w:rPr>
      <w:rFonts w:ascii="Albertus" w:eastAsia="仿宋_GB2312" w:hAnsi="Albertus"/>
      <w:sz w:val="28"/>
    </w:rPr>
  </w:style>
  <w:style w:type="paragraph" w:customStyle="1" w:styleId="aff8">
    <w:name w:val="表格标题"/>
    <w:basedOn w:val="a"/>
    <w:qFormat/>
    <w:pPr>
      <w:adjustRightInd w:val="0"/>
      <w:snapToGrid w:val="0"/>
      <w:spacing w:line="480" w:lineRule="exact"/>
      <w:ind w:leftChars="1" w:left="508" w:right="113" w:hanging="505"/>
      <w:jc w:val="center"/>
    </w:pPr>
    <w:rPr>
      <w:rFonts w:ascii="宋体" w:eastAsia="黑体"/>
      <w:sz w:val="36"/>
      <w:szCs w:val="28"/>
    </w:rPr>
  </w:style>
  <w:style w:type="paragraph" w:customStyle="1" w:styleId="1e">
    <w:name w:val="1"/>
    <w:basedOn w:val="a"/>
    <w:qFormat/>
    <w:pPr>
      <w:spacing w:line="240" w:lineRule="auto"/>
    </w:pPr>
    <w:rPr>
      <w:sz w:val="21"/>
      <w:szCs w:val="24"/>
    </w:rPr>
  </w:style>
  <w:style w:type="paragraph" w:customStyle="1" w:styleId="3-1">
    <w:name w:val="标题3-1"/>
    <w:basedOn w:val="3"/>
    <w:qFormat/>
    <w:pPr>
      <w:tabs>
        <w:tab w:val="left" w:pos="425"/>
      </w:tabs>
      <w:ind w:left="425" w:hanging="425"/>
    </w:pPr>
    <w:rPr>
      <w:sz w:val="24"/>
    </w:rPr>
  </w:style>
  <w:style w:type="paragraph" w:customStyle="1" w:styleId="CM57">
    <w:name w:val="CM57"/>
    <w:basedOn w:val="Default"/>
    <w:next w:val="Default"/>
    <w:uiPriority w:val="99"/>
    <w:qFormat/>
    <w:rPr>
      <w:rFonts w:ascii="Times New Roman" w:cs="Times New Roman"/>
      <w:color w:val="auto"/>
    </w:rPr>
  </w:style>
  <w:style w:type="paragraph" w:customStyle="1" w:styleId="24">
    <w:name w:val="正文2"/>
    <w:basedOn w:val="a"/>
    <w:qFormat/>
    <w:pPr>
      <w:widowControl/>
      <w:spacing w:after="160" w:line="360" w:lineRule="auto"/>
      <w:ind w:firstLineChars="200" w:firstLine="200"/>
      <w:jc w:val="left"/>
    </w:pPr>
    <w:rPr>
      <w:sz w:val="21"/>
    </w:rPr>
  </w:style>
  <w:style w:type="character" w:customStyle="1" w:styleId="Char1a">
    <w:name w:val="明显引用 Char1"/>
    <w:basedOn w:val="a1"/>
    <w:uiPriority w:val="30"/>
    <w:qFormat/>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qFormat/>
    <w:pPr>
      <w:spacing w:line="240" w:lineRule="auto"/>
      <w:ind w:firstLineChars="224" w:firstLine="540"/>
    </w:pPr>
    <w:rPr>
      <w:sz w:val="21"/>
    </w:rPr>
  </w:style>
  <w:style w:type="character" w:customStyle="1" w:styleId="Char1b">
    <w:name w:val="副标题 Char1"/>
    <w:basedOn w:val="a1"/>
    <w:uiPriority w:val="11"/>
    <w:qFormat/>
    <w:rPr>
      <w:rFonts w:asciiTheme="majorHAnsi" w:eastAsia="宋体" w:hAnsiTheme="majorHAnsi" w:cstheme="majorBidi"/>
      <w:b/>
      <w:bCs/>
      <w:kern w:val="28"/>
      <w:sz w:val="32"/>
      <w:szCs w:val="32"/>
    </w:rPr>
  </w:style>
  <w:style w:type="paragraph" w:customStyle="1" w:styleId="a00">
    <w:name w:val="a0"/>
    <w:basedOn w:val="a"/>
    <w:qFormat/>
    <w:pPr>
      <w:widowControl/>
      <w:spacing w:before="100" w:beforeAutospacing="1" w:after="100" w:afterAutospacing="1" w:line="240" w:lineRule="auto"/>
      <w:jc w:val="left"/>
    </w:pPr>
    <w:rPr>
      <w:rFonts w:ascii="宋体" w:hAnsi="宋体" w:cs="宋体"/>
      <w:kern w:val="0"/>
      <w:szCs w:val="24"/>
    </w:rPr>
  </w:style>
  <w:style w:type="character" w:customStyle="1" w:styleId="Char1c">
    <w:name w:val="页眉 Char1"/>
    <w:uiPriority w:val="99"/>
    <w:semiHidden/>
    <w:qFormat/>
    <w:rPr>
      <w:rFonts w:ascii="Times New Roman" w:eastAsia="宋体" w:hAnsi="Times New Roman" w:cs="Times New Roman"/>
      <w:sz w:val="18"/>
      <w:szCs w:val="18"/>
    </w:rPr>
  </w:style>
  <w:style w:type="paragraph" w:customStyle="1" w:styleId="ParaCharCharCharChar">
    <w:name w:val="默认段落字体 Para Char Char Char Char"/>
    <w:basedOn w:val="a"/>
    <w:qFormat/>
    <w:pPr>
      <w:snapToGrid w:val="0"/>
      <w:spacing w:line="360" w:lineRule="auto"/>
      <w:ind w:firstLineChars="200" w:firstLine="200"/>
    </w:pPr>
    <w:rPr>
      <w:rFonts w:eastAsia="仿宋_GB2312"/>
      <w:szCs w:val="24"/>
    </w:rPr>
  </w:style>
  <w:style w:type="character" w:customStyle="1" w:styleId="Char22">
    <w:name w:val="正文文本 Char2"/>
    <w:basedOn w:val="a1"/>
    <w:uiPriority w:val="99"/>
    <w:semiHidden/>
    <w:qFormat/>
    <w:rPr>
      <w:rFonts w:ascii="Times New Roman" w:eastAsia="宋体" w:hAnsi="Times New Roman" w:cs="Times New Roman"/>
      <w:sz w:val="24"/>
      <w:szCs w:val="20"/>
    </w:rPr>
  </w:style>
  <w:style w:type="paragraph" w:customStyle="1" w:styleId="Char1d">
    <w:name w:val="Char1"/>
    <w:basedOn w:val="a"/>
    <w:qFormat/>
    <w:pPr>
      <w:adjustRightInd w:val="0"/>
      <w:spacing w:line="600" w:lineRule="exact"/>
      <w:ind w:firstLineChars="200" w:firstLine="560"/>
      <w:jc w:val="center"/>
    </w:pPr>
  </w:style>
  <w:style w:type="paragraph" w:customStyle="1" w:styleId="1f">
    <w:name w:val="无间隔1"/>
    <w:qFormat/>
    <w:pPr>
      <w:widowControl w:val="0"/>
      <w:jc w:val="both"/>
    </w:pPr>
    <w:rPr>
      <w:rFonts w:ascii="Calibri" w:hAnsi="Calibri" w:cs="Calibri"/>
      <w:kern w:val="2"/>
      <w:sz w:val="21"/>
      <w:szCs w:val="21"/>
    </w:rPr>
  </w:style>
  <w:style w:type="paragraph" w:customStyle="1" w:styleId="CharCharCharChar1">
    <w:name w:val="Char Char Char Char1"/>
    <w:basedOn w:val="a"/>
    <w:qFormat/>
    <w:rPr>
      <w:rFonts w:ascii="Tahoma" w:hAnsi="Tahoma"/>
    </w:rPr>
  </w:style>
  <w:style w:type="character" w:customStyle="1" w:styleId="Char">
    <w:name w:val="正文首行缩进 Char"/>
    <w:basedOn w:val="Char22"/>
    <w:link w:val="a0"/>
    <w:qFormat/>
    <w:rPr>
      <w:rFonts w:ascii="Times New Roman" w:eastAsia="宋体" w:hAnsi="Times New Roman" w:cs="Times New Roman"/>
      <w:sz w:val="24"/>
      <w:szCs w:val="24"/>
    </w:rPr>
  </w:style>
  <w:style w:type="character" w:customStyle="1" w:styleId="Char23">
    <w:name w:val="日期 Char2"/>
    <w:basedOn w:val="a1"/>
    <w:uiPriority w:val="99"/>
    <w:semiHidden/>
    <w:qFormat/>
    <w:rPr>
      <w:rFonts w:ascii="Times New Roman" w:eastAsia="宋体" w:hAnsi="Times New Roman" w:cs="Times New Roman"/>
      <w:sz w:val="24"/>
      <w:szCs w:val="20"/>
    </w:rPr>
  </w:style>
  <w:style w:type="paragraph" w:customStyle="1" w:styleId="211">
    <w:name w:val="样式 标题 2 + 左侧:  1 字符 右侧:  1 字符"/>
    <w:basedOn w:val="2"/>
    <w:qFormat/>
    <w:pPr>
      <w:numPr>
        <w:numId w:val="0"/>
      </w:numPr>
      <w:spacing w:line="240" w:lineRule="auto"/>
      <w:ind w:leftChars="200" w:left="420" w:rightChars="100" w:right="210"/>
    </w:pPr>
    <w:rPr>
      <w:rFonts w:ascii="宋体" w:eastAsia="宋体" w:hAnsi="宋体"/>
      <w:b w:val="0"/>
      <w:sz w:val="28"/>
      <w:szCs w:val="20"/>
    </w:rPr>
  </w:style>
  <w:style w:type="paragraph" w:customStyle="1" w:styleId="aff9">
    <w:name w:val="二级标题"/>
    <w:basedOn w:val="affa"/>
    <w:qFormat/>
    <w:pPr>
      <w:jc w:val="both"/>
    </w:pPr>
  </w:style>
  <w:style w:type="paragraph" w:customStyle="1" w:styleId="affa">
    <w:name w:val="一级标题"/>
    <w:basedOn w:val="1"/>
    <w:qFormat/>
    <w:pPr>
      <w:spacing w:before="0" w:after="0" w:line="240" w:lineRule="auto"/>
      <w:jc w:val="center"/>
    </w:pPr>
    <w:rPr>
      <w:rFonts w:eastAsia="黑体"/>
      <w:b w:val="0"/>
      <w:bCs/>
      <w:sz w:val="28"/>
      <w:szCs w:val="44"/>
    </w:rPr>
  </w:style>
  <w:style w:type="paragraph" w:customStyle="1" w:styleId="1f0">
    <w:name w:val="表1"/>
    <w:basedOn w:val="a"/>
    <w:qFormat/>
    <w:pPr>
      <w:tabs>
        <w:tab w:val="left" w:pos="360"/>
      </w:tabs>
      <w:overflowPunct w:val="0"/>
      <w:autoSpaceDE w:val="0"/>
      <w:autoSpaceDN w:val="0"/>
      <w:adjustRightInd w:val="0"/>
      <w:spacing w:before="200" w:line="320" w:lineRule="atLeast"/>
      <w:textAlignment w:val="baseline"/>
    </w:pPr>
    <w:rPr>
      <w:kern w:val="0"/>
    </w:rPr>
  </w:style>
  <w:style w:type="paragraph" w:styleId="affb">
    <w:name w:val="No Spacing"/>
    <w:qFormat/>
    <w:pPr>
      <w:widowControl w:val="0"/>
      <w:jc w:val="both"/>
    </w:pPr>
    <w:rPr>
      <w:rFonts w:ascii="Calibri" w:hAnsi="Calibri"/>
      <w:kern w:val="2"/>
      <w:sz w:val="21"/>
      <w:szCs w:val="22"/>
    </w:rPr>
  </w:style>
  <w:style w:type="paragraph" w:customStyle="1" w:styleId="1Char1">
    <w:name w:val="1 Char"/>
    <w:basedOn w:val="a"/>
    <w:qFormat/>
    <w:rPr>
      <w:rFonts w:ascii="Tahoma" w:hAnsi="Tahoma"/>
    </w:rPr>
  </w:style>
  <w:style w:type="paragraph" w:customStyle="1" w:styleId="33">
    <w:name w:val="标题3"/>
    <w:basedOn w:val="a"/>
    <w:qFormat/>
    <w:pPr>
      <w:widowControl/>
      <w:spacing w:line="360" w:lineRule="auto"/>
      <w:jc w:val="center"/>
    </w:pPr>
    <w:rPr>
      <w:sz w:val="21"/>
      <w:szCs w:val="24"/>
    </w:rPr>
  </w:style>
  <w:style w:type="paragraph" w:customStyle="1" w:styleId="1f1">
    <w:name w:val="页脚1"/>
    <w:basedOn w:val="a"/>
    <w:qFormat/>
    <w:pPr>
      <w:tabs>
        <w:tab w:val="center" w:pos="4153"/>
        <w:tab w:val="right" w:pos="8306"/>
      </w:tabs>
      <w:snapToGrid w:val="0"/>
      <w:spacing w:line="240" w:lineRule="auto"/>
      <w:jc w:val="left"/>
    </w:pPr>
    <w:rPr>
      <w:sz w:val="18"/>
      <w:szCs w:val="18"/>
    </w:rPr>
  </w:style>
  <w:style w:type="paragraph" w:customStyle="1" w:styleId="TOC1">
    <w:name w:val="TOC 标题1"/>
    <w:basedOn w:val="1"/>
    <w:next w:val="a"/>
    <w:qFormat/>
    <w:pPr>
      <w:outlineLvl w:val="9"/>
    </w:pPr>
    <w:rPr>
      <w:rFonts w:ascii="Calibri" w:hAnsi="Calibri"/>
      <w:bCs/>
      <w:szCs w:val="44"/>
    </w:rPr>
  </w:style>
  <w:style w:type="paragraph" w:customStyle="1" w:styleId="CharCharCharCharCharCharChar">
    <w:name w:val="Char Char Char Char Char Char Char"/>
    <w:basedOn w:val="a"/>
    <w:qFormat/>
    <w:rPr>
      <w:rFonts w:ascii="Calibri" w:hAnsi="Calibri" w:cs="Calibri"/>
      <w:szCs w:val="21"/>
    </w:rPr>
  </w:style>
  <w:style w:type="paragraph" w:customStyle="1" w:styleId="CharChar1Char">
    <w:name w:val="Char Char1 Char"/>
    <w:basedOn w:val="a7"/>
    <w:qFormat/>
    <w:pPr>
      <w:adjustRightInd w:val="0"/>
      <w:snapToGrid w:val="0"/>
      <w:spacing w:line="360" w:lineRule="auto"/>
    </w:pPr>
    <w:rPr>
      <w:rFonts w:ascii="Tahoma" w:hAnsi="Tahoma"/>
      <w:sz w:val="24"/>
      <w:szCs w:val="20"/>
    </w:rPr>
  </w:style>
  <w:style w:type="character" w:customStyle="1" w:styleId="Char24">
    <w:name w:val="批注框文本 Char2"/>
    <w:basedOn w:val="a1"/>
    <w:uiPriority w:val="99"/>
    <w:semiHidden/>
    <w:qFormat/>
    <w:rPr>
      <w:rFonts w:ascii="Times New Roman" w:eastAsia="宋体" w:hAnsi="Times New Roman" w:cs="Times New Roman"/>
      <w:sz w:val="18"/>
      <w:szCs w:val="18"/>
    </w:rPr>
  </w:style>
  <w:style w:type="paragraph" w:customStyle="1" w:styleId="affc">
    <w:name w:val="空半行"/>
    <w:basedOn w:val="a"/>
    <w:qFormat/>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qFormat/>
    <w:pPr>
      <w:adjustRightInd w:val="0"/>
      <w:spacing w:before="320" w:after="160" w:line="360" w:lineRule="atLeast"/>
      <w:jc w:val="center"/>
      <w:textAlignment w:val="baseline"/>
    </w:pPr>
    <w:rPr>
      <w:rFonts w:ascii="Arial" w:eastAsia="黑体" w:cs="Arial"/>
      <w:kern w:val="0"/>
      <w:sz w:val="30"/>
      <w:szCs w:val="30"/>
    </w:rPr>
  </w:style>
  <w:style w:type="paragraph" w:customStyle="1" w:styleId="affd">
    <w:name w:val="图表居中"/>
    <w:next w:val="a"/>
    <w:qFormat/>
    <w:pPr>
      <w:spacing w:line="360" w:lineRule="auto"/>
      <w:jc w:val="center"/>
    </w:pPr>
    <w:rPr>
      <w:rFonts w:eastAsia="楷体_GB2312"/>
      <w:kern w:val="2"/>
      <w:sz w:val="18"/>
      <w:szCs w:val="22"/>
    </w:rPr>
  </w:style>
  <w:style w:type="paragraph" w:customStyle="1" w:styleId="CharCharCharCharCharCharChar1">
    <w:name w:val="Char Char Char Char Char Char Char1"/>
    <w:basedOn w:val="a"/>
    <w:qFormat/>
    <w:rPr>
      <w:szCs w:val="24"/>
    </w:rPr>
  </w:style>
  <w:style w:type="paragraph" w:customStyle="1" w:styleId="Style29">
    <w:name w:val="_Style 29"/>
    <w:basedOn w:val="a"/>
    <w:qFormat/>
    <w:pPr>
      <w:spacing w:line="240" w:lineRule="auto"/>
    </w:pPr>
  </w:style>
  <w:style w:type="paragraph" w:customStyle="1" w:styleId="CM37">
    <w:name w:val="CM37"/>
    <w:basedOn w:val="Default"/>
    <w:next w:val="Default"/>
    <w:uiPriority w:val="99"/>
    <w:qFormat/>
    <w:rPr>
      <w:rFonts w:ascii="Times New Roman" w:cs="Times New Roman"/>
      <w:color w:val="auto"/>
    </w:rPr>
  </w:style>
  <w:style w:type="paragraph" w:customStyle="1" w:styleId="Style36">
    <w:name w:val="_Style 36"/>
    <w:basedOn w:val="a"/>
    <w:qFormat/>
    <w:pPr>
      <w:widowControl/>
      <w:spacing w:after="160" w:line="240" w:lineRule="exact"/>
      <w:jc w:val="left"/>
    </w:pPr>
    <w:rPr>
      <w:rFonts w:eastAsia="Times New Roman"/>
      <w:kern w:val="0"/>
      <w:sz w:val="20"/>
      <w:szCs w:val="24"/>
    </w:rPr>
  </w:style>
  <w:style w:type="paragraph" w:customStyle="1" w:styleId="1NewNew">
    <w:name w:val="标题 1 New New"/>
    <w:basedOn w:val="a"/>
    <w:next w:val="a"/>
    <w:qFormat/>
    <w:pPr>
      <w:keepNext/>
      <w:keepLines/>
      <w:spacing w:before="340" w:after="330" w:line="576" w:lineRule="auto"/>
      <w:outlineLvl w:val="0"/>
    </w:pPr>
    <w:rPr>
      <w:rFonts w:ascii="仿宋_GB2312" w:eastAsia="仿宋_GB2312"/>
      <w:b/>
      <w:bCs/>
      <w:kern w:val="44"/>
      <w:sz w:val="30"/>
      <w:szCs w:val="30"/>
    </w:rPr>
  </w:style>
  <w:style w:type="paragraph" w:styleId="affe">
    <w:name w:val="List Paragraph"/>
    <w:basedOn w:val="a"/>
    <w:qFormat/>
    <w:pPr>
      <w:ind w:firstLineChars="200" w:firstLine="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sz w:val="21"/>
      <w:szCs w:val="24"/>
    </w:rPr>
  </w:style>
  <w:style w:type="paragraph" w:customStyle="1" w:styleId="1f2">
    <w:name w:val="样式1"/>
    <w:basedOn w:val="3"/>
    <w:qFormat/>
    <w:pPr>
      <w:tabs>
        <w:tab w:val="left" w:pos="425"/>
      </w:tabs>
      <w:ind w:left="425" w:hanging="425"/>
    </w:pPr>
  </w:style>
  <w:style w:type="paragraph" w:customStyle="1" w:styleId="2TimesNewRoman5020">
    <w:name w:val="样式 标题 2 + Times New Roman 四号 非加粗 段前: 5 磅 段后: 0 磅 行距: 固定值 20..."/>
    <w:basedOn w:val="2"/>
    <w:qFormat/>
    <w:pPr>
      <w:numPr>
        <w:numId w:val="0"/>
      </w:numPr>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qFormat/>
    <w:rPr>
      <w:szCs w:val="24"/>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2051">
    <w:name w:val="样式 一级项标 + 首行缩进:  2 字符 段前: 0.5 行1"/>
    <w:basedOn w:val="a"/>
    <w:qFormat/>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szCs w:val="20"/>
    </w:rPr>
  </w:style>
  <w:style w:type="paragraph" w:customStyle="1" w:styleId="TOC10">
    <w:name w:val="TOC 标题1"/>
    <w:basedOn w:val="1"/>
    <w:next w:val="a"/>
    <w:qFormat/>
    <w:pPr>
      <w:outlineLvl w:val="9"/>
    </w:pPr>
    <w:rPr>
      <w:rFonts w:ascii="Calibri" w:hAnsi="Calibri" w:cs="Calibri"/>
      <w:bCs/>
      <w:szCs w:val="44"/>
    </w:rPr>
  </w:style>
  <w:style w:type="table" w:customStyle="1" w:styleId="25">
    <w:name w:val="网格型2"/>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lsdException w:name="toc 6" w:uiPriority="0"/>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33DCC"/>
    <w:pPr>
      <w:widowControl w:val="0"/>
      <w:spacing w:line="480" w:lineRule="auto"/>
      <w:jc w:val="both"/>
    </w:pPr>
    <w:rPr>
      <w:kern w:val="2"/>
      <w:sz w:val="24"/>
    </w:rPr>
  </w:style>
  <w:style w:type="paragraph" w:styleId="1">
    <w:name w:val="heading 1"/>
    <w:basedOn w:val="a"/>
    <w:next w:val="a"/>
    <w:link w:val="1Char"/>
    <w:qFormat/>
    <w:pPr>
      <w:keepNext/>
      <w:keepLines/>
      <w:spacing w:before="340" w:after="330" w:line="576" w:lineRule="auto"/>
      <w:outlineLvl w:val="0"/>
    </w:pPr>
    <w:rPr>
      <w:b/>
      <w:kern w:val="44"/>
      <w:sz w:val="44"/>
      <w:szCs w:val="24"/>
    </w:rPr>
  </w:style>
  <w:style w:type="paragraph" w:styleId="2">
    <w:name w:val="heading 2"/>
    <w:basedOn w:val="a"/>
    <w:next w:val="a"/>
    <w:link w:val="2Char"/>
    <w:qFormat/>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pPr>
      <w:keepNext/>
      <w:keepLines/>
      <w:spacing w:before="140" w:after="140" w:line="413" w:lineRule="auto"/>
      <w:outlineLvl w:val="2"/>
    </w:pPr>
    <w:rPr>
      <w:b/>
      <w:sz w:val="32"/>
      <w:szCs w:val="24"/>
    </w:rPr>
  </w:style>
  <w:style w:type="paragraph" w:styleId="4">
    <w:name w:val="heading 4"/>
    <w:basedOn w:val="a"/>
    <w:next w:val="a"/>
    <w:link w:val="4Char"/>
    <w:qFormat/>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pPr>
      <w:ind w:firstLineChars="100" w:firstLine="420"/>
    </w:pPr>
  </w:style>
  <w:style w:type="paragraph" w:styleId="a4">
    <w:name w:val="Body Text"/>
    <w:basedOn w:val="a"/>
    <w:link w:val="Char0"/>
    <w:qFormat/>
    <w:pPr>
      <w:spacing w:after="120"/>
    </w:pPr>
    <w:rPr>
      <w:rFonts w:asciiTheme="minorHAnsi" w:hAnsiTheme="minorHAnsi" w:cstheme="minorBidi"/>
      <w:sz w:val="21"/>
      <w:szCs w:val="24"/>
    </w:rPr>
  </w:style>
  <w:style w:type="paragraph" w:styleId="70">
    <w:name w:val="toc 7"/>
    <w:basedOn w:val="a"/>
    <w:next w:val="a"/>
    <w:qFormat/>
    <w:pPr>
      <w:ind w:left="1260"/>
      <w:jc w:val="left"/>
    </w:pPr>
    <w:rPr>
      <w:sz w:val="20"/>
    </w:rPr>
  </w:style>
  <w:style w:type="paragraph" w:styleId="a5">
    <w:name w:val="Normal Indent"/>
    <w:basedOn w:val="a"/>
    <w:link w:val="Char1"/>
    <w:qFormat/>
    <w:pPr>
      <w:ind w:firstLineChars="200" w:firstLine="560"/>
    </w:pPr>
    <w:rPr>
      <w:rFonts w:asciiTheme="minorHAnsi" w:eastAsiaTheme="minorEastAsia" w:hAnsiTheme="minorHAnsi" w:cstheme="minorBidi"/>
      <w:sz w:val="28"/>
      <w:szCs w:val="22"/>
    </w:rPr>
  </w:style>
  <w:style w:type="paragraph" w:styleId="a6">
    <w:name w:val="caption"/>
    <w:basedOn w:val="a"/>
    <w:next w:val="a"/>
    <w:qFormat/>
    <w:rPr>
      <w:rFonts w:ascii="Cambria" w:eastAsia="黑体" w:hAnsi="Cambria" w:cs="Cambria"/>
      <w:sz w:val="20"/>
    </w:rPr>
  </w:style>
  <w:style w:type="paragraph" w:styleId="a7">
    <w:name w:val="Document Map"/>
    <w:basedOn w:val="a"/>
    <w:link w:val="Char2"/>
    <w:qFormat/>
    <w:pPr>
      <w:shd w:val="clear" w:color="auto" w:fill="000080"/>
    </w:pPr>
    <w:rPr>
      <w:rFonts w:asciiTheme="minorHAnsi" w:hAnsiTheme="minorHAnsi" w:cstheme="minorBidi"/>
      <w:sz w:val="21"/>
      <w:szCs w:val="24"/>
    </w:rPr>
  </w:style>
  <w:style w:type="paragraph" w:styleId="a8">
    <w:name w:val="toa heading"/>
    <w:basedOn w:val="a"/>
    <w:next w:val="a"/>
    <w:semiHidden/>
    <w:qFormat/>
    <w:pPr>
      <w:spacing w:before="120" w:line="240" w:lineRule="auto"/>
    </w:pPr>
    <w:rPr>
      <w:rFonts w:ascii="Arial" w:hAnsi="Arial" w:cs="Arial"/>
      <w:szCs w:val="24"/>
    </w:rPr>
  </w:style>
  <w:style w:type="paragraph" w:styleId="a9">
    <w:name w:val="annotation text"/>
    <w:basedOn w:val="a"/>
    <w:link w:val="Char3"/>
    <w:qFormat/>
    <w:pPr>
      <w:jc w:val="left"/>
    </w:pPr>
    <w:rPr>
      <w:rFonts w:asciiTheme="minorHAnsi" w:eastAsiaTheme="minorEastAsia" w:hAnsiTheme="minorHAnsi" w:cstheme="minorBidi"/>
      <w:szCs w:val="24"/>
    </w:rPr>
  </w:style>
  <w:style w:type="paragraph" w:styleId="30">
    <w:name w:val="Body Text 3"/>
    <w:basedOn w:val="a"/>
    <w:link w:val="3Char0"/>
    <w:qFormat/>
    <w:pPr>
      <w:spacing w:after="120"/>
    </w:pPr>
    <w:rPr>
      <w:sz w:val="16"/>
      <w:szCs w:val="16"/>
    </w:rPr>
  </w:style>
  <w:style w:type="paragraph" w:styleId="aa">
    <w:name w:val="Body Text Indent"/>
    <w:basedOn w:val="a"/>
    <w:link w:val="Char4"/>
    <w:qFormat/>
    <w:pPr>
      <w:spacing w:after="120"/>
      <w:ind w:leftChars="200" w:left="420"/>
    </w:pPr>
    <w:rPr>
      <w:rFonts w:asciiTheme="minorHAnsi" w:hAnsiTheme="minorHAnsi" w:cstheme="minorBidi"/>
      <w:sz w:val="21"/>
      <w:szCs w:val="24"/>
    </w:rPr>
  </w:style>
  <w:style w:type="paragraph" w:styleId="40">
    <w:name w:val="index 4"/>
    <w:basedOn w:val="a"/>
    <w:next w:val="a"/>
    <w:semiHidden/>
    <w:qFormat/>
    <w:pPr>
      <w:ind w:leftChars="600" w:left="600"/>
    </w:pPr>
    <w:rPr>
      <w:szCs w:val="21"/>
    </w:rPr>
  </w:style>
  <w:style w:type="paragraph" w:styleId="50">
    <w:name w:val="toc 5"/>
    <w:basedOn w:val="a"/>
    <w:next w:val="a"/>
    <w:pPr>
      <w:ind w:left="840"/>
      <w:jc w:val="left"/>
    </w:pPr>
    <w:rPr>
      <w:sz w:val="20"/>
    </w:rPr>
  </w:style>
  <w:style w:type="paragraph" w:styleId="31">
    <w:name w:val="toc 3"/>
    <w:basedOn w:val="a"/>
    <w:next w:val="a"/>
    <w:uiPriority w:val="39"/>
    <w:qFormat/>
    <w:pPr>
      <w:ind w:left="420"/>
      <w:jc w:val="left"/>
    </w:pPr>
    <w:rPr>
      <w:sz w:val="20"/>
    </w:rPr>
  </w:style>
  <w:style w:type="paragraph" w:styleId="ab">
    <w:name w:val="Plain Text"/>
    <w:basedOn w:val="a"/>
    <w:link w:val="Char5"/>
    <w:qFormat/>
    <w:rPr>
      <w:rFonts w:ascii="宋体" w:eastAsia="幼圆" w:hAnsi="Courier New" w:cstheme="minorBidi"/>
      <w:sz w:val="21"/>
      <w:szCs w:val="24"/>
    </w:rPr>
  </w:style>
  <w:style w:type="paragraph" w:styleId="80">
    <w:name w:val="toc 8"/>
    <w:basedOn w:val="a"/>
    <w:next w:val="a"/>
    <w:qFormat/>
    <w:pPr>
      <w:ind w:left="1470"/>
      <w:jc w:val="left"/>
    </w:pPr>
    <w:rPr>
      <w:sz w:val="20"/>
    </w:rPr>
  </w:style>
  <w:style w:type="paragraph" w:styleId="ac">
    <w:name w:val="Date"/>
    <w:basedOn w:val="a"/>
    <w:next w:val="a"/>
    <w:link w:val="Char6"/>
    <w:qFormat/>
    <w:pPr>
      <w:ind w:leftChars="2500" w:left="100"/>
    </w:pPr>
    <w:rPr>
      <w:rFonts w:asciiTheme="minorHAnsi" w:hAnsiTheme="minorHAnsi" w:cstheme="minorBidi"/>
      <w:szCs w:val="24"/>
    </w:rPr>
  </w:style>
  <w:style w:type="paragraph" w:styleId="20">
    <w:name w:val="Body Text Indent 2"/>
    <w:basedOn w:val="a"/>
    <w:link w:val="2Char0"/>
    <w:qFormat/>
    <w:pPr>
      <w:spacing w:after="120"/>
      <w:ind w:leftChars="200" w:left="420"/>
    </w:pPr>
    <w:rPr>
      <w:rFonts w:asciiTheme="minorHAnsi" w:hAnsiTheme="minorHAnsi" w:cstheme="minorBidi"/>
      <w:sz w:val="21"/>
      <w:szCs w:val="24"/>
    </w:rPr>
  </w:style>
  <w:style w:type="paragraph" w:styleId="ad">
    <w:name w:val="Balloon Text"/>
    <w:basedOn w:val="a"/>
    <w:link w:val="Char7"/>
    <w:qFormat/>
    <w:rPr>
      <w:rFonts w:asciiTheme="minorHAnsi" w:hAnsiTheme="minorHAnsi" w:cstheme="minorBidi"/>
      <w:sz w:val="18"/>
      <w:szCs w:val="24"/>
    </w:rPr>
  </w:style>
  <w:style w:type="paragraph" w:styleId="ae">
    <w:name w:val="footer"/>
    <w:basedOn w:val="a"/>
    <w:link w:val="Char8"/>
    <w:uiPriority w:val="99"/>
    <w:unhideWhenUsed/>
    <w:qFormat/>
    <w:pPr>
      <w:tabs>
        <w:tab w:val="center" w:pos="4153"/>
        <w:tab w:val="right" w:pos="8306"/>
      </w:tabs>
      <w:snapToGrid w:val="0"/>
      <w:jc w:val="left"/>
    </w:pPr>
    <w:rPr>
      <w:sz w:val="18"/>
      <w:szCs w:val="18"/>
    </w:rPr>
  </w:style>
  <w:style w:type="paragraph" w:styleId="af">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jc w:val="left"/>
    </w:pPr>
    <w:rPr>
      <w:b/>
      <w:i/>
    </w:rPr>
  </w:style>
  <w:style w:type="paragraph" w:styleId="41">
    <w:name w:val="toc 4"/>
    <w:basedOn w:val="a"/>
    <w:next w:val="a"/>
    <w:qFormat/>
    <w:pPr>
      <w:ind w:left="630"/>
      <w:jc w:val="left"/>
    </w:pPr>
    <w:rPr>
      <w:sz w:val="20"/>
    </w:rPr>
  </w:style>
  <w:style w:type="paragraph" w:styleId="af0">
    <w:name w:val="Subtitle"/>
    <w:basedOn w:val="a"/>
    <w:next w:val="a"/>
    <w:link w:val="Chara"/>
    <w:qFormat/>
    <w:pPr>
      <w:spacing w:before="240" w:after="60" w:line="312" w:lineRule="auto"/>
      <w:jc w:val="center"/>
      <w:outlineLvl w:val="1"/>
    </w:pPr>
    <w:rPr>
      <w:rFonts w:ascii="Cambria" w:hAnsi="Cambria" w:cstheme="minorBidi"/>
      <w:b/>
      <w:bCs/>
      <w:kern w:val="28"/>
      <w:sz w:val="32"/>
      <w:szCs w:val="32"/>
    </w:rPr>
  </w:style>
  <w:style w:type="paragraph" w:styleId="60">
    <w:name w:val="toc 6"/>
    <w:basedOn w:val="a"/>
    <w:next w:val="a"/>
    <w:pPr>
      <w:ind w:left="1050"/>
      <w:jc w:val="left"/>
    </w:pPr>
    <w:rPr>
      <w:sz w:val="20"/>
    </w:rPr>
  </w:style>
  <w:style w:type="paragraph" w:styleId="32">
    <w:name w:val="Body Text Indent 3"/>
    <w:basedOn w:val="a"/>
    <w:link w:val="3Char1"/>
    <w:qFormat/>
    <w:pPr>
      <w:ind w:firstLineChars="200" w:firstLine="420"/>
    </w:pPr>
    <w:rPr>
      <w:rFonts w:ascii="宋体" w:eastAsiaTheme="minorEastAsia" w:hAnsi="宋体" w:cstheme="minorBidi"/>
      <w:szCs w:val="22"/>
    </w:rPr>
  </w:style>
  <w:style w:type="paragraph" w:styleId="af1">
    <w:name w:val="table of figures"/>
    <w:basedOn w:val="a"/>
    <w:next w:val="a"/>
    <w:qFormat/>
    <w:pPr>
      <w:ind w:leftChars="200" w:left="200" w:hangingChars="200" w:hanging="200"/>
    </w:pPr>
  </w:style>
  <w:style w:type="paragraph" w:styleId="21">
    <w:name w:val="toc 2"/>
    <w:basedOn w:val="a"/>
    <w:next w:val="a"/>
    <w:uiPriority w:val="39"/>
    <w:qFormat/>
    <w:pPr>
      <w:spacing w:before="120"/>
      <w:ind w:left="210"/>
      <w:jc w:val="left"/>
    </w:pPr>
    <w:rPr>
      <w:b/>
      <w:sz w:val="22"/>
    </w:rPr>
  </w:style>
  <w:style w:type="paragraph" w:styleId="90">
    <w:name w:val="toc 9"/>
    <w:basedOn w:val="a"/>
    <w:next w:val="a"/>
    <w:qFormat/>
    <w:pPr>
      <w:ind w:left="1680"/>
      <w:jc w:val="left"/>
    </w:pPr>
    <w:rPr>
      <w:sz w:val="20"/>
    </w:rPr>
  </w:style>
  <w:style w:type="paragraph" w:styleId="22">
    <w:name w:val="Body Text 2"/>
    <w:basedOn w:val="a"/>
    <w:link w:val="2Char1"/>
    <w:qFormat/>
    <w:pPr>
      <w:spacing w:line="240" w:lineRule="auto"/>
    </w:pPr>
    <w:rPr>
      <w:rFonts w:asciiTheme="minorHAnsi" w:eastAsiaTheme="minorEastAsia" w:hAnsiTheme="minorHAnsi" w:cstheme="minorBidi"/>
      <w:szCs w:val="24"/>
    </w:rPr>
  </w:style>
  <w:style w:type="paragraph" w:styleId="af2">
    <w:name w:val="Normal (Web)"/>
    <w:basedOn w:val="a"/>
    <w:uiPriority w:val="99"/>
    <w:qFormat/>
  </w:style>
  <w:style w:type="paragraph" w:styleId="af3">
    <w:name w:val="Title"/>
    <w:basedOn w:val="a"/>
    <w:link w:val="Charb"/>
    <w:qFormat/>
    <w:pPr>
      <w:spacing w:before="240" w:after="60"/>
      <w:jc w:val="center"/>
      <w:outlineLvl w:val="0"/>
    </w:pPr>
    <w:rPr>
      <w:rFonts w:ascii="Arial" w:hAnsi="Arial"/>
      <w:b/>
      <w:sz w:val="32"/>
    </w:rPr>
  </w:style>
  <w:style w:type="paragraph" w:styleId="af4">
    <w:name w:val="annotation subject"/>
    <w:basedOn w:val="a9"/>
    <w:next w:val="a9"/>
    <w:link w:val="Charc"/>
    <w:qFormat/>
    <w:rPr>
      <w:rFonts w:ascii="Arial" w:hAnsi="Arial"/>
      <w:b/>
      <w:bCs/>
      <w:sz w:val="21"/>
      <w:szCs w:val="28"/>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rPr>
      <w:szCs w:val="24"/>
    </w:rPr>
  </w:style>
  <w:style w:type="character" w:styleId="af8">
    <w:name w:val="FollowedHyperlink"/>
    <w:qFormat/>
    <w:rPr>
      <w:color w:val="800080"/>
      <w:szCs w:val="24"/>
      <w:u w:val="single"/>
    </w:rPr>
  </w:style>
  <w:style w:type="character" w:styleId="af9">
    <w:name w:val="Emphasis"/>
    <w:qFormat/>
    <w:rPr>
      <w:color w:val="CC0033"/>
      <w:szCs w:val="24"/>
    </w:rPr>
  </w:style>
  <w:style w:type="character" w:styleId="afa">
    <w:name w:val="line number"/>
    <w:qFormat/>
    <w:rPr>
      <w:szCs w:val="24"/>
    </w:rPr>
  </w:style>
  <w:style w:type="character" w:styleId="afb">
    <w:name w:val="Hyperlink"/>
    <w:uiPriority w:val="99"/>
    <w:qFormat/>
    <w:rPr>
      <w:color w:val="0000FF"/>
      <w:szCs w:val="24"/>
      <w:u w:val="single"/>
    </w:rPr>
  </w:style>
  <w:style w:type="character" w:styleId="afc">
    <w:name w:val="annotation reference"/>
    <w:qFormat/>
    <w:rPr>
      <w:rFonts w:cs="Times New Roman"/>
      <w:sz w:val="21"/>
      <w:szCs w:val="21"/>
    </w:rPr>
  </w:style>
  <w:style w:type="character" w:customStyle="1" w:styleId="Char9">
    <w:name w:val="页眉 Char"/>
    <w:basedOn w:val="a1"/>
    <w:link w:val="af"/>
    <w:qFormat/>
    <w:rPr>
      <w:sz w:val="18"/>
      <w:szCs w:val="18"/>
    </w:rPr>
  </w:style>
  <w:style w:type="character" w:customStyle="1" w:styleId="Char8">
    <w:name w:val="页脚 Char"/>
    <w:basedOn w:val="a1"/>
    <w:link w:val="ae"/>
    <w:uiPriority w:val="99"/>
    <w:qFormat/>
    <w:rPr>
      <w:sz w:val="18"/>
      <w:szCs w:val="18"/>
    </w:rPr>
  </w:style>
  <w:style w:type="character" w:customStyle="1" w:styleId="1Char">
    <w:name w:val="标题 1 Char"/>
    <w:basedOn w:val="a1"/>
    <w:link w:val="1"/>
    <w:qFormat/>
    <w:rPr>
      <w:rFonts w:ascii="Times New Roman" w:eastAsia="宋体" w:hAnsi="Times New Roman" w:cs="Times New Roman"/>
      <w:b/>
      <w:kern w:val="44"/>
      <w:sz w:val="44"/>
      <w:szCs w:val="24"/>
    </w:rPr>
  </w:style>
  <w:style w:type="character" w:customStyle="1" w:styleId="2Char">
    <w:name w:val="标题 2 Char"/>
    <w:basedOn w:val="a1"/>
    <w:link w:val="2"/>
    <w:qFormat/>
    <w:rPr>
      <w:rFonts w:ascii="Arial" w:eastAsia="黑体" w:hAnsi="Arial" w:cs="Times New Roman"/>
      <w:b/>
      <w:sz w:val="32"/>
      <w:szCs w:val="24"/>
    </w:rPr>
  </w:style>
  <w:style w:type="character" w:customStyle="1" w:styleId="3Char">
    <w:name w:val="标题 3 Char"/>
    <w:basedOn w:val="a1"/>
    <w:link w:val="3"/>
    <w:uiPriority w:val="99"/>
    <w:qFormat/>
    <w:rPr>
      <w:rFonts w:ascii="Times New Roman" w:eastAsia="宋体" w:hAnsi="Times New Roman" w:cs="Times New Roman"/>
      <w:b/>
      <w:sz w:val="32"/>
      <w:szCs w:val="24"/>
    </w:rPr>
  </w:style>
  <w:style w:type="character" w:customStyle="1" w:styleId="4Char">
    <w:name w:val="标题 4 Char"/>
    <w:basedOn w:val="a1"/>
    <w:link w:val="4"/>
    <w:qFormat/>
    <w:rPr>
      <w:rFonts w:ascii="Arial" w:eastAsia="宋体" w:hAnsi="Arial" w:cs="Times New Roman"/>
      <w:b/>
      <w:bCs/>
      <w:sz w:val="28"/>
      <w:szCs w:val="28"/>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Cambria" w:eastAsia="宋体" w:hAnsi="Cambria" w:cs="Cambria"/>
      <w:b/>
      <w:bCs/>
      <w:sz w:val="24"/>
      <w:szCs w:val="24"/>
    </w:rPr>
  </w:style>
  <w:style w:type="character" w:customStyle="1" w:styleId="7Char">
    <w:name w:val="标题 7 Char"/>
    <w:basedOn w:val="a1"/>
    <w:link w:val="7"/>
    <w:qFormat/>
    <w:rPr>
      <w:rFonts w:ascii="Calibri" w:eastAsia="宋体" w:hAnsi="Calibri" w:cs="Calibri"/>
      <w:b/>
      <w:bCs/>
      <w:sz w:val="24"/>
      <w:szCs w:val="24"/>
    </w:rPr>
  </w:style>
  <w:style w:type="character" w:customStyle="1" w:styleId="8Char">
    <w:name w:val="标题 8 Char"/>
    <w:basedOn w:val="a1"/>
    <w:link w:val="8"/>
    <w:qFormat/>
    <w:rPr>
      <w:rFonts w:ascii="Cambria" w:eastAsia="宋体" w:hAnsi="Cambria" w:cs="Cambria"/>
      <w:sz w:val="24"/>
      <w:szCs w:val="24"/>
    </w:rPr>
  </w:style>
  <w:style w:type="character" w:customStyle="1" w:styleId="9Char">
    <w:name w:val="标题 9 Char"/>
    <w:basedOn w:val="a1"/>
    <w:link w:val="9"/>
    <w:qFormat/>
    <w:rPr>
      <w:rFonts w:ascii="Times New Roman" w:eastAsia="宋体" w:hAnsi="Times New Roman" w:cs="Times New Roman"/>
      <w:b/>
      <w:sz w:val="32"/>
      <w:szCs w:val="24"/>
    </w:rPr>
  </w:style>
  <w:style w:type="character" w:customStyle="1" w:styleId="CharChar">
    <w:name w:val="页脚 Char Char"/>
    <w:qFormat/>
    <w:rPr>
      <w:rFonts w:eastAsia="宋体"/>
      <w:kern w:val="2"/>
      <w:sz w:val="18"/>
      <w:szCs w:val="18"/>
      <w:lang w:val="en-US" w:eastAsia="zh-CN" w:bidi="ar-SA"/>
    </w:rPr>
  </w:style>
  <w:style w:type="character" w:customStyle="1" w:styleId="yqzbggcontent">
    <w:name w:val="yqzbgg_content"/>
    <w:rPr>
      <w:szCs w:val="24"/>
    </w:rPr>
  </w:style>
  <w:style w:type="character" w:customStyle="1" w:styleId="CharChar20">
    <w:name w:val="Char Char20"/>
    <w:qFormat/>
    <w:rPr>
      <w:rFonts w:eastAsia="宋体"/>
      <w:b/>
      <w:bCs/>
      <w:kern w:val="2"/>
      <w:sz w:val="28"/>
      <w:szCs w:val="28"/>
      <w:lang w:val="en-US" w:eastAsia="zh-CN" w:bidi="ar-SA"/>
    </w:rPr>
  </w:style>
  <w:style w:type="character" w:customStyle="1" w:styleId="4CharChar">
    <w:name w:val="标题4 Char Char"/>
    <w:link w:val="42"/>
    <w:qFormat/>
    <w:locked/>
    <w:rPr>
      <w:rFonts w:ascii="Arial" w:hAnsi="Arial"/>
      <w:b/>
      <w:bCs/>
      <w:sz w:val="32"/>
      <w:szCs w:val="32"/>
    </w:rPr>
  </w:style>
  <w:style w:type="paragraph" w:customStyle="1" w:styleId="42">
    <w:name w:val="标题4"/>
    <w:basedOn w:val="2"/>
    <w:next w:val="40"/>
    <w:link w:val="4CharChar"/>
    <w:qFormat/>
    <w:pPr>
      <w:numPr>
        <w:numId w:val="0"/>
      </w:numPr>
    </w:pPr>
    <w:rPr>
      <w:rFonts w:eastAsiaTheme="minorEastAsia" w:cstheme="minorBidi"/>
      <w:bCs/>
      <w:szCs w:val="32"/>
    </w:rPr>
  </w:style>
  <w:style w:type="character" w:customStyle="1" w:styleId="11">
    <w:name w:val="明显强调1"/>
    <w:qFormat/>
    <w:rPr>
      <w:b/>
      <w:bCs/>
      <w:i/>
      <w:iCs/>
      <w:color w:val="4F81BD"/>
    </w:rPr>
  </w:style>
  <w:style w:type="character" w:customStyle="1" w:styleId="12">
    <w:name w:val="书籍标题1"/>
    <w:qFormat/>
    <w:rPr>
      <w:b/>
      <w:bCs/>
      <w:smallCaps/>
      <w:spacing w:val="5"/>
    </w:rPr>
  </w:style>
  <w:style w:type="character" w:customStyle="1" w:styleId="CharChar14">
    <w:name w:val="Char Char14"/>
    <w:qFormat/>
    <w:rPr>
      <w:rFonts w:eastAsia="宋体"/>
      <w:b/>
      <w:bCs/>
      <w:kern w:val="2"/>
      <w:sz w:val="28"/>
      <w:szCs w:val="28"/>
      <w:lang w:val="en-US" w:eastAsia="zh-CN" w:bidi="ar-SA"/>
    </w:rPr>
  </w:style>
  <w:style w:type="character" w:customStyle="1" w:styleId="Char10">
    <w:name w:val="正文文本 Char1"/>
    <w:rPr>
      <w:kern w:val="2"/>
      <w:sz w:val="21"/>
      <w:szCs w:val="22"/>
    </w:rPr>
  </w:style>
  <w:style w:type="character" w:customStyle="1" w:styleId="CharChar16">
    <w:name w:val="Char Char16"/>
    <w:qFormat/>
    <w:rPr>
      <w:rFonts w:eastAsia="宋体"/>
      <w:b/>
      <w:bCs/>
      <w:kern w:val="2"/>
      <w:sz w:val="32"/>
      <w:szCs w:val="32"/>
      <w:lang w:val="en-US" w:eastAsia="zh-CN" w:bidi="ar-SA"/>
    </w:rPr>
  </w:style>
  <w:style w:type="character" w:customStyle="1" w:styleId="1Char0">
    <w:name w:val="普通文字1 Char"/>
    <w:qFormat/>
    <w:rPr>
      <w:rFonts w:ascii="宋体" w:eastAsia="幼圆" w:hAnsi="Courier New"/>
      <w:kern w:val="2"/>
      <w:sz w:val="21"/>
      <w:lang w:val="en-US" w:eastAsia="zh-CN" w:bidi="ar-SA"/>
    </w:rPr>
  </w:style>
  <w:style w:type="character" w:customStyle="1" w:styleId="Char11">
    <w:name w:val="批注主题 Char1"/>
    <w:qFormat/>
    <w:rPr>
      <w:b/>
      <w:bCs/>
      <w:kern w:val="2"/>
      <w:sz w:val="21"/>
      <w:szCs w:val="22"/>
    </w:rPr>
  </w:style>
  <w:style w:type="character" w:customStyle="1" w:styleId="PlainTextChar">
    <w:name w:val="Plain Text Char"/>
    <w:qFormat/>
    <w:locked/>
    <w:rPr>
      <w:rFonts w:ascii="宋体" w:eastAsia="宋体" w:hAnsi="宋体" w:cs="宋体"/>
      <w:color w:val="000000"/>
      <w:kern w:val="1"/>
      <w:sz w:val="20"/>
      <w:szCs w:val="20"/>
      <w:lang w:val="zh-CN"/>
    </w:rPr>
  </w:style>
  <w:style w:type="character" w:customStyle="1" w:styleId="Heading2Char">
    <w:name w:val="Heading 2 Char"/>
    <w:qFormat/>
    <w:rPr>
      <w:rFonts w:ascii="Arial" w:eastAsia="黑体" w:hAnsi="Arial" w:cs="Times New Roman"/>
      <w:b/>
      <w:bCs/>
      <w:kern w:val="2"/>
      <w:sz w:val="32"/>
      <w:szCs w:val="32"/>
    </w:rPr>
  </w:style>
  <w:style w:type="character" w:customStyle="1" w:styleId="2Char0">
    <w:name w:val="正文文本缩进 2 Char"/>
    <w:link w:val="20"/>
    <w:rPr>
      <w:rFonts w:eastAsia="宋体"/>
      <w:szCs w:val="24"/>
    </w:rPr>
  </w:style>
  <w:style w:type="character" w:customStyle="1" w:styleId="CharChar0">
    <w:name w:val="手改 Char Char"/>
    <w:rPr>
      <w:rFonts w:eastAsia="宋体"/>
      <w:kern w:val="2"/>
      <w:sz w:val="21"/>
      <w:szCs w:val="24"/>
      <w:lang w:val="en-US" w:eastAsia="zh-CN" w:bidi="ar-SA"/>
    </w:rPr>
  </w:style>
  <w:style w:type="character" w:customStyle="1" w:styleId="p0CharChar">
    <w:name w:val="p0 Char Char"/>
    <w:link w:val="p0"/>
    <w:rPr>
      <w:rFonts w:eastAsia="宋体"/>
      <w:szCs w:val="21"/>
    </w:rPr>
  </w:style>
  <w:style w:type="paragraph" w:customStyle="1" w:styleId="p0">
    <w:name w:val="p0"/>
    <w:basedOn w:val="a"/>
    <w:link w:val="p0CharChar"/>
    <w:pPr>
      <w:widowControl/>
    </w:pPr>
    <w:rPr>
      <w:rFonts w:asciiTheme="minorHAnsi" w:hAnsiTheme="minorHAnsi" w:cstheme="minorBidi"/>
      <w:sz w:val="21"/>
      <w:szCs w:val="21"/>
    </w:rPr>
  </w:style>
  <w:style w:type="character" w:customStyle="1" w:styleId="CharChar15">
    <w:name w:val="Char Char15"/>
    <w:rPr>
      <w:rFonts w:ascii="Arial" w:eastAsia="黑体" w:hAnsi="Arial"/>
      <w:b/>
      <w:bCs/>
      <w:kern w:val="2"/>
      <w:sz w:val="28"/>
      <w:szCs w:val="28"/>
      <w:lang w:val="en-US" w:eastAsia="zh-CN" w:bidi="ar-SA"/>
    </w:rPr>
  </w:style>
  <w:style w:type="character" w:customStyle="1" w:styleId="13">
    <w:name w:val="明显参考1"/>
    <w:qFormat/>
    <w:rPr>
      <w:b/>
      <w:bCs/>
      <w:smallCaps/>
      <w:color w:val="C0504D"/>
      <w:spacing w:val="5"/>
      <w:u w:val="single"/>
    </w:rPr>
  </w:style>
  <w:style w:type="character" w:customStyle="1" w:styleId="2Char1">
    <w:name w:val="正文文本 2 Char"/>
    <w:link w:val="22"/>
    <w:rPr>
      <w:sz w:val="24"/>
      <w:szCs w:val="24"/>
    </w:rPr>
  </w:style>
  <w:style w:type="character" w:customStyle="1" w:styleId="14">
    <w:name w:val="不明显参考1"/>
    <w:qFormat/>
    <w:rPr>
      <w:smallCaps/>
      <w:color w:val="C0504D"/>
      <w:u w:val="single"/>
    </w:rPr>
  </w:style>
  <w:style w:type="character" w:customStyle="1" w:styleId="Char7">
    <w:name w:val="批注框文本 Char"/>
    <w:link w:val="ad"/>
    <w:rPr>
      <w:rFonts w:eastAsia="宋体"/>
      <w:sz w:val="18"/>
      <w:szCs w:val="24"/>
    </w:rPr>
  </w:style>
  <w:style w:type="character" w:customStyle="1" w:styleId="afd">
    <w:name w:val="页脚 字符"/>
    <w:qFormat/>
    <w:locked/>
    <w:rPr>
      <w:rFonts w:eastAsia="宋体"/>
      <w:kern w:val="2"/>
      <w:sz w:val="18"/>
      <w:lang w:val="en-US" w:eastAsia="zh-CN" w:bidi="ar-SA"/>
    </w:rPr>
  </w:style>
  <w:style w:type="character" w:customStyle="1" w:styleId="Chara">
    <w:name w:val="副标题 Char"/>
    <w:link w:val="af0"/>
    <w:qFormat/>
    <w:rPr>
      <w:rFonts w:ascii="Cambria" w:eastAsia="宋体" w:hAnsi="Cambria"/>
      <w:b/>
      <w:bCs/>
      <w:kern w:val="28"/>
      <w:sz w:val="32"/>
      <w:szCs w:val="32"/>
    </w:rPr>
  </w:style>
  <w:style w:type="character" w:customStyle="1" w:styleId="Char5">
    <w:name w:val="纯文本 Char"/>
    <w:link w:val="ab"/>
    <w:qFormat/>
    <w:locked/>
    <w:rPr>
      <w:rFonts w:ascii="宋体" w:eastAsia="幼圆" w:hAnsi="Courier New"/>
      <w:szCs w:val="24"/>
    </w:rPr>
  </w:style>
  <w:style w:type="character" w:customStyle="1" w:styleId="Char12">
    <w:name w:val="文档结构图 Char1"/>
    <w:qFormat/>
    <w:rPr>
      <w:rFonts w:ascii="宋体"/>
      <w:kern w:val="2"/>
      <w:sz w:val="18"/>
      <w:szCs w:val="18"/>
    </w:rPr>
  </w:style>
  <w:style w:type="character" w:customStyle="1" w:styleId="15">
    <w:name w:val="不明显强调1"/>
    <w:qFormat/>
    <w:rPr>
      <w:i/>
      <w:iCs/>
      <w:color w:val="808080"/>
    </w:rPr>
  </w:style>
  <w:style w:type="character" w:customStyle="1" w:styleId="Char2">
    <w:name w:val="文档结构图 Char"/>
    <w:link w:val="a7"/>
    <w:qFormat/>
    <w:rPr>
      <w:rFonts w:eastAsia="宋体"/>
      <w:szCs w:val="24"/>
      <w:shd w:val="clear" w:color="auto" w:fill="000080"/>
    </w:rPr>
  </w:style>
  <w:style w:type="character" w:customStyle="1" w:styleId="Chard">
    <w:name w:val="普通文字 Char"/>
    <w:qFormat/>
    <w:rPr>
      <w:rFonts w:ascii="宋体" w:eastAsia="宋体" w:hAnsi="Courier New"/>
      <w:kern w:val="2"/>
      <w:sz w:val="21"/>
      <w:lang w:val="en-US" w:eastAsia="zh-CN" w:bidi="ar-SA"/>
    </w:rPr>
  </w:style>
  <w:style w:type="character" w:customStyle="1" w:styleId="Chare">
    <w:name w:val="样式 标书正文 + 下划线 Char"/>
    <w:qFormat/>
    <w:rPr>
      <w:rFonts w:eastAsia="楷体_GB2312"/>
      <w:kern w:val="2"/>
      <w:sz w:val="28"/>
      <w:szCs w:val="28"/>
      <w:u w:val="single"/>
      <w:lang w:val="en-US" w:eastAsia="zh-CN" w:bidi="ar-SA"/>
    </w:rPr>
  </w:style>
  <w:style w:type="character" w:customStyle="1" w:styleId="QuoteChar">
    <w:name w:val="Quote Char"/>
    <w:link w:val="16"/>
    <w:qFormat/>
    <w:locked/>
    <w:rPr>
      <w:i/>
      <w:iCs/>
      <w:color w:val="000000"/>
      <w:sz w:val="22"/>
    </w:rPr>
  </w:style>
  <w:style w:type="paragraph" w:customStyle="1" w:styleId="16">
    <w:name w:val="引用1"/>
    <w:basedOn w:val="a"/>
    <w:next w:val="a"/>
    <w:link w:val="QuoteChar"/>
    <w:qFormat/>
    <w:rPr>
      <w:rFonts w:asciiTheme="minorHAnsi" w:eastAsiaTheme="minorEastAsia" w:hAnsiTheme="minorHAnsi" w:cstheme="minorBidi"/>
      <w:i/>
      <w:iCs/>
      <w:color w:val="000000"/>
      <w:sz w:val="22"/>
      <w:szCs w:val="22"/>
    </w:rPr>
  </w:style>
  <w:style w:type="character" w:customStyle="1" w:styleId="Charf">
    <w:name w:val="引用 Char"/>
    <w:link w:val="afe"/>
    <w:qFormat/>
    <w:rPr>
      <w:i/>
      <w:iCs/>
      <w:color w:val="000000"/>
    </w:rPr>
  </w:style>
  <w:style w:type="paragraph" w:styleId="afe">
    <w:name w:val="Quote"/>
    <w:basedOn w:val="a"/>
    <w:next w:val="a"/>
    <w:link w:val="Charf"/>
    <w:qFormat/>
    <w:rPr>
      <w:rFonts w:asciiTheme="minorHAnsi" w:eastAsiaTheme="minorEastAsia" w:hAnsiTheme="minorHAnsi" w:cstheme="minorBidi"/>
      <w:i/>
      <w:iCs/>
      <w:color w:val="000000"/>
      <w:sz w:val="21"/>
      <w:szCs w:val="22"/>
    </w:rPr>
  </w:style>
  <w:style w:type="character" w:customStyle="1" w:styleId="Char4">
    <w:name w:val="正文文本缩进 Char"/>
    <w:link w:val="aa"/>
    <w:qFormat/>
    <w:rPr>
      <w:rFonts w:eastAsia="宋体"/>
      <w:szCs w:val="24"/>
    </w:rPr>
  </w:style>
  <w:style w:type="character" w:customStyle="1" w:styleId="apple-converted-space">
    <w:name w:val="apple-converted-space"/>
    <w:qFormat/>
  </w:style>
  <w:style w:type="character" w:customStyle="1" w:styleId="Char0">
    <w:name w:val="正文文本 Char"/>
    <w:link w:val="a4"/>
    <w:qFormat/>
    <w:rPr>
      <w:rFonts w:eastAsia="宋体"/>
      <w:szCs w:val="24"/>
    </w:rPr>
  </w:style>
  <w:style w:type="character" w:customStyle="1" w:styleId="IntenseQuoteChar">
    <w:name w:val="Intense Quote Char"/>
    <w:link w:val="17"/>
    <w:qFormat/>
    <w:locked/>
    <w:rPr>
      <w:b/>
      <w:bCs/>
      <w:i/>
      <w:iCs/>
      <w:color w:val="4F81BD"/>
      <w:sz w:val="22"/>
    </w:rPr>
  </w:style>
  <w:style w:type="paragraph" w:customStyle="1" w:styleId="17">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character" w:customStyle="1" w:styleId="4CharChar0">
    <w:name w:val="正文文字4 Char Char"/>
    <w:qFormat/>
    <w:rPr>
      <w:rFonts w:eastAsia="宋体"/>
      <w:kern w:val="2"/>
      <w:sz w:val="21"/>
      <w:szCs w:val="24"/>
      <w:lang w:val="en-US" w:eastAsia="zh-CN" w:bidi="ar-SA"/>
    </w:rPr>
  </w:style>
  <w:style w:type="character" w:customStyle="1" w:styleId="CharChar1">
    <w:name w:val="纯文本 Char Char"/>
    <w:qFormat/>
    <w:rPr>
      <w:rFonts w:ascii="宋体" w:eastAsia="仿宋_GB2312" w:hAnsi="Courier New"/>
      <w:kern w:val="2"/>
      <w:sz w:val="30"/>
      <w:lang w:val="en-US" w:eastAsia="zh-CN" w:bidi="ar-SA"/>
    </w:rPr>
  </w:style>
  <w:style w:type="character" w:customStyle="1" w:styleId="18">
    <w:name w:val="页码1"/>
    <w:qFormat/>
    <w:rPr>
      <w:szCs w:val="24"/>
    </w:rPr>
  </w:style>
  <w:style w:type="character" w:customStyle="1" w:styleId="aff">
    <w:name w:val="批注文字 字符"/>
    <w:qFormat/>
    <w:rPr>
      <w:rFonts w:eastAsia="宋体"/>
      <w:kern w:val="2"/>
      <w:sz w:val="21"/>
      <w:lang w:val="en-US" w:eastAsia="zh-CN" w:bidi="ar-SA"/>
    </w:rPr>
  </w:style>
  <w:style w:type="character" w:customStyle="1" w:styleId="CharChar2">
    <w:name w:val="批注文字 Char Char"/>
    <w:qFormat/>
    <w:rPr>
      <w:rFonts w:ascii="宋体" w:eastAsia="宋体" w:hAnsi="Times New Roman" w:cs="Times New Roman"/>
      <w:sz w:val="28"/>
      <w:szCs w:val="20"/>
    </w:rPr>
  </w:style>
  <w:style w:type="character" w:customStyle="1" w:styleId="CharChar18">
    <w:name w:val="Char Char18"/>
    <w:qFormat/>
    <w:rPr>
      <w:rFonts w:eastAsia="宋体"/>
      <w:b/>
      <w:bCs/>
      <w:kern w:val="44"/>
      <w:sz w:val="44"/>
      <w:szCs w:val="44"/>
      <w:lang w:val="en-US" w:eastAsia="zh-CN" w:bidi="ar-SA"/>
    </w:rPr>
  </w:style>
  <w:style w:type="character" w:customStyle="1" w:styleId="Char1">
    <w:name w:val="正文缩进 Char"/>
    <w:link w:val="a5"/>
    <w:rPr>
      <w:sz w:val="28"/>
    </w:rPr>
  </w:style>
  <w:style w:type="character" w:customStyle="1" w:styleId="Char13">
    <w:name w:val="批注框文本 Char1"/>
    <w:rPr>
      <w:kern w:val="2"/>
      <w:sz w:val="18"/>
      <w:szCs w:val="18"/>
    </w:rPr>
  </w:style>
  <w:style w:type="character" w:customStyle="1" w:styleId="FooterChar">
    <w:name w:val="Footer Char"/>
    <w:locked/>
    <w:rPr>
      <w:rFonts w:ascii="Times New Roman" w:eastAsia="宋体" w:hAnsi="Times New Roman" w:cs="Times New Roman"/>
      <w:sz w:val="18"/>
      <w:szCs w:val="18"/>
    </w:rPr>
  </w:style>
  <w:style w:type="character" w:customStyle="1" w:styleId="Charf0">
    <w:name w:val="明显引用 Char"/>
    <w:link w:val="aff0"/>
    <w:rPr>
      <w:b/>
      <w:bCs/>
      <w:i/>
      <w:iCs/>
      <w:color w:val="4F81BD"/>
    </w:rPr>
  </w:style>
  <w:style w:type="paragraph" w:styleId="aff0">
    <w:name w:val="Intense Quote"/>
    <w:basedOn w:val="a"/>
    <w:next w:val="a"/>
    <w:link w:val="Charf0"/>
    <w:qFormat/>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Char6">
    <w:name w:val="Char Char6"/>
    <w:rPr>
      <w:rFonts w:eastAsia="宋体"/>
      <w:kern w:val="2"/>
      <w:sz w:val="18"/>
      <w:szCs w:val="18"/>
      <w:lang w:val="en-US" w:eastAsia="zh-CN" w:bidi="ar-SA"/>
    </w:rPr>
  </w:style>
  <w:style w:type="character" w:customStyle="1" w:styleId="textcontents">
    <w:name w:val="textcontents"/>
    <w:rPr>
      <w:rFonts w:cs="Times New Roman"/>
    </w:rPr>
  </w:style>
  <w:style w:type="character" w:customStyle="1" w:styleId="Char14">
    <w:name w:val="日期 Char1"/>
    <w:rPr>
      <w:kern w:val="2"/>
      <w:sz w:val="21"/>
      <w:szCs w:val="22"/>
    </w:rPr>
  </w:style>
  <w:style w:type="character" w:customStyle="1" w:styleId="5CharChar">
    <w:name w:val="标题5 Char Char"/>
    <w:link w:val="51"/>
    <w:locked/>
    <w:rPr>
      <w:rFonts w:ascii="Arial" w:hAnsi="Arial"/>
      <w:b/>
      <w:bCs/>
      <w:sz w:val="32"/>
      <w:szCs w:val="32"/>
    </w:rPr>
  </w:style>
  <w:style w:type="paragraph" w:customStyle="1" w:styleId="51">
    <w:name w:val="标题5"/>
    <w:basedOn w:val="3"/>
    <w:link w:val="5CharChar"/>
    <w:rPr>
      <w:rFonts w:ascii="Arial" w:eastAsiaTheme="minorEastAsia" w:hAnsi="Arial" w:cstheme="minorBidi"/>
      <w:bCs/>
      <w:szCs w:val="32"/>
    </w:rPr>
  </w:style>
  <w:style w:type="character" w:customStyle="1" w:styleId="CharChar21">
    <w:name w:val="Char Char2"/>
    <w:rPr>
      <w:rFonts w:ascii="宋体"/>
      <w:b/>
      <w:bCs/>
      <w:sz w:val="28"/>
      <w:lang w:bidi="ar-SA"/>
    </w:rPr>
  </w:style>
  <w:style w:type="character" w:customStyle="1" w:styleId="CharChar17">
    <w:name w:val="Char Char17"/>
    <w:rPr>
      <w:rFonts w:ascii="Cambria" w:eastAsia="宋体" w:hAnsi="Cambria"/>
      <w:b/>
      <w:bCs/>
      <w:kern w:val="2"/>
      <w:sz w:val="32"/>
      <w:szCs w:val="32"/>
      <w:lang w:val="en-US" w:eastAsia="zh-CN" w:bidi="ar-SA"/>
    </w:rPr>
  </w:style>
  <w:style w:type="character" w:customStyle="1" w:styleId="CharChar10">
    <w:name w:val="Char Char1"/>
    <w:rPr>
      <w:rFonts w:ascii="Courier New" w:hAnsi="Courier New"/>
      <w:szCs w:val="20"/>
    </w:rPr>
  </w:style>
  <w:style w:type="character" w:customStyle="1" w:styleId="CharChar3">
    <w:name w:val="页眉 Char Char"/>
    <w:rPr>
      <w:rFonts w:eastAsia="宋体"/>
      <w:kern w:val="2"/>
      <w:sz w:val="18"/>
      <w:szCs w:val="18"/>
      <w:lang w:val="en-US" w:eastAsia="zh-CN" w:bidi="ar-SA"/>
    </w:rPr>
  </w:style>
  <w:style w:type="character" w:customStyle="1" w:styleId="3Char1">
    <w:name w:val="正文文本缩进 3 Char"/>
    <w:link w:val="32"/>
    <w:rPr>
      <w:rFonts w:ascii="宋体" w:hAnsi="宋体"/>
      <w:sz w:val="24"/>
    </w:rPr>
  </w:style>
  <w:style w:type="character" w:customStyle="1" w:styleId="Charc">
    <w:name w:val="批注主题 Char"/>
    <w:link w:val="af4"/>
    <w:rPr>
      <w:rFonts w:ascii="Arial" w:hAnsi="Arial"/>
      <w:b/>
      <w:bCs/>
      <w:szCs w:val="28"/>
    </w:rPr>
  </w:style>
  <w:style w:type="character" w:customStyle="1" w:styleId="font11">
    <w:name w:val="font11"/>
    <w:qFormat/>
    <w:rPr>
      <w:rFonts w:ascii="宋体" w:eastAsia="宋体" w:hAnsi="宋体" w:cs="宋体" w:hint="eastAsia"/>
      <w:color w:val="000000"/>
      <w:sz w:val="22"/>
      <w:szCs w:val="22"/>
      <w:u w:val="none"/>
      <w:vertAlign w:val="superscript"/>
    </w:rPr>
  </w:style>
  <w:style w:type="character" w:customStyle="1" w:styleId="font161">
    <w:name w:val="font161"/>
    <w:rPr>
      <w:b/>
      <w:bCs/>
      <w:sz w:val="32"/>
      <w:szCs w:val="32"/>
    </w:rPr>
  </w:style>
  <w:style w:type="character" w:customStyle="1" w:styleId="Char6">
    <w:name w:val="日期 Char"/>
    <w:link w:val="ac"/>
    <w:qFormat/>
    <w:locked/>
    <w:rPr>
      <w:rFonts w:eastAsia="宋体"/>
      <w:sz w:val="24"/>
      <w:szCs w:val="24"/>
    </w:rPr>
  </w:style>
  <w:style w:type="character" w:customStyle="1" w:styleId="Char3">
    <w:name w:val="批注文字 Char"/>
    <w:link w:val="a9"/>
    <w:rPr>
      <w:sz w:val="24"/>
      <w:szCs w:val="24"/>
    </w:rPr>
  </w:style>
  <w:style w:type="paragraph" w:customStyle="1" w:styleId="Charf1">
    <w:name w:val="Char"/>
    <w:basedOn w:val="a"/>
    <w:rPr>
      <w:szCs w:val="24"/>
    </w:rPr>
  </w:style>
  <w:style w:type="paragraph" w:customStyle="1" w:styleId="a10">
    <w:name w:val="a1"/>
    <w:basedOn w:val="a"/>
    <w:qFormat/>
    <w:pPr>
      <w:widowControl/>
      <w:spacing w:before="100" w:beforeAutospacing="1" w:after="100" w:afterAutospacing="1" w:line="240" w:lineRule="auto"/>
      <w:jc w:val="left"/>
    </w:pPr>
    <w:rPr>
      <w:rFonts w:ascii="宋体" w:hAnsi="宋体" w:cs="宋体"/>
      <w:kern w:val="0"/>
      <w:szCs w:val="24"/>
    </w:rPr>
  </w:style>
  <w:style w:type="paragraph" w:customStyle="1" w:styleId="aff1">
    <w:name w:val="表头"/>
    <w:basedOn w:val="a"/>
    <w:pPr>
      <w:adjustRightInd w:val="0"/>
      <w:spacing w:before="120" w:after="60" w:line="420" w:lineRule="atLeast"/>
      <w:textAlignment w:val="baseline"/>
    </w:pPr>
    <w:rPr>
      <w:rFonts w:ascii="黑体" w:eastAsia="黑体"/>
      <w:b/>
      <w:bCs/>
      <w:kern w:val="0"/>
      <w:szCs w:val="21"/>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character" w:customStyle="1" w:styleId="3Char10">
    <w:name w:val="正文文本缩进 3 Char1"/>
    <w:basedOn w:val="a1"/>
    <w:uiPriority w:val="99"/>
    <w:semiHidden/>
    <w:rPr>
      <w:rFonts w:ascii="Times New Roman" w:eastAsia="宋体" w:hAnsi="Times New Roman" w:cs="Times New Roman"/>
      <w:sz w:val="16"/>
      <w:szCs w:val="16"/>
    </w:rPr>
  </w:style>
  <w:style w:type="paragraph" w:customStyle="1" w:styleId="510">
    <w:name w:val="标题5 1"/>
    <w:basedOn w:val="a"/>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pPr>
      <w:spacing w:line="180"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
    <w:name w:val="Char Char Char"/>
    <w:basedOn w:val="a"/>
    <w:qFormat/>
    <w:pPr>
      <w:adjustRightInd w:val="0"/>
      <w:spacing w:line="360" w:lineRule="atLeast"/>
    </w:pPr>
    <w:rPr>
      <w:szCs w:val="24"/>
    </w:rPr>
  </w:style>
  <w:style w:type="paragraph" w:customStyle="1" w:styleId="19">
    <w:name w:val="列出段落1"/>
    <w:basedOn w:val="a"/>
    <w:qFormat/>
    <w:pPr>
      <w:ind w:firstLineChars="200" w:firstLine="420"/>
    </w:pPr>
    <w:rPr>
      <w:rFonts w:ascii="Calibri" w:hAnsi="Calibri" w:cs="Calibri"/>
      <w:szCs w:val="21"/>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 w:val="21"/>
    </w:rPr>
  </w:style>
  <w:style w:type="paragraph" w:customStyle="1" w:styleId="1a">
    <w:name w:val="1）"/>
    <w:basedOn w:val="a"/>
    <w:next w:val="a"/>
    <w:qFormat/>
    <w:pPr>
      <w:adjustRightInd w:val="0"/>
      <w:snapToGrid w:val="0"/>
      <w:textAlignment w:val="center"/>
    </w:pPr>
    <w:rPr>
      <w:kern w:val="0"/>
    </w:rPr>
  </w:style>
  <w:style w:type="paragraph" w:customStyle="1" w:styleId="Char110">
    <w:name w:val="Char11"/>
    <w:basedOn w:val="a"/>
    <w:qFormat/>
    <w:rPr>
      <w:szCs w:val="24"/>
    </w:rPr>
  </w:style>
  <w:style w:type="character" w:customStyle="1" w:styleId="Char15">
    <w:name w:val="批注文字 Char1"/>
    <w:basedOn w:val="a1"/>
    <w:uiPriority w:val="99"/>
    <w:semiHidden/>
    <w:qFormat/>
    <w:rPr>
      <w:rFonts w:ascii="Times New Roman" w:eastAsia="宋体" w:hAnsi="Times New Roman" w:cs="Times New Roman"/>
      <w:sz w:val="24"/>
      <w:szCs w:val="20"/>
    </w:rPr>
  </w:style>
  <w:style w:type="character" w:customStyle="1" w:styleId="Charb">
    <w:name w:val="标题 Char"/>
    <w:basedOn w:val="a1"/>
    <w:link w:val="af3"/>
    <w:qFormat/>
    <w:rPr>
      <w:rFonts w:ascii="Arial" w:eastAsia="宋体" w:hAnsi="Arial" w:cs="Times New Roman"/>
      <w:b/>
      <w:sz w:val="32"/>
      <w:szCs w:val="20"/>
    </w:rPr>
  </w:style>
  <w:style w:type="paragraph" w:customStyle="1" w:styleId="1b">
    <w:name w:val="修订1"/>
    <w:qFormat/>
    <w:rPr>
      <w:kern w:val="2"/>
      <w:sz w:val="21"/>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pPr>
      <w:ind w:firstLineChars="200" w:firstLine="420"/>
    </w:pPr>
  </w:style>
  <w:style w:type="character" w:customStyle="1" w:styleId="Char16">
    <w:name w:val="页脚 Char1"/>
    <w:uiPriority w:val="99"/>
    <w:semiHidden/>
    <w:qFormat/>
    <w:rPr>
      <w:rFonts w:ascii="Times New Roman" w:eastAsia="宋体" w:hAnsi="Times New Roman" w:cs="Times New Roman"/>
      <w:sz w:val="18"/>
      <w:szCs w:val="18"/>
    </w:rPr>
  </w:style>
  <w:style w:type="paragraph" w:customStyle="1" w:styleId="127678">
    <w:name w:val="样式 左侧:  1.27 厘米 段前: 6 磅 段后: 7.8 磅"/>
    <w:basedOn w:val="a"/>
    <w:qFormat/>
    <w:pPr>
      <w:spacing w:before="120" w:after="156" w:line="240" w:lineRule="auto"/>
      <w:ind w:left="720"/>
    </w:pPr>
    <w:rPr>
      <w:rFonts w:cs="宋体"/>
    </w:rPr>
  </w:style>
  <w:style w:type="character" w:customStyle="1" w:styleId="2Char10">
    <w:name w:val="正文文本缩进 2 Char1"/>
    <w:basedOn w:val="a1"/>
    <w:uiPriority w:val="99"/>
    <w:semiHidden/>
    <w:qFormat/>
    <w:rPr>
      <w:rFonts w:ascii="Times New Roman" w:eastAsia="宋体" w:hAnsi="Times New Roman" w:cs="Times New Roman"/>
      <w:sz w:val="24"/>
      <w:szCs w:val="20"/>
    </w:r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lang w:eastAsia="en-US"/>
    </w:rPr>
  </w:style>
  <w:style w:type="character" w:customStyle="1" w:styleId="Char20">
    <w:name w:val="文档结构图 Char2"/>
    <w:basedOn w:val="a1"/>
    <w:uiPriority w:val="99"/>
    <w:semiHidden/>
    <w:qFormat/>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qFormat/>
    <w:pPr>
      <w:spacing w:line="360" w:lineRule="auto"/>
      <w:ind w:firstLineChars="200" w:firstLine="200"/>
    </w:pPr>
  </w:style>
  <w:style w:type="paragraph" w:customStyle="1" w:styleId="aff3">
    <w:name w:val="文档正文"/>
    <w:basedOn w:val="a"/>
    <w:qFormat/>
    <w:pPr>
      <w:adjustRightInd w:val="0"/>
      <w:spacing w:line="480" w:lineRule="atLeast"/>
      <w:ind w:firstLine="567"/>
      <w:textAlignment w:val="baseline"/>
    </w:pPr>
    <w:rPr>
      <w:rFonts w:ascii="仿宋_GB2312" w:eastAsia="仿宋_GB2312"/>
      <w:kern w:val="0"/>
      <w:sz w:val="28"/>
    </w:rPr>
  </w:style>
  <w:style w:type="character" w:customStyle="1" w:styleId="Char17">
    <w:name w:val="引用 Char1"/>
    <w:basedOn w:val="a1"/>
    <w:uiPriority w:val="29"/>
    <w:rPr>
      <w:rFonts w:ascii="Times New Roman" w:eastAsia="宋体" w:hAnsi="Times New Roman" w:cs="Times New Roman"/>
      <w:i/>
      <w:iCs/>
      <w:color w:val="000000" w:themeColor="text1"/>
      <w:sz w:val="24"/>
      <w:szCs w:val="20"/>
    </w:rPr>
  </w:style>
  <w:style w:type="character" w:customStyle="1" w:styleId="2Char11">
    <w:name w:val="正文文本 2 Char1"/>
    <w:basedOn w:val="a1"/>
    <w:uiPriority w:val="99"/>
    <w:semiHidden/>
    <w:rPr>
      <w:rFonts w:ascii="Times New Roman" w:eastAsia="宋体" w:hAnsi="Times New Roman" w:cs="Times New Roman"/>
      <w:sz w:val="24"/>
      <w:szCs w:val="20"/>
    </w:rPr>
  </w:style>
  <w:style w:type="paragraph" w:customStyle="1" w:styleId="23">
    <w:name w:val="修订2"/>
    <w:qFormat/>
    <w:rPr>
      <w:kern w:val="2"/>
      <w:sz w:val="21"/>
      <w:szCs w:val="24"/>
    </w:rPr>
  </w:style>
  <w:style w:type="paragraph" w:customStyle="1" w:styleId="CM56">
    <w:name w:val="CM56"/>
    <w:basedOn w:val="Default"/>
    <w:next w:val="Default"/>
    <w:uiPriority w:val="99"/>
    <w:qFormat/>
    <w:rPr>
      <w:rFonts w:ascii="Times New Roman" w:cs="Times New Roman"/>
      <w:color w:val="auto"/>
    </w:rPr>
  </w:style>
  <w:style w:type="character" w:customStyle="1" w:styleId="Char18">
    <w:name w:val="纯文本 Char1"/>
    <w:basedOn w:val="a1"/>
    <w:uiPriority w:val="99"/>
    <w:semiHidden/>
    <w:qFormat/>
    <w:rPr>
      <w:rFonts w:ascii="宋体" w:eastAsia="宋体" w:hAnsi="Courier New" w:cs="Courier New"/>
      <w:szCs w:val="21"/>
    </w:rPr>
  </w:style>
  <w:style w:type="paragraph" w:customStyle="1" w:styleId="CM3">
    <w:name w:val="CM3"/>
    <w:basedOn w:val="Default"/>
    <w:next w:val="Default"/>
    <w:uiPriority w:val="99"/>
    <w:rPr>
      <w:rFonts w:ascii="Times New Roman" w:cs="Times New Roman"/>
      <w:color w:val="auto"/>
    </w:rPr>
  </w:style>
  <w:style w:type="paragraph" w:customStyle="1" w:styleId="p15">
    <w:name w:val="p15"/>
    <w:basedOn w:val="a"/>
    <w:qFormat/>
    <w:pPr>
      <w:widowControl/>
      <w:snapToGrid w:val="0"/>
      <w:jc w:val="left"/>
    </w:pPr>
    <w:rPr>
      <w:rFonts w:ascii="宋体" w:hAnsi="宋体" w:cs="宋体"/>
      <w:color w:val="000000"/>
      <w:kern w:val="0"/>
      <w:szCs w:val="24"/>
    </w:rPr>
  </w:style>
  <w:style w:type="paragraph" w:customStyle="1" w:styleId="aff4">
    <w:name w:val="表格文字"/>
    <w:basedOn w:val="a"/>
    <w:qFormat/>
    <w:pPr>
      <w:adjustRightInd w:val="0"/>
      <w:spacing w:line="420" w:lineRule="atLeast"/>
      <w:jc w:val="left"/>
      <w:textAlignment w:val="baseline"/>
    </w:pPr>
    <w:rPr>
      <w:kern w:val="0"/>
      <w:sz w:val="21"/>
    </w:rPr>
  </w:style>
  <w:style w:type="paragraph" w:customStyle="1" w:styleId="aff5">
    <w:name w:val="表格"/>
    <w:basedOn w:val="a"/>
    <w:qFormat/>
    <w:pPr>
      <w:spacing w:line="240" w:lineRule="auto"/>
      <w:jc w:val="center"/>
      <w:textAlignment w:val="center"/>
    </w:pPr>
    <w:rPr>
      <w:rFonts w:ascii="华文细黑" w:hAnsi="华文细黑"/>
      <w:kern w:val="0"/>
      <w:sz w:val="21"/>
    </w:rPr>
  </w:style>
  <w:style w:type="character" w:customStyle="1" w:styleId="Char19">
    <w:name w:val="正文文本缩进 Char1"/>
    <w:basedOn w:val="a1"/>
    <w:uiPriority w:val="99"/>
    <w:semiHidden/>
    <w:qFormat/>
    <w:rPr>
      <w:rFonts w:ascii="Times New Roman" w:eastAsia="宋体" w:hAnsi="Times New Roman" w:cs="Times New Roman"/>
      <w:sz w:val="24"/>
      <w:szCs w:val="20"/>
    </w:rPr>
  </w:style>
  <w:style w:type="character" w:customStyle="1" w:styleId="Char21">
    <w:name w:val="批注主题 Char2"/>
    <w:basedOn w:val="Char15"/>
    <w:uiPriority w:val="99"/>
    <w:semiHidden/>
    <w:qFormat/>
    <w:rPr>
      <w:rFonts w:ascii="Times New Roman" w:eastAsia="宋体" w:hAnsi="Times New Roman" w:cs="Times New Roman"/>
      <w:b/>
      <w:bCs/>
      <w:sz w:val="24"/>
      <w:szCs w:val="20"/>
    </w:rPr>
  </w:style>
  <w:style w:type="paragraph" w:customStyle="1" w:styleId="CM60">
    <w:name w:val="CM60"/>
    <w:basedOn w:val="Default"/>
    <w:next w:val="Default"/>
    <w:uiPriority w:val="99"/>
    <w:qFormat/>
    <w:rPr>
      <w:rFonts w:ascii="Times New Roman" w:cs="Times New Roman"/>
      <w:color w:val="auto"/>
    </w:rPr>
  </w:style>
  <w:style w:type="paragraph" w:customStyle="1" w:styleId="1c">
    <w:name w:val="正文1"/>
    <w:qFormat/>
    <w:pPr>
      <w:widowControl w:val="0"/>
      <w:tabs>
        <w:tab w:val="left" w:pos="600"/>
      </w:tabs>
      <w:adjustRightInd w:val="0"/>
      <w:spacing w:line="312" w:lineRule="atLeast"/>
      <w:ind w:left="600"/>
      <w:jc w:val="both"/>
      <w:textAlignment w:val="baseline"/>
    </w:pPr>
    <w:rPr>
      <w:rFonts w:ascii="宋体"/>
      <w:sz w:val="24"/>
      <w:szCs w:val="22"/>
    </w:rPr>
  </w:style>
  <w:style w:type="paragraph" w:customStyle="1" w:styleId="aff6">
    <w:name w:val="样式 (中文) 黑体 四号"/>
    <w:basedOn w:val="1"/>
    <w:qFormat/>
    <w:pPr>
      <w:spacing w:line="400" w:lineRule="exact"/>
      <w:jc w:val="center"/>
    </w:pPr>
    <w:rPr>
      <w:bCs/>
      <w:sz w:val="32"/>
      <w:szCs w:val="48"/>
    </w:rPr>
  </w:style>
  <w:style w:type="paragraph" w:customStyle="1" w:styleId="Style112">
    <w:name w:val="_Style 112"/>
    <w:next w:val="a"/>
    <w:qFormat/>
    <w:pPr>
      <w:widowControl w:val="0"/>
      <w:spacing w:line="480" w:lineRule="auto"/>
      <w:jc w:val="both"/>
    </w:pPr>
    <w:rPr>
      <w:kern w:val="2"/>
      <w:sz w:val="24"/>
    </w:rPr>
  </w:style>
  <w:style w:type="paragraph" w:customStyle="1" w:styleId="1d">
    <w:name w:val="页眉1"/>
    <w:basedOn w:val="a"/>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3Char0">
    <w:name w:val="正文文本 3 Char"/>
    <w:basedOn w:val="a1"/>
    <w:link w:val="30"/>
    <w:qFormat/>
    <w:rPr>
      <w:rFonts w:ascii="Times New Roman" w:eastAsia="宋体" w:hAnsi="Times New Roman" w:cs="Times New Roman"/>
      <w:sz w:val="16"/>
      <w:szCs w:val="16"/>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aff7">
    <w:name w:val="景逢春公文样式"/>
    <w:basedOn w:val="a"/>
    <w:qFormat/>
    <w:pPr>
      <w:spacing w:line="360" w:lineRule="auto"/>
    </w:pPr>
    <w:rPr>
      <w:rFonts w:ascii="Albertus" w:eastAsia="仿宋_GB2312" w:hAnsi="Albertus"/>
      <w:sz w:val="28"/>
    </w:rPr>
  </w:style>
  <w:style w:type="paragraph" w:customStyle="1" w:styleId="aff8">
    <w:name w:val="表格标题"/>
    <w:basedOn w:val="a"/>
    <w:qFormat/>
    <w:pPr>
      <w:adjustRightInd w:val="0"/>
      <w:snapToGrid w:val="0"/>
      <w:spacing w:line="480" w:lineRule="exact"/>
      <w:ind w:leftChars="1" w:left="508" w:right="113" w:hanging="505"/>
      <w:jc w:val="center"/>
    </w:pPr>
    <w:rPr>
      <w:rFonts w:ascii="宋体" w:eastAsia="黑体"/>
      <w:sz w:val="36"/>
      <w:szCs w:val="28"/>
    </w:rPr>
  </w:style>
  <w:style w:type="paragraph" w:customStyle="1" w:styleId="1e">
    <w:name w:val="1"/>
    <w:basedOn w:val="a"/>
    <w:qFormat/>
    <w:pPr>
      <w:spacing w:line="240" w:lineRule="auto"/>
    </w:pPr>
    <w:rPr>
      <w:sz w:val="21"/>
      <w:szCs w:val="24"/>
    </w:rPr>
  </w:style>
  <w:style w:type="paragraph" w:customStyle="1" w:styleId="3-1">
    <w:name w:val="标题3-1"/>
    <w:basedOn w:val="3"/>
    <w:qFormat/>
    <w:pPr>
      <w:tabs>
        <w:tab w:val="left" w:pos="425"/>
      </w:tabs>
      <w:ind w:left="425" w:hanging="425"/>
    </w:pPr>
    <w:rPr>
      <w:sz w:val="24"/>
    </w:rPr>
  </w:style>
  <w:style w:type="paragraph" w:customStyle="1" w:styleId="CM57">
    <w:name w:val="CM57"/>
    <w:basedOn w:val="Default"/>
    <w:next w:val="Default"/>
    <w:uiPriority w:val="99"/>
    <w:qFormat/>
    <w:rPr>
      <w:rFonts w:ascii="Times New Roman" w:cs="Times New Roman"/>
      <w:color w:val="auto"/>
    </w:rPr>
  </w:style>
  <w:style w:type="paragraph" w:customStyle="1" w:styleId="24">
    <w:name w:val="正文2"/>
    <w:basedOn w:val="a"/>
    <w:qFormat/>
    <w:pPr>
      <w:widowControl/>
      <w:spacing w:after="160" w:line="360" w:lineRule="auto"/>
      <w:ind w:firstLineChars="200" w:firstLine="200"/>
      <w:jc w:val="left"/>
    </w:pPr>
    <w:rPr>
      <w:sz w:val="21"/>
    </w:rPr>
  </w:style>
  <w:style w:type="character" w:customStyle="1" w:styleId="Char1a">
    <w:name w:val="明显引用 Char1"/>
    <w:basedOn w:val="a1"/>
    <w:uiPriority w:val="30"/>
    <w:qFormat/>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qFormat/>
    <w:pPr>
      <w:spacing w:line="240" w:lineRule="auto"/>
      <w:ind w:firstLineChars="224" w:firstLine="540"/>
    </w:pPr>
    <w:rPr>
      <w:sz w:val="21"/>
    </w:rPr>
  </w:style>
  <w:style w:type="character" w:customStyle="1" w:styleId="Char1b">
    <w:name w:val="副标题 Char1"/>
    <w:basedOn w:val="a1"/>
    <w:uiPriority w:val="11"/>
    <w:qFormat/>
    <w:rPr>
      <w:rFonts w:asciiTheme="majorHAnsi" w:eastAsia="宋体" w:hAnsiTheme="majorHAnsi" w:cstheme="majorBidi"/>
      <w:b/>
      <w:bCs/>
      <w:kern w:val="28"/>
      <w:sz w:val="32"/>
      <w:szCs w:val="32"/>
    </w:rPr>
  </w:style>
  <w:style w:type="paragraph" w:customStyle="1" w:styleId="a00">
    <w:name w:val="a0"/>
    <w:basedOn w:val="a"/>
    <w:qFormat/>
    <w:pPr>
      <w:widowControl/>
      <w:spacing w:before="100" w:beforeAutospacing="1" w:after="100" w:afterAutospacing="1" w:line="240" w:lineRule="auto"/>
      <w:jc w:val="left"/>
    </w:pPr>
    <w:rPr>
      <w:rFonts w:ascii="宋体" w:hAnsi="宋体" w:cs="宋体"/>
      <w:kern w:val="0"/>
      <w:szCs w:val="24"/>
    </w:rPr>
  </w:style>
  <w:style w:type="character" w:customStyle="1" w:styleId="Char1c">
    <w:name w:val="页眉 Char1"/>
    <w:uiPriority w:val="99"/>
    <w:semiHidden/>
    <w:qFormat/>
    <w:rPr>
      <w:rFonts w:ascii="Times New Roman" w:eastAsia="宋体" w:hAnsi="Times New Roman" w:cs="Times New Roman"/>
      <w:sz w:val="18"/>
      <w:szCs w:val="18"/>
    </w:rPr>
  </w:style>
  <w:style w:type="paragraph" w:customStyle="1" w:styleId="ParaCharCharCharChar">
    <w:name w:val="默认段落字体 Para Char Char Char Char"/>
    <w:basedOn w:val="a"/>
    <w:qFormat/>
    <w:pPr>
      <w:snapToGrid w:val="0"/>
      <w:spacing w:line="360" w:lineRule="auto"/>
      <w:ind w:firstLineChars="200" w:firstLine="200"/>
    </w:pPr>
    <w:rPr>
      <w:rFonts w:eastAsia="仿宋_GB2312"/>
      <w:szCs w:val="24"/>
    </w:rPr>
  </w:style>
  <w:style w:type="character" w:customStyle="1" w:styleId="Char22">
    <w:name w:val="正文文本 Char2"/>
    <w:basedOn w:val="a1"/>
    <w:uiPriority w:val="99"/>
    <w:semiHidden/>
    <w:qFormat/>
    <w:rPr>
      <w:rFonts w:ascii="Times New Roman" w:eastAsia="宋体" w:hAnsi="Times New Roman" w:cs="Times New Roman"/>
      <w:sz w:val="24"/>
      <w:szCs w:val="20"/>
    </w:rPr>
  </w:style>
  <w:style w:type="paragraph" w:customStyle="1" w:styleId="Char1d">
    <w:name w:val="Char1"/>
    <w:basedOn w:val="a"/>
    <w:qFormat/>
    <w:pPr>
      <w:adjustRightInd w:val="0"/>
      <w:spacing w:line="600" w:lineRule="exact"/>
      <w:ind w:firstLineChars="200" w:firstLine="560"/>
      <w:jc w:val="center"/>
    </w:pPr>
  </w:style>
  <w:style w:type="paragraph" w:customStyle="1" w:styleId="1f">
    <w:name w:val="无间隔1"/>
    <w:qFormat/>
    <w:pPr>
      <w:widowControl w:val="0"/>
      <w:jc w:val="both"/>
    </w:pPr>
    <w:rPr>
      <w:rFonts w:ascii="Calibri" w:hAnsi="Calibri" w:cs="Calibri"/>
      <w:kern w:val="2"/>
      <w:sz w:val="21"/>
      <w:szCs w:val="21"/>
    </w:rPr>
  </w:style>
  <w:style w:type="paragraph" w:customStyle="1" w:styleId="CharCharCharChar1">
    <w:name w:val="Char Char Char Char1"/>
    <w:basedOn w:val="a"/>
    <w:qFormat/>
    <w:rPr>
      <w:rFonts w:ascii="Tahoma" w:hAnsi="Tahoma"/>
    </w:rPr>
  </w:style>
  <w:style w:type="character" w:customStyle="1" w:styleId="Char">
    <w:name w:val="正文首行缩进 Char"/>
    <w:basedOn w:val="Char22"/>
    <w:link w:val="a0"/>
    <w:qFormat/>
    <w:rPr>
      <w:rFonts w:ascii="Times New Roman" w:eastAsia="宋体" w:hAnsi="Times New Roman" w:cs="Times New Roman"/>
      <w:sz w:val="24"/>
      <w:szCs w:val="24"/>
    </w:rPr>
  </w:style>
  <w:style w:type="character" w:customStyle="1" w:styleId="Char23">
    <w:name w:val="日期 Char2"/>
    <w:basedOn w:val="a1"/>
    <w:uiPriority w:val="99"/>
    <w:semiHidden/>
    <w:qFormat/>
    <w:rPr>
      <w:rFonts w:ascii="Times New Roman" w:eastAsia="宋体" w:hAnsi="Times New Roman" w:cs="Times New Roman"/>
      <w:sz w:val="24"/>
      <w:szCs w:val="20"/>
    </w:rPr>
  </w:style>
  <w:style w:type="paragraph" w:customStyle="1" w:styleId="211">
    <w:name w:val="样式 标题 2 + 左侧:  1 字符 右侧:  1 字符"/>
    <w:basedOn w:val="2"/>
    <w:qFormat/>
    <w:pPr>
      <w:numPr>
        <w:numId w:val="0"/>
      </w:numPr>
      <w:spacing w:line="240" w:lineRule="auto"/>
      <w:ind w:leftChars="200" w:left="420" w:rightChars="100" w:right="210"/>
    </w:pPr>
    <w:rPr>
      <w:rFonts w:ascii="宋体" w:eastAsia="宋体" w:hAnsi="宋体"/>
      <w:b w:val="0"/>
      <w:sz w:val="28"/>
      <w:szCs w:val="20"/>
    </w:rPr>
  </w:style>
  <w:style w:type="paragraph" w:customStyle="1" w:styleId="aff9">
    <w:name w:val="二级标题"/>
    <w:basedOn w:val="affa"/>
    <w:qFormat/>
    <w:pPr>
      <w:jc w:val="both"/>
    </w:pPr>
  </w:style>
  <w:style w:type="paragraph" w:customStyle="1" w:styleId="affa">
    <w:name w:val="一级标题"/>
    <w:basedOn w:val="1"/>
    <w:qFormat/>
    <w:pPr>
      <w:spacing w:before="0" w:after="0" w:line="240" w:lineRule="auto"/>
      <w:jc w:val="center"/>
    </w:pPr>
    <w:rPr>
      <w:rFonts w:eastAsia="黑体"/>
      <w:b w:val="0"/>
      <w:bCs/>
      <w:sz w:val="28"/>
      <w:szCs w:val="44"/>
    </w:rPr>
  </w:style>
  <w:style w:type="paragraph" w:customStyle="1" w:styleId="1f0">
    <w:name w:val="表1"/>
    <w:basedOn w:val="a"/>
    <w:qFormat/>
    <w:pPr>
      <w:tabs>
        <w:tab w:val="left" w:pos="360"/>
      </w:tabs>
      <w:overflowPunct w:val="0"/>
      <w:autoSpaceDE w:val="0"/>
      <w:autoSpaceDN w:val="0"/>
      <w:adjustRightInd w:val="0"/>
      <w:spacing w:before="200" w:line="320" w:lineRule="atLeast"/>
      <w:textAlignment w:val="baseline"/>
    </w:pPr>
    <w:rPr>
      <w:kern w:val="0"/>
    </w:rPr>
  </w:style>
  <w:style w:type="paragraph" w:styleId="affb">
    <w:name w:val="No Spacing"/>
    <w:qFormat/>
    <w:pPr>
      <w:widowControl w:val="0"/>
      <w:jc w:val="both"/>
    </w:pPr>
    <w:rPr>
      <w:rFonts w:ascii="Calibri" w:hAnsi="Calibri"/>
      <w:kern w:val="2"/>
      <w:sz w:val="21"/>
      <w:szCs w:val="22"/>
    </w:rPr>
  </w:style>
  <w:style w:type="paragraph" w:customStyle="1" w:styleId="1Char1">
    <w:name w:val="1 Char"/>
    <w:basedOn w:val="a"/>
    <w:qFormat/>
    <w:rPr>
      <w:rFonts w:ascii="Tahoma" w:hAnsi="Tahoma"/>
    </w:rPr>
  </w:style>
  <w:style w:type="paragraph" w:customStyle="1" w:styleId="33">
    <w:name w:val="标题3"/>
    <w:basedOn w:val="a"/>
    <w:qFormat/>
    <w:pPr>
      <w:widowControl/>
      <w:spacing w:line="360" w:lineRule="auto"/>
      <w:jc w:val="center"/>
    </w:pPr>
    <w:rPr>
      <w:sz w:val="21"/>
      <w:szCs w:val="24"/>
    </w:rPr>
  </w:style>
  <w:style w:type="paragraph" w:customStyle="1" w:styleId="1f1">
    <w:name w:val="页脚1"/>
    <w:basedOn w:val="a"/>
    <w:qFormat/>
    <w:pPr>
      <w:tabs>
        <w:tab w:val="center" w:pos="4153"/>
        <w:tab w:val="right" w:pos="8306"/>
      </w:tabs>
      <w:snapToGrid w:val="0"/>
      <w:spacing w:line="240" w:lineRule="auto"/>
      <w:jc w:val="left"/>
    </w:pPr>
    <w:rPr>
      <w:sz w:val="18"/>
      <w:szCs w:val="18"/>
    </w:rPr>
  </w:style>
  <w:style w:type="paragraph" w:customStyle="1" w:styleId="TOC1">
    <w:name w:val="TOC 标题1"/>
    <w:basedOn w:val="1"/>
    <w:next w:val="a"/>
    <w:qFormat/>
    <w:pPr>
      <w:outlineLvl w:val="9"/>
    </w:pPr>
    <w:rPr>
      <w:rFonts w:ascii="Calibri" w:hAnsi="Calibri"/>
      <w:bCs/>
      <w:szCs w:val="44"/>
    </w:rPr>
  </w:style>
  <w:style w:type="paragraph" w:customStyle="1" w:styleId="CharCharCharCharCharCharChar">
    <w:name w:val="Char Char Char Char Char Char Char"/>
    <w:basedOn w:val="a"/>
    <w:qFormat/>
    <w:rPr>
      <w:rFonts w:ascii="Calibri" w:hAnsi="Calibri" w:cs="Calibri"/>
      <w:szCs w:val="21"/>
    </w:rPr>
  </w:style>
  <w:style w:type="paragraph" w:customStyle="1" w:styleId="CharChar1Char">
    <w:name w:val="Char Char1 Char"/>
    <w:basedOn w:val="a7"/>
    <w:qFormat/>
    <w:pPr>
      <w:adjustRightInd w:val="0"/>
      <w:snapToGrid w:val="0"/>
      <w:spacing w:line="360" w:lineRule="auto"/>
    </w:pPr>
    <w:rPr>
      <w:rFonts w:ascii="Tahoma" w:hAnsi="Tahoma"/>
      <w:sz w:val="24"/>
      <w:szCs w:val="20"/>
    </w:rPr>
  </w:style>
  <w:style w:type="character" w:customStyle="1" w:styleId="Char24">
    <w:name w:val="批注框文本 Char2"/>
    <w:basedOn w:val="a1"/>
    <w:uiPriority w:val="99"/>
    <w:semiHidden/>
    <w:qFormat/>
    <w:rPr>
      <w:rFonts w:ascii="Times New Roman" w:eastAsia="宋体" w:hAnsi="Times New Roman" w:cs="Times New Roman"/>
      <w:sz w:val="18"/>
      <w:szCs w:val="18"/>
    </w:rPr>
  </w:style>
  <w:style w:type="paragraph" w:customStyle="1" w:styleId="affc">
    <w:name w:val="空半行"/>
    <w:basedOn w:val="a"/>
    <w:qFormat/>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qFormat/>
    <w:pPr>
      <w:adjustRightInd w:val="0"/>
      <w:spacing w:before="320" w:after="160" w:line="360" w:lineRule="atLeast"/>
      <w:jc w:val="center"/>
      <w:textAlignment w:val="baseline"/>
    </w:pPr>
    <w:rPr>
      <w:rFonts w:ascii="Arial" w:eastAsia="黑体" w:cs="Arial"/>
      <w:kern w:val="0"/>
      <w:sz w:val="30"/>
      <w:szCs w:val="30"/>
    </w:rPr>
  </w:style>
  <w:style w:type="paragraph" w:customStyle="1" w:styleId="affd">
    <w:name w:val="图表居中"/>
    <w:next w:val="a"/>
    <w:qFormat/>
    <w:pPr>
      <w:spacing w:line="360" w:lineRule="auto"/>
      <w:jc w:val="center"/>
    </w:pPr>
    <w:rPr>
      <w:rFonts w:eastAsia="楷体_GB2312"/>
      <w:kern w:val="2"/>
      <w:sz w:val="18"/>
      <w:szCs w:val="22"/>
    </w:rPr>
  </w:style>
  <w:style w:type="paragraph" w:customStyle="1" w:styleId="CharCharCharCharCharCharChar1">
    <w:name w:val="Char Char Char Char Char Char Char1"/>
    <w:basedOn w:val="a"/>
    <w:qFormat/>
    <w:rPr>
      <w:szCs w:val="24"/>
    </w:rPr>
  </w:style>
  <w:style w:type="paragraph" w:customStyle="1" w:styleId="Style29">
    <w:name w:val="_Style 29"/>
    <w:basedOn w:val="a"/>
    <w:qFormat/>
    <w:pPr>
      <w:spacing w:line="240" w:lineRule="auto"/>
    </w:pPr>
  </w:style>
  <w:style w:type="paragraph" w:customStyle="1" w:styleId="CM37">
    <w:name w:val="CM37"/>
    <w:basedOn w:val="Default"/>
    <w:next w:val="Default"/>
    <w:uiPriority w:val="99"/>
    <w:qFormat/>
    <w:rPr>
      <w:rFonts w:ascii="Times New Roman" w:cs="Times New Roman"/>
      <w:color w:val="auto"/>
    </w:rPr>
  </w:style>
  <w:style w:type="paragraph" w:customStyle="1" w:styleId="Style36">
    <w:name w:val="_Style 36"/>
    <w:basedOn w:val="a"/>
    <w:qFormat/>
    <w:pPr>
      <w:widowControl/>
      <w:spacing w:after="160" w:line="240" w:lineRule="exact"/>
      <w:jc w:val="left"/>
    </w:pPr>
    <w:rPr>
      <w:rFonts w:eastAsia="Times New Roman"/>
      <w:kern w:val="0"/>
      <w:sz w:val="20"/>
      <w:szCs w:val="24"/>
    </w:rPr>
  </w:style>
  <w:style w:type="paragraph" w:customStyle="1" w:styleId="1NewNew">
    <w:name w:val="标题 1 New New"/>
    <w:basedOn w:val="a"/>
    <w:next w:val="a"/>
    <w:qFormat/>
    <w:pPr>
      <w:keepNext/>
      <w:keepLines/>
      <w:spacing w:before="340" w:after="330" w:line="576" w:lineRule="auto"/>
      <w:outlineLvl w:val="0"/>
    </w:pPr>
    <w:rPr>
      <w:rFonts w:ascii="仿宋_GB2312" w:eastAsia="仿宋_GB2312"/>
      <w:b/>
      <w:bCs/>
      <w:kern w:val="44"/>
      <w:sz w:val="30"/>
      <w:szCs w:val="30"/>
    </w:rPr>
  </w:style>
  <w:style w:type="paragraph" w:styleId="affe">
    <w:name w:val="List Paragraph"/>
    <w:basedOn w:val="a"/>
    <w:qFormat/>
    <w:pPr>
      <w:ind w:firstLineChars="200" w:firstLine="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sz w:val="21"/>
      <w:szCs w:val="24"/>
    </w:rPr>
  </w:style>
  <w:style w:type="paragraph" w:customStyle="1" w:styleId="1f2">
    <w:name w:val="样式1"/>
    <w:basedOn w:val="3"/>
    <w:qFormat/>
    <w:pPr>
      <w:tabs>
        <w:tab w:val="left" w:pos="425"/>
      </w:tabs>
      <w:ind w:left="425" w:hanging="425"/>
    </w:pPr>
  </w:style>
  <w:style w:type="paragraph" w:customStyle="1" w:styleId="2TimesNewRoman5020">
    <w:name w:val="样式 标题 2 + Times New Roman 四号 非加粗 段前: 5 磅 段后: 0 磅 行距: 固定值 20..."/>
    <w:basedOn w:val="2"/>
    <w:qFormat/>
    <w:pPr>
      <w:numPr>
        <w:numId w:val="0"/>
      </w:numPr>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qFormat/>
    <w:rPr>
      <w:szCs w:val="24"/>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2051">
    <w:name w:val="样式 一级项标 + 首行缩进:  2 字符 段前: 0.5 行1"/>
    <w:basedOn w:val="a"/>
    <w:qFormat/>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szCs w:val="20"/>
    </w:rPr>
  </w:style>
  <w:style w:type="paragraph" w:customStyle="1" w:styleId="TOC10">
    <w:name w:val="TOC 标题1"/>
    <w:basedOn w:val="1"/>
    <w:next w:val="a"/>
    <w:qFormat/>
    <w:pPr>
      <w:outlineLvl w:val="9"/>
    </w:pPr>
    <w:rPr>
      <w:rFonts w:ascii="Calibri" w:hAnsi="Calibri" w:cs="Calibri"/>
      <w:bCs/>
      <w:szCs w:val="44"/>
    </w:rPr>
  </w:style>
  <w:style w:type="table" w:customStyle="1" w:styleId="25">
    <w:name w:val="网格型2"/>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46973">
      <w:bodyDiv w:val="1"/>
      <w:marLeft w:val="0"/>
      <w:marRight w:val="0"/>
      <w:marTop w:val="0"/>
      <w:marBottom w:val="0"/>
      <w:divBdr>
        <w:top w:val="none" w:sz="0" w:space="0" w:color="auto"/>
        <w:left w:val="none" w:sz="0" w:space="0" w:color="auto"/>
        <w:bottom w:val="none" w:sz="0" w:space="0" w:color="auto"/>
        <w:right w:val="none" w:sz="0" w:space="0" w:color="auto"/>
      </w:divBdr>
      <w:divsChild>
        <w:div w:id="105975039">
          <w:marLeft w:val="0"/>
          <w:marRight w:val="0"/>
          <w:marTop w:val="0"/>
          <w:marBottom w:val="0"/>
          <w:divBdr>
            <w:top w:val="none" w:sz="0" w:space="0" w:color="auto"/>
            <w:left w:val="none" w:sz="0" w:space="0" w:color="auto"/>
            <w:bottom w:val="none" w:sz="0" w:space="0" w:color="auto"/>
            <w:right w:val="none" w:sz="0" w:space="0" w:color="auto"/>
          </w:divBdr>
          <w:divsChild>
            <w:div w:id="1745486525">
              <w:marLeft w:val="0"/>
              <w:marRight w:val="0"/>
              <w:marTop w:val="0"/>
              <w:marBottom w:val="0"/>
              <w:divBdr>
                <w:top w:val="none" w:sz="0" w:space="0" w:color="auto"/>
                <w:left w:val="none" w:sz="0" w:space="0" w:color="auto"/>
                <w:bottom w:val="none" w:sz="0" w:space="0" w:color="auto"/>
                <w:right w:val="none" w:sz="0" w:space="0" w:color="auto"/>
              </w:divBdr>
              <w:divsChild>
                <w:div w:id="1171487241">
                  <w:marLeft w:val="0"/>
                  <w:marRight w:val="0"/>
                  <w:marTop w:val="0"/>
                  <w:marBottom w:val="0"/>
                  <w:divBdr>
                    <w:top w:val="single" w:sz="6" w:space="23" w:color="E7E7E7"/>
                    <w:left w:val="single" w:sz="6" w:space="23" w:color="E7E7E7"/>
                    <w:bottom w:val="single" w:sz="6" w:space="23" w:color="E7E7E7"/>
                    <w:right w:val="single" w:sz="6" w:space="23" w:color="E7E7E7"/>
                  </w:divBdr>
                  <w:divsChild>
                    <w:div w:id="1523981856">
                      <w:marLeft w:val="0"/>
                      <w:marRight w:val="0"/>
                      <w:marTop w:val="225"/>
                      <w:marBottom w:val="0"/>
                      <w:divBdr>
                        <w:top w:val="none" w:sz="0" w:space="0" w:color="auto"/>
                        <w:left w:val="none" w:sz="0" w:space="0" w:color="auto"/>
                        <w:bottom w:val="none" w:sz="0" w:space="0" w:color="auto"/>
                        <w:right w:val="none" w:sz="0" w:space="0" w:color="auto"/>
                      </w:divBdr>
                      <w:divsChild>
                        <w:div w:id="1936670013">
                          <w:marLeft w:val="0"/>
                          <w:marRight w:val="0"/>
                          <w:marTop w:val="0"/>
                          <w:marBottom w:val="0"/>
                          <w:divBdr>
                            <w:top w:val="none" w:sz="0" w:space="0" w:color="auto"/>
                            <w:left w:val="none" w:sz="0" w:space="0" w:color="auto"/>
                            <w:bottom w:val="none" w:sz="0" w:space="0" w:color="auto"/>
                            <w:right w:val="none" w:sz="0" w:space="0" w:color="auto"/>
                          </w:divBdr>
                          <w:divsChild>
                            <w:div w:id="403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17B58-3E55-4D23-AD84-13C61C5B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48</Pages>
  <Words>3135</Words>
  <Characters>17876</Characters>
  <Application>Microsoft Office Word</Application>
  <DocSecurity>0</DocSecurity>
  <Lines>148</Lines>
  <Paragraphs>41</Paragraphs>
  <ScaleCrop>false</ScaleCrop>
  <Company>China</Company>
  <LinksUpToDate>false</LinksUpToDate>
  <CharactersWithSpaces>20970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永城市公共资源交易中心:陈庆林</cp:lastModifiedBy>
  <cp:revision>57</cp:revision>
  <cp:lastPrinted>2019-12-13T08:20:00Z</cp:lastPrinted>
  <dcterms:created xsi:type="dcterms:W3CDTF">2020-01-13T03:26:00Z</dcterms:created>
  <dcterms:modified xsi:type="dcterms:W3CDTF">2020-08-12T07:25:00Z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