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CB" w:rsidRDefault="00C27674" w:rsidP="00C27674">
      <w:pPr>
        <w:spacing w:line="520" w:lineRule="exact"/>
        <w:rPr>
          <w:rFonts w:hint="eastAsia"/>
          <w:b/>
          <w:bCs/>
          <w:sz w:val="28"/>
          <w:szCs w:val="28"/>
        </w:rPr>
      </w:pPr>
      <w:r w:rsidRPr="00C27674">
        <w:rPr>
          <w:rFonts w:hint="eastAsia"/>
          <w:b/>
          <w:bCs/>
          <w:sz w:val="28"/>
          <w:szCs w:val="28"/>
        </w:rPr>
        <w:t>更正后</w:t>
      </w:r>
      <w:r>
        <w:rPr>
          <w:rFonts w:hint="eastAsia"/>
          <w:b/>
          <w:bCs/>
          <w:sz w:val="28"/>
          <w:szCs w:val="28"/>
        </w:rPr>
        <w:t>：</w:t>
      </w:r>
    </w:p>
    <w:p w:rsidR="00724462" w:rsidRPr="00724462" w:rsidRDefault="00724462" w:rsidP="00724462">
      <w:pPr>
        <w:pStyle w:val="a0"/>
        <w:jc w:val="center"/>
        <w:rPr>
          <w:b/>
          <w:bCs/>
          <w:sz w:val="40"/>
          <w:szCs w:val="28"/>
        </w:rPr>
      </w:pPr>
      <w:bookmarkStart w:id="0" w:name="_Toc47362171"/>
      <w:r w:rsidRPr="00724462">
        <w:rPr>
          <w:rFonts w:hint="eastAsia"/>
          <w:b/>
          <w:bCs/>
          <w:sz w:val="40"/>
          <w:szCs w:val="28"/>
        </w:rPr>
        <w:t>第五章</w:t>
      </w:r>
      <w:r w:rsidRPr="00724462">
        <w:rPr>
          <w:b/>
          <w:bCs/>
          <w:sz w:val="40"/>
          <w:szCs w:val="28"/>
        </w:rPr>
        <w:t xml:space="preserve"> </w:t>
      </w:r>
      <w:bookmarkStart w:id="1" w:name="_Hlk45265930"/>
      <w:r w:rsidRPr="00724462">
        <w:rPr>
          <w:rFonts w:hint="eastAsia"/>
          <w:b/>
          <w:bCs/>
          <w:sz w:val="40"/>
          <w:szCs w:val="28"/>
        </w:rPr>
        <w:t>谈判项目说明和要求</w:t>
      </w:r>
      <w:bookmarkEnd w:id="0"/>
      <w:bookmarkEnd w:id="1"/>
    </w:p>
    <w:p w:rsidR="00A97CCB" w:rsidRDefault="0069043F">
      <w:pPr>
        <w:spacing w:line="3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1 </w:t>
      </w:r>
      <w:r>
        <w:rPr>
          <w:rFonts w:hint="eastAsia"/>
          <w:b/>
          <w:bCs/>
          <w:sz w:val="28"/>
          <w:szCs w:val="28"/>
        </w:rPr>
        <w:t>、主要技术参数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最大作业高度≥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米；</w:t>
      </w:r>
      <w:bookmarkStart w:id="2" w:name="_GoBack"/>
      <w:bookmarkEnd w:id="2"/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最大作业高度时作业幅度≥</w:t>
      </w:r>
      <w:r>
        <w:rPr>
          <w:rFonts w:hint="eastAsia"/>
          <w:sz w:val="28"/>
          <w:szCs w:val="28"/>
        </w:rPr>
        <w:t>2.0</w:t>
      </w:r>
      <w:r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最大作业幅度≥</w:t>
      </w:r>
      <w:r>
        <w:rPr>
          <w:rFonts w:hint="eastAsia"/>
          <w:sz w:val="28"/>
          <w:szCs w:val="28"/>
        </w:rPr>
        <w:t>6.5</w:t>
      </w:r>
      <w:r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最大作业幅度时作业高度≥</w:t>
      </w:r>
      <w:r>
        <w:rPr>
          <w:rFonts w:hint="eastAsia"/>
          <w:sz w:val="28"/>
          <w:szCs w:val="28"/>
        </w:rPr>
        <w:t>8.5</w:t>
      </w:r>
      <w:r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rFonts w:hint="eastAsia"/>
          <w:sz w:val="28"/>
          <w:szCs w:val="28"/>
        </w:rPr>
        <w:t>吊勾</w:t>
      </w:r>
      <w:proofErr w:type="gramEnd"/>
      <w:r>
        <w:rPr>
          <w:rFonts w:hint="eastAsia"/>
          <w:sz w:val="28"/>
          <w:szCs w:val="28"/>
        </w:rPr>
        <w:t>起吊质量≥</w:t>
      </w:r>
      <w:r>
        <w:rPr>
          <w:rFonts w:hint="eastAsia"/>
          <w:sz w:val="28"/>
          <w:szCs w:val="28"/>
        </w:rPr>
        <w:t>900KG,</w:t>
      </w:r>
      <w:r>
        <w:rPr>
          <w:rFonts w:hint="eastAsia"/>
          <w:sz w:val="28"/>
          <w:szCs w:val="28"/>
        </w:rPr>
        <w:t>起吊高度≥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proofErr w:type="gramStart"/>
      <w:r>
        <w:rPr>
          <w:rFonts w:hint="eastAsia"/>
          <w:sz w:val="28"/>
          <w:szCs w:val="28"/>
        </w:rPr>
        <w:t>最大总</w:t>
      </w:r>
      <w:proofErr w:type="gramEnd"/>
      <w:r>
        <w:rPr>
          <w:rFonts w:hint="eastAsia"/>
          <w:sz w:val="28"/>
          <w:szCs w:val="28"/>
        </w:rPr>
        <w:t>质量≤</w:t>
      </w:r>
      <w:r>
        <w:rPr>
          <w:rFonts w:hint="eastAsia"/>
          <w:sz w:val="28"/>
          <w:szCs w:val="28"/>
        </w:rPr>
        <w:t>6000kg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）整备质量≤</w:t>
      </w:r>
      <w:r>
        <w:rPr>
          <w:rFonts w:hint="eastAsia"/>
          <w:sz w:val="28"/>
          <w:szCs w:val="28"/>
        </w:rPr>
        <w:t>5600kg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）前悬≤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80mm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）后悬≤</w:t>
      </w:r>
      <w:r>
        <w:rPr>
          <w:rFonts w:hint="eastAsia"/>
          <w:sz w:val="28"/>
          <w:szCs w:val="28"/>
        </w:rPr>
        <w:t>2500mm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2 </w:t>
      </w:r>
      <w:r>
        <w:rPr>
          <w:rFonts w:hint="eastAsia"/>
          <w:b/>
          <w:bCs/>
          <w:sz w:val="28"/>
          <w:szCs w:val="28"/>
        </w:rPr>
        <w:t>、工作斗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）作业平台≥</w:t>
      </w:r>
      <w:r>
        <w:rPr>
          <w:rFonts w:hint="eastAsia"/>
          <w:sz w:val="28"/>
          <w:szCs w:val="28"/>
        </w:rPr>
        <w:t>1050X600X1050mm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）作业平台额定载荷≥</w:t>
      </w:r>
      <w:r>
        <w:rPr>
          <w:rFonts w:hint="eastAsia"/>
          <w:sz w:val="28"/>
          <w:szCs w:val="28"/>
        </w:rPr>
        <w:t>200kg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工作平台可控制发动机的点火熄火装置。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配置两副安全带，</w:t>
      </w:r>
      <w:proofErr w:type="gramStart"/>
      <w:r>
        <w:rPr>
          <w:rFonts w:hint="eastAsia"/>
          <w:sz w:val="28"/>
          <w:szCs w:val="28"/>
        </w:rPr>
        <w:t>供操作</w:t>
      </w:r>
      <w:proofErr w:type="gramEnd"/>
      <w:r>
        <w:rPr>
          <w:rFonts w:hint="eastAsia"/>
          <w:sz w:val="28"/>
          <w:szCs w:val="28"/>
        </w:rPr>
        <w:t>人员高空作业时使用。</w:t>
      </w:r>
    </w:p>
    <w:p w:rsidR="00A97CCB" w:rsidRDefault="0069043F">
      <w:pPr>
        <w:spacing w:line="3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3 </w:t>
      </w:r>
      <w:r>
        <w:rPr>
          <w:rFonts w:hint="eastAsia"/>
          <w:b/>
          <w:bCs/>
          <w:sz w:val="28"/>
          <w:szCs w:val="28"/>
        </w:rPr>
        <w:t>、工作臂及平衡机构</w:t>
      </w:r>
      <w:r>
        <w:rPr>
          <w:rFonts w:hint="eastAsia"/>
          <w:b/>
          <w:bCs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）臂架结构形式：三节折叠臂；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）调平系统：拉杆式或</w:t>
      </w:r>
      <w:proofErr w:type="gramStart"/>
      <w:r>
        <w:rPr>
          <w:rFonts w:hint="eastAsia"/>
          <w:sz w:val="28"/>
          <w:szCs w:val="28"/>
        </w:rPr>
        <w:t>机械式软索自动</w:t>
      </w:r>
      <w:proofErr w:type="gramEnd"/>
      <w:r>
        <w:rPr>
          <w:rFonts w:hint="eastAsia"/>
          <w:sz w:val="28"/>
          <w:szCs w:val="28"/>
        </w:rPr>
        <w:t>调平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）全回转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4 </w:t>
      </w:r>
      <w:r>
        <w:rPr>
          <w:rFonts w:hint="eastAsia"/>
          <w:b/>
          <w:bCs/>
          <w:sz w:val="28"/>
          <w:szCs w:val="28"/>
        </w:rPr>
        <w:t>、液压系统及安全保护装置</w:t>
      </w:r>
      <w:r>
        <w:rPr>
          <w:rFonts w:hint="eastAsia"/>
          <w:b/>
          <w:bCs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）液压部件采用国产或进口优质产品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）液压系统压力过大保护装置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）上下车互锁装置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）支腿防止意外回缩装置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）臂架油缸防止意外回缩装置，并可调节伸缩速度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、底盘及车厢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）底盘采用知名底盘或更优底盘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国Ⅴ</w:t>
      </w:r>
      <w:r>
        <w:rPr>
          <w:rFonts w:hint="eastAsia"/>
          <w:sz w:val="28"/>
          <w:szCs w:val="28"/>
        </w:rPr>
        <w:t>I</w:t>
      </w:r>
      <w:r>
        <w:rPr>
          <w:rFonts w:hint="eastAsia"/>
          <w:sz w:val="28"/>
          <w:szCs w:val="28"/>
        </w:rPr>
        <w:t>排放标准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柴油发动机，功率≥</w:t>
      </w:r>
      <w:r>
        <w:rPr>
          <w:rFonts w:hint="eastAsia"/>
          <w:sz w:val="28"/>
          <w:szCs w:val="28"/>
        </w:rPr>
        <w:t>85kw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）驾乘人数：</w:t>
      </w:r>
      <w:r>
        <w:rPr>
          <w:rFonts w:hint="eastAsia"/>
          <w:sz w:val="28"/>
          <w:szCs w:val="28"/>
        </w:rPr>
        <w:t>2+3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）整车静止收缩长度≥</w:t>
      </w:r>
      <w:r>
        <w:rPr>
          <w:rFonts w:hint="eastAsia"/>
          <w:sz w:val="28"/>
          <w:szCs w:val="28"/>
        </w:rPr>
        <w:t>7550mm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 xml:space="preserve"> 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）整车静止收缩宽度≥</w:t>
      </w:r>
      <w:r>
        <w:rPr>
          <w:rFonts w:hint="eastAsia"/>
          <w:sz w:val="28"/>
          <w:szCs w:val="28"/>
        </w:rPr>
        <w:t>1990mm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）整车静止收缩高度≤</w:t>
      </w:r>
      <w:r>
        <w:rPr>
          <w:rFonts w:hint="eastAsia"/>
          <w:sz w:val="28"/>
          <w:szCs w:val="28"/>
        </w:rPr>
        <w:t>3160mm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）支腿形式为</w:t>
      </w:r>
      <w:r>
        <w:rPr>
          <w:rFonts w:hint="eastAsia"/>
          <w:sz w:val="28"/>
          <w:szCs w:val="28"/>
        </w:rPr>
        <w:t>H</w:t>
      </w:r>
      <w:r>
        <w:rPr>
          <w:rFonts w:hint="eastAsia"/>
          <w:sz w:val="28"/>
          <w:szCs w:val="28"/>
        </w:rPr>
        <w:t>型，各支腿的操作应单独可调</w:t>
      </w:r>
      <w:r>
        <w:rPr>
          <w:rFonts w:hint="eastAsia"/>
          <w:sz w:val="28"/>
          <w:szCs w:val="28"/>
        </w:rPr>
        <w:t>；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）车身两侧配有工具箱，要求密封良好。</w:t>
      </w:r>
    </w:p>
    <w:p w:rsidR="00A97CCB" w:rsidRDefault="0069043F">
      <w:pPr>
        <w:spacing w:line="36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、油漆</w:t>
      </w:r>
    </w:p>
    <w:p w:rsidR="00A97CCB" w:rsidRDefault="0069043F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</w:t>
      </w:r>
      <w:r>
        <w:rPr>
          <w:rFonts w:hint="eastAsia"/>
          <w:sz w:val="28"/>
          <w:szCs w:val="28"/>
        </w:rPr>
        <w:t>上装喷砂处理，构件油漆后再行组装。</w:t>
      </w:r>
    </w:p>
    <w:p w:rsidR="00A97CCB" w:rsidRDefault="00A97CCB">
      <w:pPr>
        <w:pStyle w:val="a0"/>
      </w:pPr>
    </w:p>
    <w:sectPr w:rsidR="00A9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3F" w:rsidRDefault="0069043F" w:rsidP="00C27674">
      <w:r>
        <w:separator/>
      </w:r>
    </w:p>
  </w:endnote>
  <w:endnote w:type="continuationSeparator" w:id="0">
    <w:p w:rsidR="0069043F" w:rsidRDefault="0069043F" w:rsidP="00C2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3F" w:rsidRDefault="0069043F" w:rsidP="00C27674">
      <w:r>
        <w:separator/>
      </w:r>
    </w:p>
  </w:footnote>
  <w:footnote w:type="continuationSeparator" w:id="0">
    <w:p w:rsidR="0069043F" w:rsidRDefault="0069043F" w:rsidP="00C27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457"/>
    <w:rsid w:val="00243D74"/>
    <w:rsid w:val="00385871"/>
    <w:rsid w:val="00622727"/>
    <w:rsid w:val="0069043F"/>
    <w:rsid w:val="00724462"/>
    <w:rsid w:val="00797F25"/>
    <w:rsid w:val="00922092"/>
    <w:rsid w:val="00A97CCB"/>
    <w:rsid w:val="00C21457"/>
    <w:rsid w:val="00C27674"/>
    <w:rsid w:val="00D22C92"/>
    <w:rsid w:val="05217605"/>
    <w:rsid w:val="0EF673DD"/>
    <w:rsid w:val="1A7B5F47"/>
    <w:rsid w:val="244D1823"/>
    <w:rsid w:val="367B7BC2"/>
    <w:rsid w:val="53CD7AC0"/>
    <w:rsid w:val="570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uiPriority w:val="99"/>
    <w:qFormat/>
    <w:pPr>
      <w:adjustRightInd w:val="0"/>
      <w:ind w:left="960"/>
      <w:jc w:val="left"/>
      <w:textAlignment w:val="baseline"/>
    </w:pPr>
    <w:rPr>
      <w:rFonts w:ascii="楷体_GB2312" w:eastAsia="楷体_GB2312" w:hAnsi="Times New Roman"/>
      <w:kern w:val="0"/>
      <w:sz w:val="28"/>
      <w:szCs w:val="20"/>
    </w:rPr>
  </w:style>
  <w:style w:type="paragraph" w:styleId="a5">
    <w:name w:val="Date"/>
    <w:basedOn w:val="a"/>
    <w:next w:val="a"/>
    <w:link w:val="Char1"/>
    <w:qFormat/>
    <w:rPr>
      <w:rFonts w:ascii="Times New Roman" w:hAnsi="Times New Roman"/>
      <w:b/>
      <w:kern w:val="0"/>
      <w:sz w:val="28"/>
      <w:szCs w:val="20"/>
    </w:rPr>
  </w:style>
  <w:style w:type="character" w:customStyle="1" w:styleId="Char0">
    <w:name w:val="正文文本缩进 Char"/>
    <w:basedOn w:val="a1"/>
    <w:link w:val="a4"/>
    <w:uiPriority w:val="99"/>
    <w:rPr>
      <w:rFonts w:ascii="楷体_GB2312" w:eastAsia="楷体_GB2312" w:hAnsi="Times New Roman" w:cs="Times New Roman"/>
      <w:kern w:val="0"/>
      <w:sz w:val="28"/>
      <w:szCs w:val="20"/>
    </w:rPr>
  </w:style>
  <w:style w:type="character" w:customStyle="1" w:styleId="Char1">
    <w:name w:val="日期 Char"/>
    <w:basedOn w:val="a1"/>
    <w:link w:val="a5"/>
    <w:qFormat/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a6">
    <w:name w:val="List Paragraph"/>
    <w:basedOn w:val="a"/>
    <w:link w:val="Char2"/>
    <w:uiPriority w:val="99"/>
    <w:qFormat/>
    <w:pPr>
      <w:ind w:firstLineChars="200" w:firstLine="420"/>
    </w:pPr>
    <w:rPr>
      <w:rFonts w:ascii="Times New Roman" w:hAnsi="Times New Roman"/>
      <w:kern w:val="0"/>
      <w:sz w:val="20"/>
      <w:szCs w:val="20"/>
    </w:rPr>
  </w:style>
  <w:style w:type="character" w:customStyle="1" w:styleId="Char2">
    <w:name w:val="列出段落 Char"/>
    <w:link w:val="a6"/>
    <w:uiPriority w:val="99"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Calibri" w:eastAsia="宋体" w:hAnsi="Calibri" w:cs="Times New Roman"/>
    </w:rPr>
  </w:style>
  <w:style w:type="paragraph" w:styleId="a7">
    <w:name w:val="header"/>
    <w:basedOn w:val="a"/>
    <w:link w:val="Char3"/>
    <w:uiPriority w:val="99"/>
    <w:unhideWhenUsed/>
    <w:rsid w:val="00C27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7"/>
    <w:uiPriority w:val="99"/>
    <w:rsid w:val="00C27674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C27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8"/>
    <w:uiPriority w:val="99"/>
    <w:rsid w:val="00C2767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永城市公共资源交易中心:陈庆林</cp:lastModifiedBy>
  <cp:revision>14</cp:revision>
  <cp:lastPrinted>2020-08-12T07:07:00Z</cp:lastPrinted>
  <dcterms:created xsi:type="dcterms:W3CDTF">2020-08-11T02:20:00Z</dcterms:created>
  <dcterms:modified xsi:type="dcterms:W3CDTF">2020-08-12T08:06:00Z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