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2D" w:rsidRDefault="00DF062D" w:rsidP="00DF062D">
      <w:pPr>
        <w:widowControl/>
        <w:spacing w:line="360" w:lineRule="auto"/>
        <w:ind w:firstLineChars="176" w:firstLine="424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一、采购清单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2076"/>
        <w:gridCol w:w="1222"/>
        <w:gridCol w:w="850"/>
        <w:gridCol w:w="1985"/>
        <w:gridCol w:w="925"/>
      </w:tblGrid>
      <w:tr w:rsidR="00DF062D" w:rsidTr="009D58DC">
        <w:trPr>
          <w:trHeight w:val="34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是否接受进口产品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F062D" w:rsidTr="009D58DC">
        <w:trPr>
          <w:trHeight w:val="34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警用摩托车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2D" w:rsidRDefault="00DF062D" w:rsidP="009D5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F062D" w:rsidRDefault="00DF062D" w:rsidP="00DF062D">
      <w:pPr>
        <w:pStyle w:val="1"/>
        <w:spacing w:line="360" w:lineRule="auto"/>
        <w:rPr>
          <w:rFonts w:hAnsi="宋体"/>
          <w:color w:val="FF0000"/>
          <w:szCs w:val="24"/>
        </w:rPr>
      </w:pPr>
    </w:p>
    <w:p w:rsidR="00DF062D" w:rsidRDefault="00DF062D" w:rsidP="00DF062D">
      <w:pPr>
        <w:pStyle w:val="1"/>
        <w:spacing w:line="360" w:lineRule="auto"/>
        <w:rPr>
          <w:rFonts w:hAnsi="宋体"/>
          <w:b/>
          <w:bCs/>
          <w:szCs w:val="24"/>
        </w:rPr>
      </w:pPr>
      <w:r>
        <w:rPr>
          <w:rFonts w:hAnsi="宋体" w:hint="eastAsia"/>
          <w:b/>
          <w:bCs/>
          <w:szCs w:val="24"/>
        </w:rPr>
        <w:t>二、技术要求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1、发动机型式：V2型、四冲程、八气门、DOHC、水冷、电喷。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2、排量：≥</w:t>
      </w:r>
      <w:r>
        <w:rPr>
          <w:rFonts w:hAnsi="宋体"/>
          <w:szCs w:val="24"/>
        </w:rPr>
        <w:t>12</w:t>
      </w:r>
      <w:r>
        <w:rPr>
          <w:rFonts w:hAnsi="宋体" w:hint="eastAsia"/>
          <w:szCs w:val="24"/>
        </w:rPr>
        <w:t>50</w:t>
      </w:r>
      <w:r>
        <w:rPr>
          <w:rFonts w:hAnsi="宋体"/>
          <w:szCs w:val="24"/>
        </w:rPr>
        <w:t>mL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3、缸径×行程：</w:t>
      </w:r>
      <w:r>
        <w:rPr>
          <w:rFonts w:hAnsi="宋体"/>
          <w:szCs w:val="24"/>
        </w:rPr>
        <w:t>108mm×69.8mm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4、最大功率与转速：</w:t>
      </w:r>
      <w:r>
        <w:rPr>
          <w:rFonts w:hAnsi="宋体"/>
          <w:szCs w:val="24"/>
        </w:rPr>
        <w:t>105</w:t>
      </w:r>
      <w:r>
        <w:rPr>
          <w:rFonts w:hAnsi="宋体" w:hint="eastAsia"/>
          <w:szCs w:val="24"/>
        </w:rPr>
        <w:t>kW</w:t>
      </w:r>
      <w:r>
        <w:rPr>
          <w:rFonts w:hAnsi="宋体"/>
          <w:szCs w:val="24"/>
        </w:rPr>
        <w:t>/8500rpm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5、最大扭矩与转速：</w:t>
      </w:r>
      <w:r>
        <w:rPr>
          <w:rFonts w:hAnsi="宋体"/>
          <w:szCs w:val="24"/>
        </w:rPr>
        <w:t>120N.m/7000rpm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6、点火方式：</w:t>
      </w:r>
      <w:r>
        <w:rPr>
          <w:rFonts w:hAnsi="宋体"/>
          <w:szCs w:val="24"/>
        </w:rPr>
        <w:t>ECU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7、燃油供给方式：点燃式燃油喷射。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8、压缩比：</w:t>
      </w:r>
      <w:r>
        <w:rPr>
          <w:rFonts w:hAnsi="宋体"/>
          <w:szCs w:val="24"/>
        </w:rPr>
        <w:t>12.5:1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9、启动方式：电启动。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1</w:t>
      </w:r>
      <w:r>
        <w:rPr>
          <w:rFonts w:hAnsi="宋体"/>
          <w:szCs w:val="24"/>
        </w:rPr>
        <w:t>0</w:t>
      </w:r>
      <w:r>
        <w:rPr>
          <w:rFonts w:hAnsi="宋体" w:hint="eastAsia"/>
          <w:szCs w:val="24"/>
        </w:rPr>
        <w:t>、变速器型式：6档（国际档）。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1</w:t>
      </w:r>
      <w:r>
        <w:rPr>
          <w:rFonts w:hAnsi="宋体"/>
          <w:szCs w:val="24"/>
        </w:rPr>
        <w:t>1</w:t>
      </w:r>
      <w:r>
        <w:rPr>
          <w:rFonts w:hAnsi="宋体" w:hint="eastAsia"/>
          <w:szCs w:val="24"/>
        </w:rPr>
        <w:t>、外形尺寸（长</w:t>
      </w:r>
      <w:r>
        <w:rPr>
          <w:rFonts w:hAnsi="宋体"/>
          <w:szCs w:val="24"/>
        </w:rPr>
        <w:t>×</w:t>
      </w:r>
      <w:r>
        <w:rPr>
          <w:rFonts w:hAnsi="宋体" w:hint="eastAsia"/>
          <w:szCs w:val="24"/>
        </w:rPr>
        <w:t>宽</w:t>
      </w:r>
      <w:r>
        <w:rPr>
          <w:rFonts w:hAnsi="宋体"/>
          <w:szCs w:val="24"/>
        </w:rPr>
        <w:t>×</w:t>
      </w:r>
      <w:r>
        <w:rPr>
          <w:rFonts w:hAnsi="宋体" w:hint="eastAsia"/>
          <w:szCs w:val="24"/>
        </w:rPr>
        <w:t>高）：</w:t>
      </w:r>
      <w:r>
        <w:rPr>
          <w:rFonts w:hAnsi="宋体"/>
          <w:szCs w:val="24"/>
        </w:rPr>
        <w:t>2300mm×1060mm×1516mm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1</w:t>
      </w:r>
      <w:r>
        <w:rPr>
          <w:rFonts w:hAnsi="宋体"/>
          <w:szCs w:val="24"/>
        </w:rPr>
        <w:t>2</w:t>
      </w:r>
      <w:r>
        <w:rPr>
          <w:rFonts w:hAnsi="宋体" w:hint="eastAsia"/>
          <w:szCs w:val="24"/>
        </w:rPr>
        <w:t>、整车整备质量：≤</w:t>
      </w:r>
      <w:r>
        <w:rPr>
          <w:rFonts w:hAnsi="宋体"/>
          <w:szCs w:val="24"/>
        </w:rPr>
        <w:t>305kg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1</w:t>
      </w:r>
      <w:r>
        <w:rPr>
          <w:rFonts w:hAnsi="宋体"/>
          <w:szCs w:val="24"/>
        </w:rPr>
        <w:t>3</w:t>
      </w:r>
      <w:r>
        <w:rPr>
          <w:rFonts w:hAnsi="宋体" w:hint="eastAsia"/>
          <w:szCs w:val="24"/>
        </w:rPr>
        <w:t>、最大乘载质量：≥</w:t>
      </w:r>
      <w:r>
        <w:rPr>
          <w:rFonts w:hAnsi="宋体"/>
          <w:szCs w:val="24"/>
        </w:rPr>
        <w:t>380kg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1</w:t>
      </w:r>
      <w:r>
        <w:rPr>
          <w:rFonts w:hAnsi="宋体"/>
          <w:szCs w:val="24"/>
        </w:rPr>
        <w:t>4</w:t>
      </w:r>
      <w:r>
        <w:rPr>
          <w:rFonts w:hAnsi="宋体" w:hint="eastAsia"/>
          <w:szCs w:val="24"/>
        </w:rPr>
        <w:t>、最小转弯直径：</w:t>
      </w:r>
      <w:r>
        <w:rPr>
          <w:rFonts w:hAnsi="宋体"/>
          <w:szCs w:val="24"/>
        </w:rPr>
        <w:t>5700mm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1</w:t>
      </w:r>
      <w:r>
        <w:rPr>
          <w:rFonts w:hAnsi="宋体"/>
          <w:szCs w:val="24"/>
        </w:rPr>
        <w:t>5</w:t>
      </w:r>
      <w:r>
        <w:rPr>
          <w:rFonts w:hAnsi="宋体" w:hint="eastAsia"/>
          <w:szCs w:val="24"/>
        </w:rPr>
        <w:t>、燃料油箱容积：≥</w:t>
      </w:r>
      <w:r>
        <w:rPr>
          <w:rFonts w:hAnsi="宋体"/>
          <w:szCs w:val="24"/>
        </w:rPr>
        <w:t>2</w:t>
      </w:r>
      <w:r>
        <w:rPr>
          <w:rFonts w:hAnsi="宋体" w:hint="eastAsia"/>
          <w:szCs w:val="24"/>
        </w:rPr>
        <w:t>0</w:t>
      </w:r>
      <w:r>
        <w:rPr>
          <w:rFonts w:hAnsi="宋体"/>
          <w:szCs w:val="24"/>
        </w:rPr>
        <w:t>L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1</w:t>
      </w:r>
      <w:r>
        <w:rPr>
          <w:rFonts w:hAnsi="宋体"/>
          <w:szCs w:val="24"/>
        </w:rPr>
        <w:t>6</w:t>
      </w:r>
      <w:r>
        <w:rPr>
          <w:rFonts w:hAnsi="宋体" w:hint="eastAsia"/>
          <w:szCs w:val="24"/>
        </w:rPr>
        <w:t>、轮辋：前:3.5 x 17MT；后：6.0 x 17MT。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/>
          <w:szCs w:val="24"/>
        </w:rPr>
        <w:t>17</w:t>
      </w:r>
      <w:r>
        <w:rPr>
          <w:rFonts w:hAnsi="宋体" w:hint="eastAsia"/>
          <w:szCs w:val="24"/>
        </w:rPr>
        <w:t>、轮胎：前：120/70 ZR17  58W；后：190/55 ZR17  75W。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/>
          <w:szCs w:val="24"/>
        </w:rPr>
        <w:t>18</w:t>
      </w:r>
      <w:r>
        <w:rPr>
          <w:rFonts w:hAnsi="宋体" w:hint="eastAsia"/>
          <w:szCs w:val="24"/>
        </w:rPr>
        <w:t>、制动型式：前：双浮动式制动盘，对置双卡钳，每组卡钳为双活塞；后：</w:t>
      </w:r>
      <w:proofErr w:type="gramStart"/>
      <w:r>
        <w:rPr>
          <w:rFonts w:hAnsi="宋体" w:hint="eastAsia"/>
          <w:szCs w:val="24"/>
        </w:rPr>
        <w:t>对置单活塞</w:t>
      </w:r>
      <w:proofErr w:type="gramEnd"/>
      <w:r>
        <w:rPr>
          <w:rFonts w:hAnsi="宋体" w:hint="eastAsia"/>
          <w:szCs w:val="24"/>
        </w:rPr>
        <w:t>、单盘。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/>
          <w:szCs w:val="24"/>
        </w:rPr>
        <w:t>19</w:t>
      </w:r>
      <w:r>
        <w:rPr>
          <w:rFonts w:hAnsi="宋体" w:hint="eastAsia"/>
          <w:szCs w:val="24"/>
        </w:rPr>
        <w:t>、最高车速：</w:t>
      </w:r>
      <w:r>
        <w:rPr>
          <w:rFonts w:hAnsi="宋体"/>
          <w:szCs w:val="24"/>
        </w:rPr>
        <w:t>2</w:t>
      </w:r>
      <w:r>
        <w:rPr>
          <w:rFonts w:hAnsi="宋体" w:hint="eastAsia"/>
          <w:szCs w:val="24"/>
        </w:rPr>
        <w:t>2</w:t>
      </w:r>
      <w:r>
        <w:rPr>
          <w:rFonts w:hAnsi="宋体"/>
          <w:szCs w:val="24"/>
        </w:rPr>
        <w:t>0km/h</w:t>
      </w:r>
      <w:r>
        <w:rPr>
          <w:rFonts w:hAnsi="宋体" w:hint="eastAsia"/>
          <w:szCs w:val="24"/>
        </w:rPr>
        <w:t>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/>
          <w:szCs w:val="24"/>
        </w:rPr>
        <w:t>20</w:t>
      </w:r>
      <w:r>
        <w:rPr>
          <w:rFonts w:hAnsi="宋体" w:hint="eastAsia"/>
          <w:szCs w:val="24"/>
        </w:rPr>
        <w:t>、配备ABS防抱死系统。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2</w:t>
      </w:r>
      <w:r>
        <w:rPr>
          <w:rFonts w:hAnsi="宋体"/>
          <w:szCs w:val="24"/>
        </w:rPr>
        <w:t>1</w:t>
      </w:r>
      <w:r>
        <w:rPr>
          <w:rFonts w:hAnsi="宋体" w:hint="eastAsia"/>
          <w:szCs w:val="24"/>
        </w:rPr>
        <w:t>、配置装备：前后警灯；警用喇叭；麦克风；左右边箱；前后保险杠。</w:t>
      </w:r>
    </w:p>
    <w:p w:rsidR="00DF062D" w:rsidRDefault="00DF062D" w:rsidP="00DF062D">
      <w:pPr>
        <w:pStyle w:val="1"/>
        <w:spacing w:line="360" w:lineRule="auto"/>
        <w:rPr>
          <w:rFonts w:hAnsi="宋体"/>
          <w:szCs w:val="24"/>
          <w:highlight w:val="yellow"/>
        </w:rPr>
      </w:pPr>
      <w:r>
        <w:rPr>
          <w:rFonts w:hAnsi="宋体" w:hint="eastAsia"/>
          <w:szCs w:val="24"/>
        </w:rPr>
        <w:t>2</w:t>
      </w:r>
      <w:r>
        <w:rPr>
          <w:rFonts w:hAnsi="宋体"/>
          <w:szCs w:val="24"/>
        </w:rPr>
        <w:t>2</w:t>
      </w:r>
      <w:r>
        <w:rPr>
          <w:rFonts w:hAnsi="宋体" w:hint="eastAsia"/>
          <w:szCs w:val="24"/>
        </w:rPr>
        <w:t>、摩托车车辆需求：</w:t>
      </w:r>
      <w:bookmarkStart w:id="0" w:name="_GoBack"/>
      <w:bookmarkEnd w:id="0"/>
    </w:p>
    <w:p w:rsidR="00DF062D" w:rsidRDefault="00DF062D" w:rsidP="00DF062D">
      <w:pPr>
        <w:pStyle w:val="1"/>
        <w:spacing w:line="360" w:lineRule="auto"/>
        <w:rPr>
          <w:rFonts w:hAnsi="宋体"/>
          <w:szCs w:val="24"/>
        </w:rPr>
      </w:pPr>
      <w:r>
        <w:rPr>
          <w:rFonts w:hAnsi="宋体" w:hint="eastAsia"/>
          <w:szCs w:val="24"/>
        </w:rPr>
        <w:t>三、服务要求</w:t>
      </w:r>
    </w:p>
    <w:p w:rsidR="00DF062D" w:rsidRDefault="00DF062D" w:rsidP="00DF062D">
      <w:pPr>
        <w:tabs>
          <w:tab w:val="left" w:pos="-2100"/>
          <w:tab w:val="left" w:pos="0"/>
        </w:tabs>
        <w:spacing w:line="360" w:lineRule="auto"/>
        <w:ind w:firstLineChars="236" w:firstLine="566"/>
        <w:rPr>
          <w:rFonts w:ascii="宋体" w:hAnsi="宋体" w:cs="仿宋_GB2312"/>
          <w:bCs/>
          <w:sz w:val="24"/>
        </w:rPr>
      </w:pPr>
      <w:r>
        <w:rPr>
          <w:rFonts w:ascii="宋体" w:hAnsi="宋体" w:cs="仿宋_GB2312" w:hint="eastAsia"/>
          <w:bCs/>
          <w:sz w:val="24"/>
        </w:rPr>
        <w:lastRenderedPageBreak/>
        <w:t>1、交货期：合同签订后30个日历日内。</w:t>
      </w:r>
    </w:p>
    <w:p w:rsidR="00DF062D" w:rsidRDefault="00DF062D" w:rsidP="00DF062D">
      <w:pPr>
        <w:tabs>
          <w:tab w:val="left" w:pos="-2100"/>
          <w:tab w:val="left" w:pos="0"/>
        </w:tabs>
        <w:spacing w:line="360" w:lineRule="auto"/>
        <w:ind w:firstLineChars="236" w:firstLine="566"/>
        <w:rPr>
          <w:rFonts w:ascii="宋体" w:hAnsi="宋体" w:cs="仿宋_GB2312"/>
          <w:bCs/>
          <w:sz w:val="24"/>
        </w:rPr>
      </w:pPr>
      <w:r>
        <w:rPr>
          <w:rFonts w:ascii="宋体" w:hAnsi="宋体" w:cs="仿宋_GB2312"/>
          <w:bCs/>
          <w:sz w:val="24"/>
        </w:rPr>
        <w:t>2</w:t>
      </w:r>
      <w:r>
        <w:rPr>
          <w:rFonts w:ascii="宋体" w:hAnsi="宋体" w:cs="仿宋_GB2312" w:hint="eastAsia"/>
          <w:bCs/>
          <w:sz w:val="24"/>
        </w:rPr>
        <w:t>、整车质保期为1年，并承诺整车核心部件如发动机、变速箱质保2年。提供7*24小时服务电话，首次保养由供应商负责，车辆发生故障，维修人员要在3小时内到达维修现场并解决问题，当场不能解决的，免费提供车辆救援服务。</w:t>
      </w:r>
    </w:p>
    <w:p w:rsidR="00DF062D" w:rsidRDefault="00DF062D" w:rsidP="00DF062D">
      <w:pPr>
        <w:tabs>
          <w:tab w:val="left" w:pos="-2100"/>
          <w:tab w:val="left" w:pos="0"/>
        </w:tabs>
        <w:spacing w:line="360" w:lineRule="auto"/>
        <w:ind w:firstLineChars="236" w:firstLine="566"/>
        <w:rPr>
          <w:rFonts w:ascii="宋体" w:hAnsi="宋体" w:cs="仿宋_GB2312"/>
          <w:bCs/>
          <w:sz w:val="24"/>
        </w:rPr>
      </w:pPr>
      <w:r>
        <w:rPr>
          <w:rFonts w:ascii="宋体" w:hAnsi="宋体" w:cs="仿宋_GB2312" w:hint="eastAsia"/>
          <w:bCs/>
          <w:sz w:val="24"/>
        </w:rPr>
        <w:t>3、车辆环保符合车辆注册登记要求。</w:t>
      </w:r>
    </w:p>
    <w:p w:rsidR="00DF062D" w:rsidRDefault="00DF062D" w:rsidP="00DF062D">
      <w:pPr>
        <w:tabs>
          <w:tab w:val="left" w:pos="-2100"/>
          <w:tab w:val="left" w:pos="0"/>
        </w:tabs>
        <w:spacing w:line="360" w:lineRule="auto"/>
        <w:ind w:firstLineChars="236" w:firstLine="566"/>
        <w:rPr>
          <w:rFonts w:ascii="宋体" w:hAnsi="宋体" w:cs="仿宋_GB2312"/>
          <w:bCs/>
          <w:sz w:val="24"/>
        </w:rPr>
      </w:pPr>
      <w:r>
        <w:rPr>
          <w:rFonts w:ascii="宋体" w:hAnsi="宋体" w:cs="仿宋_GB2312" w:hint="eastAsia"/>
          <w:bCs/>
          <w:sz w:val="24"/>
        </w:rPr>
        <w:t>4、供应商须承诺成交后将车辆运送至采购人指定地点，并将车辆组装调试完毕后，负责验车并取得车管所提供的车辆封存档案袋。</w:t>
      </w:r>
    </w:p>
    <w:p w:rsidR="00DF062D" w:rsidRDefault="00DF062D" w:rsidP="00DF062D">
      <w:pPr>
        <w:tabs>
          <w:tab w:val="left" w:pos="-2100"/>
          <w:tab w:val="left" w:pos="0"/>
        </w:tabs>
        <w:spacing w:line="360" w:lineRule="auto"/>
        <w:ind w:firstLineChars="236" w:firstLine="566"/>
        <w:rPr>
          <w:rFonts w:ascii="宋体" w:hAnsi="宋体" w:cs="仿宋_GB2312"/>
          <w:bCs/>
          <w:sz w:val="24"/>
        </w:rPr>
      </w:pPr>
      <w:r>
        <w:rPr>
          <w:rFonts w:ascii="宋体" w:hAnsi="宋体" w:cs="仿宋_GB2312" w:hint="eastAsia"/>
          <w:bCs/>
          <w:sz w:val="24"/>
        </w:rPr>
        <w:t>5、本项目报价不包含车辆购置税。</w:t>
      </w:r>
    </w:p>
    <w:p w:rsidR="006D3AE7" w:rsidRPr="00DF062D" w:rsidRDefault="006D3AE7"/>
    <w:sectPr w:rsidR="006D3AE7" w:rsidRPr="00DF062D" w:rsidSect="006D3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50" w:rsidRDefault="00135650" w:rsidP="00DF062D">
      <w:r>
        <w:separator/>
      </w:r>
    </w:p>
  </w:endnote>
  <w:endnote w:type="continuationSeparator" w:id="0">
    <w:p w:rsidR="00135650" w:rsidRDefault="00135650" w:rsidP="00DF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50" w:rsidRDefault="00135650" w:rsidP="00DF062D">
      <w:r>
        <w:separator/>
      </w:r>
    </w:p>
  </w:footnote>
  <w:footnote w:type="continuationSeparator" w:id="0">
    <w:p w:rsidR="00135650" w:rsidRDefault="00135650" w:rsidP="00DF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62D"/>
    <w:rsid w:val="00122CFE"/>
    <w:rsid w:val="00135650"/>
    <w:rsid w:val="006D3AE7"/>
    <w:rsid w:val="00D15187"/>
    <w:rsid w:val="00D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6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6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62D"/>
    <w:rPr>
      <w:sz w:val="18"/>
      <w:szCs w:val="18"/>
    </w:rPr>
  </w:style>
  <w:style w:type="character" w:customStyle="1" w:styleId="Char1">
    <w:name w:val="正文缩进 Char"/>
    <w:link w:val="1"/>
    <w:qFormat/>
    <w:rsid w:val="00DF062D"/>
    <w:rPr>
      <w:rFonts w:ascii="宋体"/>
      <w:sz w:val="24"/>
    </w:rPr>
  </w:style>
  <w:style w:type="paragraph" w:customStyle="1" w:styleId="1">
    <w:name w:val="正文缩进1"/>
    <w:basedOn w:val="a"/>
    <w:link w:val="Char1"/>
    <w:rsid w:val="00DF062D"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永城市公共资源交易中心:陈庆林</cp:lastModifiedBy>
  <cp:revision>3</cp:revision>
  <dcterms:created xsi:type="dcterms:W3CDTF">2020-06-17T02:41:00Z</dcterms:created>
  <dcterms:modified xsi:type="dcterms:W3CDTF">2020-06-17T08:42:00Z</dcterms:modified>
</cp:coreProperties>
</file>