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08B" w:rsidRDefault="009A308B" w:rsidP="009A308B">
      <w:pPr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9A308B">
        <w:rPr>
          <w:rFonts w:ascii="黑体" w:eastAsia="黑体" w:hAnsi="黑体" w:hint="eastAsia"/>
          <w:bCs/>
          <w:sz w:val="28"/>
          <w:szCs w:val="28"/>
        </w:rPr>
        <w:t>附件</w:t>
      </w:r>
      <w:r>
        <w:rPr>
          <w:rFonts w:ascii="黑体" w:eastAsia="黑体" w:hAnsi="黑体" w:hint="eastAsia"/>
          <w:bCs/>
          <w:sz w:val="28"/>
          <w:szCs w:val="28"/>
        </w:rPr>
        <w:t>1</w:t>
      </w:r>
    </w:p>
    <w:p w:rsidR="009A308B" w:rsidRPr="009A308B" w:rsidRDefault="009A308B" w:rsidP="009A308B">
      <w:pPr>
        <w:ind w:firstLineChars="200" w:firstLine="560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行政服务中心新大厅信息化建设需更正内容</w:t>
      </w:r>
    </w:p>
    <w:p w:rsidR="00FC615A" w:rsidRDefault="00730CE6" w:rsidP="00730CE6">
      <w:pPr>
        <w:ind w:firstLineChars="200" w:firstLine="560"/>
        <w:rPr>
          <w:rFonts w:ascii="宋体" w:eastAsia="宋体" w:hAnsi="宋体"/>
          <w:b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1、“第三项4小项”</w:t>
      </w:r>
      <w:r w:rsidR="00FC615A">
        <w:rPr>
          <w:rFonts w:ascii="宋体" w:eastAsia="宋体" w:hAnsi="宋体" w:hint="eastAsia"/>
          <w:bCs/>
          <w:sz w:val="28"/>
          <w:szCs w:val="28"/>
        </w:rPr>
        <w:t>，</w:t>
      </w:r>
      <w:r w:rsidR="00FC615A" w:rsidRPr="00B37EBB">
        <w:rPr>
          <w:rFonts w:ascii="宋体" w:eastAsia="宋体" w:hAnsi="宋体" w:hint="eastAsia"/>
          <w:b/>
          <w:sz w:val="28"/>
          <w:szCs w:val="28"/>
        </w:rPr>
        <w:t>N</w:t>
      </w:r>
      <w:r w:rsidR="00FC615A" w:rsidRPr="00B37EBB">
        <w:rPr>
          <w:rFonts w:ascii="宋体" w:eastAsia="宋体" w:hAnsi="宋体"/>
          <w:b/>
          <w:sz w:val="28"/>
          <w:szCs w:val="28"/>
        </w:rPr>
        <w:t>VR</w:t>
      </w:r>
      <w:r w:rsidR="00FC615A" w:rsidRPr="00B37EBB">
        <w:rPr>
          <w:rFonts w:ascii="宋体" w:eastAsia="宋体" w:hAnsi="宋体" w:hint="eastAsia"/>
          <w:b/>
          <w:sz w:val="28"/>
          <w:szCs w:val="28"/>
        </w:rPr>
        <w:t>（网络硬盘录像机）</w:t>
      </w:r>
      <w:r w:rsidR="00FC615A">
        <w:rPr>
          <w:rFonts w:ascii="宋体" w:eastAsia="宋体" w:hAnsi="宋体" w:hint="eastAsia"/>
          <w:b/>
          <w:sz w:val="28"/>
          <w:szCs w:val="28"/>
        </w:rPr>
        <w:t>部分</w:t>
      </w:r>
      <w:r w:rsidR="00FC615A" w:rsidRPr="00FC615A">
        <w:rPr>
          <w:rFonts w:ascii="宋体" w:eastAsia="宋体" w:hAnsi="宋体"/>
          <w:bCs/>
          <w:sz w:val="28"/>
          <w:szCs w:val="28"/>
        </w:rPr>
        <w:t>8</w:t>
      </w:r>
      <w:r w:rsidR="00FC615A" w:rsidRPr="00FC615A">
        <w:rPr>
          <w:rFonts w:ascii="宋体" w:eastAsia="宋体" w:hAnsi="宋体" w:hint="eastAsia"/>
          <w:bCs/>
          <w:sz w:val="28"/>
          <w:szCs w:val="28"/>
        </w:rPr>
        <w:t>）</w:t>
      </w:r>
      <w:r w:rsidR="00FC615A" w:rsidRPr="00FC615A">
        <w:rPr>
          <w:rFonts w:ascii="宋体" w:eastAsia="宋体" w:hAnsi="宋体" w:hint="eastAsia"/>
          <w:bCs/>
          <w:color w:val="000000"/>
          <w:sz w:val="28"/>
          <w:szCs w:val="28"/>
        </w:rPr>
        <w:t>视频监控中心大屏（含驱动盒）</w:t>
      </w:r>
      <w:r w:rsidR="00FC615A">
        <w:rPr>
          <w:rFonts w:ascii="宋体" w:eastAsia="宋体" w:hAnsi="宋体" w:hint="eastAsia"/>
          <w:b/>
          <w:color w:val="000000"/>
          <w:sz w:val="28"/>
          <w:szCs w:val="28"/>
        </w:rPr>
        <w:t>；</w:t>
      </w:r>
    </w:p>
    <w:p w:rsidR="00730CE6" w:rsidRPr="00354E72" w:rsidRDefault="00730CE6" w:rsidP="00730CE6">
      <w:pPr>
        <w:ind w:firstLineChars="200" w:firstLine="560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2、</w:t>
      </w:r>
      <w:r w:rsidRPr="00354E72">
        <w:rPr>
          <w:rFonts w:ascii="宋体" w:eastAsia="宋体" w:hAnsi="宋体" w:hint="eastAsia"/>
          <w:bCs/>
          <w:sz w:val="28"/>
          <w:szCs w:val="28"/>
        </w:rPr>
        <w:t>第</w:t>
      </w:r>
      <w:r>
        <w:rPr>
          <w:rFonts w:ascii="宋体" w:eastAsia="宋体" w:hAnsi="宋体" w:hint="eastAsia"/>
          <w:bCs/>
          <w:sz w:val="28"/>
          <w:szCs w:val="28"/>
        </w:rPr>
        <w:t>3项</w:t>
      </w:r>
      <w:r w:rsidRPr="00354E72">
        <w:rPr>
          <w:rFonts w:ascii="宋体" w:eastAsia="宋体" w:hAnsi="宋体" w:hint="eastAsia"/>
          <w:bCs/>
          <w:sz w:val="28"/>
          <w:szCs w:val="28"/>
        </w:rPr>
        <w:t>4</w:t>
      </w:r>
      <w:r>
        <w:rPr>
          <w:rFonts w:ascii="宋体" w:eastAsia="宋体" w:hAnsi="宋体" w:hint="eastAsia"/>
          <w:bCs/>
          <w:sz w:val="28"/>
          <w:szCs w:val="28"/>
        </w:rPr>
        <w:t>小项8</w:t>
      </w:r>
      <w:r w:rsidRPr="00354E72">
        <w:rPr>
          <w:rFonts w:ascii="宋体" w:eastAsia="宋体" w:hAnsi="宋体" w:hint="eastAsia"/>
          <w:bCs/>
          <w:sz w:val="28"/>
          <w:szCs w:val="28"/>
        </w:rPr>
        <w:t>）</w:t>
      </w:r>
      <w:r w:rsidRPr="0089091F">
        <w:rPr>
          <w:rFonts w:ascii="宋体" w:eastAsia="宋体" w:hAnsi="宋体" w:hint="eastAsia"/>
          <w:b/>
          <w:sz w:val="28"/>
          <w:szCs w:val="28"/>
        </w:rPr>
        <w:t>技术参数</w:t>
      </w:r>
      <w:r>
        <w:rPr>
          <w:rFonts w:ascii="宋体" w:eastAsia="宋体" w:hAnsi="宋体" w:hint="eastAsia"/>
          <w:bCs/>
          <w:sz w:val="28"/>
          <w:szCs w:val="28"/>
        </w:rPr>
        <w:t>1），</w:t>
      </w:r>
      <w:r w:rsidRPr="00354E72">
        <w:rPr>
          <w:rFonts w:ascii="宋体" w:eastAsia="宋体" w:hAnsi="宋体" w:hint="eastAsia"/>
          <w:bCs/>
          <w:sz w:val="28"/>
          <w:szCs w:val="28"/>
        </w:rPr>
        <w:t>“</w:t>
      </w:r>
      <w:r w:rsidRPr="00354E72">
        <w:rPr>
          <w:rFonts w:ascii="宋体" w:eastAsia="宋体" w:hAnsi="宋体" w:hint="eastAsia"/>
          <w:color w:val="000000"/>
          <w:sz w:val="28"/>
          <w:szCs w:val="28"/>
        </w:rPr>
        <w:t>整屏应可显示不低于700个监控画面；”</w:t>
      </w:r>
      <w:r w:rsidRPr="00354E72">
        <w:rPr>
          <w:rFonts w:ascii="宋体" w:eastAsia="宋体" w:hAnsi="宋体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730CE6" w:rsidRPr="00871A2C" w:rsidRDefault="00730CE6" w:rsidP="00871A2C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、“第四项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小项”</w:t>
      </w:r>
      <w:r w:rsidR="00871A2C" w:rsidRPr="00871A2C">
        <w:rPr>
          <w:rFonts w:ascii="宋体" w:eastAsia="宋体" w:hAnsi="宋体" w:hint="eastAsia"/>
          <w:bCs/>
          <w:sz w:val="28"/>
          <w:szCs w:val="28"/>
        </w:rPr>
        <w:t xml:space="preserve"> </w:t>
      </w:r>
      <w:r w:rsidR="00871A2C" w:rsidRPr="00354E72">
        <w:rPr>
          <w:rFonts w:ascii="宋体" w:eastAsia="宋体" w:hAnsi="宋体" w:hint="eastAsia"/>
          <w:bCs/>
          <w:sz w:val="28"/>
          <w:szCs w:val="28"/>
        </w:rPr>
        <w:t xml:space="preserve">“端口类型 </w:t>
      </w:r>
      <w:r w:rsidR="00871A2C" w:rsidRPr="00354E72">
        <w:rPr>
          <w:rFonts w:ascii="宋体" w:eastAsia="宋体" w:hAnsi="宋体"/>
          <w:bCs/>
          <w:sz w:val="28"/>
          <w:szCs w:val="28"/>
        </w:rPr>
        <w:t>24</w:t>
      </w:r>
      <w:r w:rsidR="00871A2C" w:rsidRPr="00354E72">
        <w:rPr>
          <w:rFonts w:ascii="宋体" w:eastAsia="宋体" w:hAnsi="宋体" w:hint="eastAsia"/>
          <w:bCs/>
          <w:sz w:val="28"/>
          <w:szCs w:val="28"/>
        </w:rPr>
        <w:t>个千兆电口”。</w:t>
      </w:r>
    </w:p>
    <w:p w:rsidR="00730CE6" w:rsidRDefault="00730CE6" w:rsidP="009A308B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/>
          <w:bCs/>
          <w:sz w:val="28"/>
          <w:szCs w:val="28"/>
        </w:rPr>
        <w:t>4</w:t>
      </w:r>
      <w:r>
        <w:rPr>
          <w:rFonts w:ascii="宋体" w:eastAsia="宋体" w:hAnsi="宋体" w:hint="eastAsia"/>
          <w:bCs/>
          <w:sz w:val="28"/>
          <w:szCs w:val="28"/>
        </w:rPr>
        <w:t>“</w:t>
      </w:r>
      <w:r w:rsidRPr="00354E72">
        <w:rPr>
          <w:rFonts w:ascii="宋体" w:eastAsia="宋体" w:hAnsi="宋体" w:hint="eastAsia"/>
          <w:bCs/>
          <w:sz w:val="28"/>
          <w:szCs w:val="28"/>
        </w:rPr>
        <w:t>第</w:t>
      </w:r>
      <w:r>
        <w:rPr>
          <w:rFonts w:ascii="宋体" w:eastAsia="宋体" w:hAnsi="宋体" w:hint="eastAsia"/>
          <w:bCs/>
          <w:sz w:val="28"/>
          <w:szCs w:val="28"/>
        </w:rPr>
        <w:t>1</w:t>
      </w:r>
      <w:r>
        <w:rPr>
          <w:rFonts w:ascii="宋体" w:eastAsia="宋体" w:hAnsi="宋体"/>
          <w:bCs/>
          <w:sz w:val="28"/>
          <w:szCs w:val="28"/>
        </w:rPr>
        <w:t>0</w:t>
      </w:r>
      <w:r>
        <w:rPr>
          <w:rFonts w:ascii="宋体" w:eastAsia="宋体" w:hAnsi="宋体" w:hint="eastAsia"/>
          <w:bCs/>
          <w:sz w:val="28"/>
          <w:szCs w:val="28"/>
        </w:rPr>
        <w:t>项</w:t>
      </w:r>
      <w:r w:rsidRPr="00354E72">
        <w:rPr>
          <w:rFonts w:ascii="宋体" w:eastAsia="宋体" w:hAnsi="宋体"/>
          <w:bCs/>
          <w:sz w:val="28"/>
          <w:szCs w:val="28"/>
        </w:rPr>
        <w:t>2</w:t>
      </w:r>
      <w:r>
        <w:rPr>
          <w:rFonts w:ascii="宋体" w:eastAsia="宋体" w:hAnsi="宋体" w:hint="eastAsia"/>
          <w:bCs/>
          <w:sz w:val="28"/>
          <w:szCs w:val="28"/>
        </w:rPr>
        <w:t>小项”；</w:t>
      </w:r>
    </w:p>
    <w:p w:rsidR="00871A2C" w:rsidRPr="00354E72" w:rsidRDefault="00730CE6" w:rsidP="00871A2C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/>
          <w:bCs/>
          <w:sz w:val="28"/>
          <w:szCs w:val="28"/>
        </w:rPr>
        <w:t>5</w:t>
      </w:r>
      <w:r>
        <w:rPr>
          <w:rFonts w:ascii="宋体" w:eastAsia="宋体" w:hAnsi="宋体" w:hint="eastAsia"/>
          <w:bCs/>
          <w:sz w:val="28"/>
          <w:szCs w:val="28"/>
        </w:rPr>
        <w:t>、原招标文件中“第五章技术参数及规格要求中</w:t>
      </w:r>
      <w:r w:rsidRPr="00354E72">
        <w:rPr>
          <w:rFonts w:ascii="宋体" w:eastAsia="宋体" w:hAnsi="宋体" w:hint="eastAsia"/>
          <w:bCs/>
          <w:sz w:val="28"/>
          <w:szCs w:val="28"/>
        </w:rPr>
        <w:t>第七</w:t>
      </w:r>
      <w:r>
        <w:rPr>
          <w:rFonts w:ascii="宋体" w:eastAsia="宋体" w:hAnsi="宋体" w:hint="eastAsia"/>
          <w:bCs/>
          <w:sz w:val="28"/>
          <w:szCs w:val="28"/>
        </w:rPr>
        <w:t>项</w:t>
      </w:r>
      <w:r w:rsidRPr="00354E72">
        <w:rPr>
          <w:rFonts w:ascii="宋体" w:eastAsia="宋体" w:hAnsi="宋体" w:hint="eastAsia"/>
          <w:bCs/>
          <w:sz w:val="28"/>
          <w:szCs w:val="28"/>
        </w:rPr>
        <w:t>大屏第1</w:t>
      </w:r>
      <w:r>
        <w:rPr>
          <w:rFonts w:ascii="宋体" w:eastAsia="宋体" w:hAnsi="宋体" w:hint="eastAsia"/>
          <w:bCs/>
          <w:sz w:val="28"/>
          <w:szCs w:val="28"/>
        </w:rPr>
        <w:t>小项</w:t>
      </w:r>
      <w:r w:rsidR="00871A2C">
        <w:rPr>
          <w:rFonts w:ascii="宋体" w:eastAsia="宋体" w:hAnsi="宋体" w:hint="eastAsia"/>
          <w:bCs/>
          <w:sz w:val="28"/>
          <w:szCs w:val="28"/>
        </w:rPr>
        <w:t>，</w:t>
      </w:r>
      <w:r w:rsidR="00871A2C" w:rsidRPr="00354E72">
        <w:rPr>
          <w:rFonts w:ascii="宋体" w:eastAsia="宋体" w:hAnsi="宋体" w:hint="eastAsia"/>
          <w:bCs/>
          <w:sz w:val="28"/>
          <w:szCs w:val="28"/>
        </w:rPr>
        <w:t>室内全彩L</w:t>
      </w:r>
      <w:r w:rsidR="00871A2C" w:rsidRPr="00354E72">
        <w:rPr>
          <w:rFonts w:ascii="宋体" w:eastAsia="宋体" w:hAnsi="宋体"/>
          <w:bCs/>
          <w:sz w:val="28"/>
          <w:szCs w:val="28"/>
        </w:rPr>
        <w:t>ED</w:t>
      </w:r>
      <w:r w:rsidR="00871A2C" w:rsidRPr="00354E72">
        <w:rPr>
          <w:rFonts w:ascii="宋体" w:eastAsia="宋体" w:hAnsi="宋体" w:hint="eastAsia"/>
          <w:bCs/>
          <w:sz w:val="28"/>
          <w:szCs w:val="28"/>
        </w:rPr>
        <w:t>屏（一楼大厅、二楼服务大厅和四楼会议室）”。</w:t>
      </w:r>
    </w:p>
    <w:p w:rsidR="00871A2C" w:rsidRDefault="00730CE6" w:rsidP="009A308B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/>
          <w:bCs/>
          <w:sz w:val="28"/>
          <w:szCs w:val="28"/>
        </w:rPr>
        <w:t>6</w:t>
      </w:r>
      <w:r>
        <w:rPr>
          <w:rFonts w:ascii="宋体" w:eastAsia="宋体" w:hAnsi="宋体" w:hint="eastAsia"/>
          <w:bCs/>
          <w:sz w:val="28"/>
          <w:szCs w:val="28"/>
        </w:rPr>
        <w:t>、原招标文件中“第五章技术参数及规格要求中</w:t>
      </w:r>
      <w:r w:rsidRPr="00354E72">
        <w:rPr>
          <w:rFonts w:ascii="宋体" w:eastAsia="宋体" w:hAnsi="宋体" w:hint="eastAsia"/>
          <w:bCs/>
          <w:sz w:val="28"/>
          <w:szCs w:val="28"/>
        </w:rPr>
        <w:t>第</w:t>
      </w:r>
      <w:r>
        <w:rPr>
          <w:rFonts w:ascii="宋体" w:eastAsia="宋体" w:hAnsi="宋体" w:hint="eastAsia"/>
          <w:bCs/>
          <w:sz w:val="28"/>
          <w:szCs w:val="28"/>
        </w:rPr>
        <w:t>2项</w:t>
      </w:r>
      <w:r w:rsidRPr="0089091F">
        <w:rPr>
          <w:rFonts w:ascii="宋体" w:eastAsia="宋体" w:hAnsi="宋体" w:hint="eastAsia"/>
          <w:b/>
          <w:sz w:val="28"/>
          <w:szCs w:val="28"/>
        </w:rPr>
        <w:t>机房建设</w:t>
      </w:r>
      <w:r w:rsidRPr="00354E72">
        <w:rPr>
          <w:rFonts w:ascii="宋体" w:eastAsia="宋体" w:hAnsi="宋体" w:hint="eastAsia"/>
          <w:bCs/>
          <w:sz w:val="28"/>
          <w:szCs w:val="28"/>
        </w:rPr>
        <w:t>第5</w:t>
      </w:r>
      <w:r>
        <w:rPr>
          <w:rFonts w:ascii="宋体" w:eastAsia="宋体" w:hAnsi="宋体" w:hint="eastAsia"/>
          <w:bCs/>
          <w:sz w:val="28"/>
          <w:szCs w:val="28"/>
        </w:rPr>
        <w:t>小项</w:t>
      </w:r>
      <w:r w:rsidR="00871A2C">
        <w:rPr>
          <w:rFonts w:ascii="宋体" w:eastAsia="宋体" w:hAnsi="宋体" w:hint="eastAsia"/>
          <w:bCs/>
          <w:sz w:val="28"/>
          <w:szCs w:val="28"/>
        </w:rPr>
        <w:t>，</w:t>
      </w:r>
      <w:r w:rsidR="00871A2C" w:rsidRPr="00354E72">
        <w:rPr>
          <w:rFonts w:ascii="宋体" w:eastAsia="宋体" w:hAnsi="宋体" w:hint="eastAsia"/>
          <w:bCs/>
          <w:sz w:val="28"/>
          <w:szCs w:val="28"/>
        </w:rPr>
        <w:t>制冷量大于等于3KW，显冷量大于</w:t>
      </w:r>
      <w:r w:rsidR="00871A2C" w:rsidRPr="00871A2C">
        <w:rPr>
          <w:rFonts w:ascii="宋体" w:eastAsia="宋体" w:hAnsi="宋体" w:hint="eastAsia"/>
          <w:b/>
          <w:sz w:val="28"/>
          <w:szCs w:val="28"/>
        </w:rPr>
        <w:t>21KW</w:t>
      </w:r>
      <w:r w:rsidR="00871A2C" w:rsidRPr="00354E72">
        <w:rPr>
          <w:rFonts w:ascii="宋体" w:eastAsia="宋体" w:hAnsi="宋体" w:hint="eastAsia"/>
          <w:bCs/>
          <w:sz w:val="28"/>
          <w:szCs w:val="28"/>
        </w:rPr>
        <w:t>（使用R407C制冷剂）,下送风，为提高机房空调的可靠性能，机房专用空调应采用直联式离心风机、空调外机、新风机、铁皮管道、铝合金双百叶、防雨百叶、排烟机、排烟防火阀等。</w:t>
      </w:r>
    </w:p>
    <w:p w:rsidR="00871A2C" w:rsidRPr="00354E72" w:rsidRDefault="00730CE6" w:rsidP="00871A2C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/>
          <w:bCs/>
          <w:sz w:val="28"/>
          <w:szCs w:val="28"/>
        </w:rPr>
        <w:t xml:space="preserve"> 7</w:t>
      </w:r>
      <w:r>
        <w:rPr>
          <w:rFonts w:ascii="宋体" w:eastAsia="宋体" w:hAnsi="宋体" w:hint="eastAsia"/>
          <w:bCs/>
          <w:sz w:val="28"/>
          <w:szCs w:val="28"/>
        </w:rPr>
        <w:t>、原招标文件中第六章采购设备清单“</w:t>
      </w:r>
      <w:r w:rsidRPr="009B576F">
        <w:rPr>
          <w:rFonts w:ascii="宋体" w:eastAsia="宋体" w:hAnsi="宋体" w:hint="eastAsia"/>
          <w:b/>
          <w:sz w:val="28"/>
          <w:szCs w:val="28"/>
        </w:rPr>
        <w:t>三、大楼监控系统；四、网络及电话系统</w:t>
      </w:r>
      <w:r>
        <w:rPr>
          <w:rFonts w:ascii="宋体" w:eastAsia="宋体" w:hAnsi="宋体" w:hint="eastAsia"/>
          <w:bCs/>
          <w:sz w:val="28"/>
          <w:szCs w:val="28"/>
        </w:rPr>
        <w:t>”部分</w:t>
      </w:r>
      <w:r w:rsidR="00871A2C">
        <w:rPr>
          <w:rFonts w:ascii="宋体" w:eastAsia="宋体" w:hAnsi="宋体" w:hint="eastAsia"/>
          <w:bCs/>
          <w:sz w:val="28"/>
          <w:szCs w:val="28"/>
        </w:rPr>
        <w:t>。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7"/>
        <w:gridCol w:w="1842"/>
        <w:gridCol w:w="3828"/>
        <w:gridCol w:w="708"/>
        <w:gridCol w:w="1211"/>
      </w:tblGrid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11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354E72">
              <w:rPr>
                <w:rFonts w:ascii="宋体" w:hAnsi="宋体" w:hint="eastAsia"/>
                <w:b/>
                <w:bCs/>
                <w:color w:val="000000"/>
              </w:rPr>
              <w:t>三、大楼监控系统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半球摄像机（带音频）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510</w:t>
            </w:r>
          </w:p>
        </w:tc>
      </w:tr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半球摄像机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82</w:t>
            </w:r>
          </w:p>
        </w:tc>
      </w:tr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枪式摄像机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62</w:t>
            </w:r>
          </w:p>
        </w:tc>
      </w:tr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NVR</w:t>
            </w:r>
            <w:r w:rsidRPr="00354E72">
              <w:rPr>
                <w:rFonts w:ascii="宋体" w:hAnsi="宋体" w:hint="eastAsia"/>
                <w:color w:val="000000"/>
              </w:rPr>
              <w:t>（网络硬盘录像机）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6</w:t>
            </w:r>
          </w:p>
        </w:tc>
      </w:tr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二楼视频监控中心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套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辅材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批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11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354E72">
              <w:rPr>
                <w:rFonts w:ascii="宋体" w:hAnsi="宋体" w:hint="eastAsia"/>
                <w:b/>
                <w:bCs/>
                <w:color w:val="000000"/>
              </w:rPr>
              <w:t>四、网络及电话系统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网线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箱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900</w:t>
            </w:r>
          </w:p>
        </w:tc>
      </w:tr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跳线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批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光纤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米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4000</w:t>
            </w:r>
          </w:p>
        </w:tc>
      </w:tr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核心交换机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2</w:t>
            </w:r>
          </w:p>
        </w:tc>
      </w:tr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汇聚交换机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18</w:t>
            </w:r>
          </w:p>
        </w:tc>
      </w:tr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8</w:t>
            </w:r>
            <w:r w:rsidRPr="00354E72">
              <w:rPr>
                <w:rFonts w:ascii="宋体" w:hAnsi="宋体" w:hint="eastAsia"/>
                <w:color w:val="000000"/>
              </w:rPr>
              <w:t>口接入交换机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600</w:t>
            </w:r>
          </w:p>
        </w:tc>
      </w:tr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24</w:t>
            </w:r>
            <w:r w:rsidRPr="00354E72">
              <w:rPr>
                <w:rFonts w:ascii="宋体" w:hAnsi="宋体" w:hint="eastAsia"/>
                <w:color w:val="000000"/>
              </w:rPr>
              <w:t>口接入交换机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36</w:t>
            </w:r>
          </w:p>
        </w:tc>
      </w:tr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辅材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批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</w:tbl>
    <w:p w:rsidR="00730CE6" w:rsidRDefault="00730CE6" w:rsidP="009A308B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</w:p>
    <w:p w:rsidR="00871A2C" w:rsidRPr="00354E72" w:rsidRDefault="00730CE6" w:rsidP="00871A2C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/>
          <w:bCs/>
          <w:sz w:val="28"/>
          <w:szCs w:val="28"/>
        </w:rPr>
        <w:t>8</w:t>
      </w:r>
      <w:r>
        <w:rPr>
          <w:rFonts w:ascii="宋体" w:eastAsia="宋体" w:hAnsi="宋体" w:hint="eastAsia"/>
          <w:bCs/>
          <w:sz w:val="28"/>
          <w:szCs w:val="28"/>
        </w:rPr>
        <w:t>、原招标文件中第六章采购设备清单“</w:t>
      </w:r>
      <w:r w:rsidRPr="009B576F">
        <w:rPr>
          <w:rFonts w:ascii="宋体" w:eastAsia="宋体" w:hAnsi="宋体" w:hint="eastAsia"/>
          <w:b/>
          <w:sz w:val="28"/>
          <w:szCs w:val="28"/>
        </w:rPr>
        <w:t>五、大楼广播系统</w:t>
      </w:r>
      <w:r>
        <w:rPr>
          <w:rFonts w:ascii="宋体" w:eastAsia="宋体" w:hAnsi="宋体" w:hint="eastAsia"/>
          <w:bCs/>
          <w:sz w:val="28"/>
          <w:szCs w:val="28"/>
        </w:rPr>
        <w:t>”部分</w:t>
      </w:r>
      <w:r w:rsidR="00871A2C" w:rsidRPr="00354E72">
        <w:rPr>
          <w:rFonts w:ascii="宋体" w:eastAsia="宋体" w:hAnsi="宋体" w:hint="eastAsia"/>
          <w:bCs/>
          <w:sz w:val="28"/>
          <w:szCs w:val="28"/>
        </w:rPr>
        <w:t>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7"/>
        <w:gridCol w:w="1842"/>
        <w:gridCol w:w="3828"/>
        <w:gridCol w:w="708"/>
        <w:gridCol w:w="1211"/>
      </w:tblGrid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354E72">
              <w:rPr>
                <w:rFonts w:ascii="宋体" w:hAnsi="宋体" w:hint="eastAsia"/>
                <w:b/>
                <w:bCs/>
                <w:color w:val="000000"/>
              </w:rPr>
              <w:t>五、大楼广播系统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广播中心建设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套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A2C" w:rsidRPr="00354E72" w:rsidRDefault="00871A2C" w:rsidP="00FB2612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楼层广播音箱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只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150</w:t>
            </w:r>
          </w:p>
        </w:tc>
      </w:tr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A2C" w:rsidRPr="00354E72" w:rsidRDefault="00871A2C" w:rsidP="00FB2612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IP</w:t>
            </w:r>
            <w:r w:rsidRPr="00354E72">
              <w:rPr>
                <w:rFonts w:ascii="宋体" w:hAnsi="宋体" w:hint="eastAsia"/>
                <w:color w:val="000000"/>
              </w:rPr>
              <w:t>功放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5</w:t>
            </w:r>
          </w:p>
        </w:tc>
      </w:tr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A2C" w:rsidRPr="00354E72" w:rsidRDefault="00871A2C" w:rsidP="00FB2612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分区控制器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5</w:t>
            </w:r>
          </w:p>
        </w:tc>
      </w:tr>
      <w:tr w:rsidR="00871A2C" w:rsidRPr="00354E72" w:rsidTr="00FB2612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1A2C" w:rsidRPr="00354E72" w:rsidRDefault="00871A2C" w:rsidP="00FB2612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辅材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批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A2C" w:rsidRPr="00354E72" w:rsidRDefault="00871A2C" w:rsidP="00FB2612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</w:tbl>
    <w:p w:rsidR="009A308B" w:rsidRPr="00871A2C" w:rsidRDefault="00730CE6" w:rsidP="00871A2C">
      <w:pPr>
        <w:ind w:firstLineChars="200" w:firstLine="560"/>
      </w:pPr>
      <w:r>
        <w:rPr>
          <w:rFonts w:ascii="宋体" w:eastAsia="宋体" w:hAnsi="宋体"/>
          <w:bCs/>
          <w:sz w:val="28"/>
          <w:szCs w:val="28"/>
        </w:rPr>
        <w:t>9</w:t>
      </w:r>
      <w:r>
        <w:rPr>
          <w:rFonts w:ascii="宋体" w:eastAsia="宋体" w:hAnsi="宋体" w:hint="eastAsia"/>
          <w:bCs/>
          <w:sz w:val="28"/>
          <w:szCs w:val="28"/>
        </w:rPr>
        <w:t>、原招标文件中第六章采购设备清单“</w:t>
      </w:r>
      <w:r w:rsidRPr="009B576F">
        <w:rPr>
          <w:rFonts w:ascii="宋体" w:eastAsia="宋体" w:hAnsi="宋体" w:hint="eastAsia"/>
          <w:b/>
          <w:sz w:val="28"/>
          <w:szCs w:val="28"/>
        </w:rPr>
        <w:t>七、大屏</w:t>
      </w:r>
      <w:r>
        <w:rPr>
          <w:rFonts w:ascii="宋体" w:eastAsia="宋体" w:hAnsi="宋体" w:hint="eastAsia"/>
          <w:bCs/>
          <w:sz w:val="28"/>
          <w:szCs w:val="28"/>
        </w:rPr>
        <w:t>”部分</w:t>
      </w:r>
      <w:r w:rsidR="00871A2C">
        <w:rPr>
          <w:rFonts w:ascii="宋体" w:eastAsia="宋体" w:hAnsi="宋体" w:hint="eastAsia"/>
          <w:bCs/>
          <w:sz w:val="28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1842"/>
        <w:gridCol w:w="3828"/>
        <w:gridCol w:w="708"/>
        <w:gridCol w:w="1211"/>
      </w:tblGrid>
      <w:tr w:rsidR="009A308B" w:rsidRPr="00354E72" w:rsidTr="00535456">
        <w:trPr>
          <w:trHeight w:val="567"/>
          <w:jc w:val="center"/>
        </w:trPr>
        <w:tc>
          <w:tcPr>
            <w:tcW w:w="426" w:type="pct"/>
            <w:shd w:val="clear" w:color="000000" w:fill="FFFFFF"/>
            <w:vAlign w:val="center"/>
          </w:tcPr>
          <w:p w:rsidR="009A308B" w:rsidRPr="00354E72" w:rsidRDefault="009A308B" w:rsidP="0053545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354E72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0" w:type="pct"/>
            <w:vMerge w:val="restart"/>
            <w:shd w:val="clear" w:color="auto" w:fill="auto"/>
            <w:vAlign w:val="center"/>
          </w:tcPr>
          <w:p w:rsidR="009A308B" w:rsidRPr="00871A2C" w:rsidRDefault="009A308B" w:rsidP="0053545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871A2C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七、大屏</w:t>
            </w:r>
          </w:p>
        </w:tc>
        <w:tc>
          <w:tcPr>
            <w:tcW w:w="2307" w:type="pct"/>
            <w:shd w:val="clear" w:color="auto" w:fill="auto"/>
            <w:vAlign w:val="center"/>
          </w:tcPr>
          <w:p w:rsidR="009A308B" w:rsidRPr="00871A2C" w:rsidRDefault="009A308B" w:rsidP="00535456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871A2C">
              <w:rPr>
                <w:rFonts w:ascii="宋体" w:eastAsia="宋体" w:hAnsi="宋体" w:cs="宋体" w:hint="eastAsia"/>
                <w:color w:val="000000"/>
                <w:szCs w:val="21"/>
              </w:rPr>
              <w:t>一楼大厅室内全彩LED屏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9A308B" w:rsidRPr="00871A2C" w:rsidRDefault="009A308B" w:rsidP="005354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71A2C">
              <w:rPr>
                <w:rFonts w:ascii="宋体" w:eastAsia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9A308B" w:rsidRPr="00871A2C" w:rsidRDefault="009A308B" w:rsidP="005354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71A2C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</w:tr>
      <w:tr w:rsidR="009A308B" w:rsidRPr="00354E72" w:rsidTr="00535456">
        <w:trPr>
          <w:trHeight w:val="567"/>
          <w:jc w:val="center"/>
        </w:trPr>
        <w:tc>
          <w:tcPr>
            <w:tcW w:w="426" w:type="pct"/>
            <w:shd w:val="clear" w:color="000000" w:fill="FFFFFF"/>
            <w:vAlign w:val="center"/>
          </w:tcPr>
          <w:p w:rsidR="009A308B" w:rsidRPr="00354E72" w:rsidRDefault="009A308B" w:rsidP="0053545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354E72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0" w:type="pct"/>
            <w:vMerge/>
            <w:shd w:val="clear" w:color="auto" w:fill="auto"/>
            <w:vAlign w:val="center"/>
          </w:tcPr>
          <w:p w:rsidR="009A308B" w:rsidRPr="00871A2C" w:rsidRDefault="009A308B" w:rsidP="005354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07" w:type="pct"/>
            <w:shd w:val="clear" w:color="auto" w:fill="auto"/>
            <w:vAlign w:val="center"/>
          </w:tcPr>
          <w:p w:rsidR="009A308B" w:rsidRPr="00871A2C" w:rsidRDefault="009A308B" w:rsidP="00535456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871A2C">
              <w:rPr>
                <w:rFonts w:ascii="宋体" w:eastAsia="宋体" w:hAnsi="宋体" w:cs="宋体" w:hint="eastAsia"/>
                <w:color w:val="000000"/>
                <w:szCs w:val="21"/>
              </w:rPr>
              <w:t>二楼服务大厅室内全彩LED屏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9A308B" w:rsidRPr="00871A2C" w:rsidRDefault="009A308B" w:rsidP="005354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71A2C">
              <w:rPr>
                <w:rFonts w:ascii="宋体" w:eastAsia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9A308B" w:rsidRPr="00871A2C" w:rsidRDefault="009A308B" w:rsidP="005354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71A2C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</w:tr>
      <w:tr w:rsidR="009A308B" w:rsidRPr="00354E72" w:rsidTr="00535456">
        <w:trPr>
          <w:trHeight w:val="567"/>
          <w:jc w:val="center"/>
        </w:trPr>
        <w:tc>
          <w:tcPr>
            <w:tcW w:w="426" w:type="pct"/>
            <w:shd w:val="clear" w:color="000000" w:fill="FFFFFF"/>
            <w:vAlign w:val="center"/>
          </w:tcPr>
          <w:p w:rsidR="009A308B" w:rsidRPr="00354E72" w:rsidRDefault="009A308B" w:rsidP="0053545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354E72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10" w:type="pct"/>
            <w:vMerge/>
            <w:vAlign w:val="center"/>
          </w:tcPr>
          <w:p w:rsidR="009A308B" w:rsidRPr="00871A2C" w:rsidRDefault="009A308B" w:rsidP="00535456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07" w:type="pct"/>
            <w:shd w:val="clear" w:color="auto" w:fill="auto"/>
            <w:vAlign w:val="center"/>
          </w:tcPr>
          <w:p w:rsidR="009A308B" w:rsidRPr="00871A2C" w:rsidRDefault="009A308B" w:rsidP="00535456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871A2C">
              <w:rPr>
                <w:rFonts w:ascii="宋体" w:eastAsia="宋体" w:hAnsi="宋体" w:cs="宋体" w:hint="eastAsia"/>
                <w:color w:val="000000"/>
                <w:szCs w:val="21"/>
              </w:rPr>
              <w:t>四楼会议室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9A308B" w:rsidRPr="00871A2C" w:rsidRDefault="009A308B" w:rsidP="005354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71A2C">
              <w:rPr>
                <w:rFonts w:ascii="宋体" w:eastAsia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9A308B" w:rsidRPr="00871A2C" w:rsidRDefault="009A308B" w:rsidP="0053545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71A2C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</w:tr>
    </w:tbl>
    <w:p w:rsidR="009A308B" w:rsidRDefault="009A308B" w:rsidP="00871A2C"/>
    <w:sectPr w:rsidR="009A3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CE6" w:rsidRDefault="00730CE6" w:rsidP="00730CE6">
      <w:r>
        <w:separator/>
      </w:r>
    </w:p>
  </w:endnote>
  <w:endnote w:type="continuationSeparator" w:id="0">
    <w:p w:rsidR="00730CE6" w:rsidRDefault="00730CE6" w:rsidP="0073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CE6" w:rsidRDefault="00730CE6" w:rsidP="00730CE6">
      <w:r>
        <w:separator/>
      </w:r>
    </w:p>
  </w:footnote>
  <w:footnote w:type="continuationSeparator" w:id="0">
    <w:p w:rsidR="00730CE6" w:rsidRDefault="00730CE6" w:rsidP="00730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8B"/>
    <w:rsid w:val="00730CE6"/>
    <w:rsid w:val="00871A2C"/>
    <w:rsid w:val="009A308B"/>
    <w:rsid w:val="00A713E0"/>
    <w:rsid w:val="00EF6993"/>
    <w:rsid w:val="00F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52888D"/>
  <w15:chartTrackingRefBased/>
  <w15:docId w15:val="{E928FBED-DD4A-4DF7-8F9D-FC7ADFDF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3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0C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0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0C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</dc:creator>
  <cp:keywords/>
  <dc:description/>
  <cp:lastModifiedBy>of</cp:lastModifiedBy>
  <cp:revision>7</cp:revision>
  <cp:lastPrinted>2020-05-25T03:20:00Z</cp:lastPrinted>
  <dcterms:created xsi:type="dcterms:W3CDTF">2020-05-22T09:45:00Z</dcterms:created>
  <dcterms:modified xsi:type="dcterms:W3CDTF">2020-05-25T03:20:00Z</dcterms:modified>
</cp:coreProperties>
</file>