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12" w:rsidRDefault="00342612" w:rsidP="00342612">
      <w:pPr>
        <w:keepNext/>
        <w:keepLines/>
        <w:spacing w:before="200" w:after="200"/>
        <w:jc w:val="center"/>
        <w:outlineLvl w:val="0"/>
        <w:rPr>
          <w:rFonts w:ascii="宋体" w:cs="宋体"/>
          <w:b/>
          <w:bCs/>
          <w:kern w:val="44"/>
          <w:sz w:val="44"/>
          <w:szCs w:val="44"/>
        </w:rPr>
      </w:pPr>
      <w:r>
        <w:rPr>
          <w:rFonts w:ascii="宋体" w:hAnsi="宋体" w:cs="宋体" w:hint="eastAsia"/>
          <w:b/>
          <w:bCs/>
          <w:kern w:val="44"/>
          <w:sz w:val="44"/>
          <w:szCs w:val="44"/>
        </w:rPr>
        <w:t>谈判项目说明和要求</w:t>
      </w:r>
    </w:p>
    <w:p w:rsidR="00342612" w:rsidRDefault="00342612" w:rsidP="00342612">
      <w:pPr>
        <w:rPr>
          <w:b/>
          <w:sz w:val="24"/>
        </w:rPr>
      </w:pPr>
      <w:r>
        <w:rPr>
          <w:rFonts w:hint="eastAsia"/>
          <w:b/>
          <w:sz w:val="24"/>
        </w:rPr>
        <w:t>数量：410台</w:t>
      </w:r>
    </w:p>
    <w:p w:rsidR="00342612" w:rsidRPr="00BA676C" w:rsidRDefault="00342612" w:rsidP="00342612">
      <w:pPr>
        <w:rPr>
          <w:b/>
          <w:sz w:val="24"/>
        </w:rPr>
      </w:pPr>
      <w:r w:rsidRPr="00BA676C">
        <w:rPr>
          <w:rFonts w:hint="eastAsia"/>
          <w:b/>
          <w:sz w:val="24"/>
        </w:rPr>
        <w:t>大1.5P(</w:t>
      </w:r>
      <w:r w:rsidRPr="00BA676C">
        <w:rPr>
          <w:b/>
          <w:sz w:val="24"/>
        </w:rPr>
        <w:t>35</w:t>
      </w:r>
      <w:r w:rsidRPr="00BA676C">
        <w:rPr>
          <w:rFonts w:hint="eastAsia"/>
          <w:b/>
          <w:sz w:val="24"/>
        </w:rPr>
        <w:t>)</w:t>
      </w:r>
      <w:r w:rsidRPr="00BA676C">
        <w:rPr>
          <w:b/>
          <w:sz w:val="24"/>
        </w:rPr>
        <w:t>壁挂式冷暖空调技术指标</w:t>
      </w:r>
    </w:p>
    <w:p w:rsidR="00342612" w:rsidRPr="00BA676C" w:rsidRDefault="00342612" w:rsidP="00342612">
      <w:pPr>
        <w:rPr>
          <w:sz w:val="24"/>
        </w:rPr>
      </w:pPr>
      <w:r w:rsidRPr="00BA676C">
        <w:rPr>
          <w:rFonts w:hint="eastAsia"/>
          <w:sz w:val="24"/>
        </w:rPr>
        <w:t>制冷量：≥</w:t>
      </w:r>
      <w:r w:rsidRPr="00BA676C">
        <w:rPr>
          <w:sz w:val="24"/>
        </w:rPr>
        <w:t>3500W</w:t>
      </w:r>
    </w:p>
    <w:p w:rsidR="00342612" w:rsidRPr="00BA676C" w:rsidRDefault="00342612" w:rsidP="00342612">
      <w:pPr>
        <w:rPr>
          <w:sz w:val="24"/>
        </w:rPr>
      </w:pPr>
      <w:r w:rsidRPr="00BA676C">
        <w:rPr>
          <w:rFonts w:hint="eastAsia"/>
          <w:sz w:val="24"/>
        </w:rPr>
        <w:t>制热量</w:t>
      </w:r>
      <w:r w:rsidRPr="00BA676C">
        <w:rPr>
          <w:sz w:val="24"/>
        </w:rPr>
        <w:t>:≥3800W</w:t>
      </w:r>
    </w:p>
    <w:p w:rsidR="00342612" w:rsidRPr="00C66A3F" w:rsidRDefault="00342612" w:rsidP="00342612">
      <w:pPr>
        <w:rPr>
          <w:sz w:val="24"/>
        </w:rPr>
      </w:pPr>
      <w:r w:rsidRPr="00BA676C">
        <w:rPr>
          <w:rFonts w:hint="eastAsia"/>
          <w:sz w:val="24"/>
        </w:rPr>
        <w:t>额定电压：2</w:t>
      </w:r>
      <w:r w:rsidRPr="00C66A3F">
        <w:rPr>
          <w:rFonts w:hint="eastAsia"/>
          <w:sz w:val="24"/>
        </w:rPr>
        <w:t>20V，额定电流：50Hz</w:t>
      </w:r>
    </w:p>
    <w:p w:rsidR="00342612" w:rsidRPr="00C66A3F" w:rsidRDefault="00342612" w:rsidP="00342612">
      <w:pPr>
        <w:rPr>
          <w:sz w:val="24"/>
        </w:rPr>
      </w:pPr>
      <w:r w:rsidRPr="00C66A3F">
        <w:rPr>
          <w:rFonts w:hint="eastAsia"/>
          <w:sz w:val="24"/>
        </w:rPr>
        <w:t>制冷/热输入功率：制冷：≤</w:t>
      </w:r>
      <w:r w:rsidRPr="00C66A3F">
        <w:rPr>
          <w:sz w:val="24"/>
        </w:rPr>
        <w:t>1080W</w:t>
      </w:r>
      <w:r w:rsidRPr="00C66A3F">
        <w:rPr>
          <w:rFonts w:hint="eastAsia"/>
          <w:sz w:val="24"/>
        </w:rPr>
        <w:t>, 制热：≤</w:t>
      </w:r>
      <w:r w:rsidRPr="00C66A3F">
        <w:rPr>
          <w:sz w:val="24"/>
        </w:rPr>
        <w:t>1080W</w:t>
      </w:r>
      <w:r w:rsidRPr="00C66A3F">
        <w:rPr>
          <w:rFonts w:hint="eastAsia"/>
          <w:sz w:val="24"/>
        </w:rPr>
        <w:t>+1050W</w:t>
      </w:r>
    </w:p>
    <w:p w:rsidR="00342612" w:rsidRPr="00C66A3F" w:rsidRDefault="00342612" w:rsidP="00342612">
      <w:pPr>
        <w:rPr>
          <w:sz w:val="24"/>
        </w:rPr>
      </w:pPr>
      <w:r w:rsidRPr="00C66A3F">
        <w:rPr>
          <w:rFonts w:hint="eastAsia"/>
          <w:sz w:val="24"/>
        </w:rPr>
        <w:t>制冷/热输入电流：制冷：≤</w:t>
      </w:r>
      <w:r w:rsidRPr="00C66A3F">
        <w:rPr>
          <w:sz w:val="24"/>
        </w:rPr>
        <w:t>5.1A</w:t>
      </w:r>
      <w:r w:rsidRPr="00C66A3F">
        <w:rPr>
          <w:rFonts w:hint="eastAsia"/>
          <w:sz w:val="24"/>
        </w:rPr>
        <w:t>，制热：≤</w:t>
      </w:r>
      <w:r w:rsidRPr="00C66A3F">
        <w:rPr>
          <w:sz w:val="24"/>
        </w:rPr>
        <w:t>5.</w:t>
      </w:r>
      <w:r w:rsidRPr="00C66A3F">
        <w:rPr>
          <w:rFonts w:hint="eastAsia"/>
          <w:sz w:val="24"/>
        </w:rPr>
        <w:t>3</w:t>
      </w:r>
      <w:r w:rsidRPr="00C66A3F">
        <w:rPr>
          <w:sz w:val="24"/>
        </w:rPr>
        <w:t>A</w:t>
      </w:r>
      <w:r w:rsidRPr="00C66A3F">
        <w:rPr>
          <w:rFonts w:hint="eastAsia"/>
          <w:sz w:val="24"/>
        </w:rPr>
        <w:t>+</w:t>
      </w:r>
      <w:r w:rsidRPr="00C66A3F">
        <w:rPr>
          <w:sz w:val="24"/>
        </w:rPr>
        <w:t>4.9A</w:t>
      </w:r>
    </w:p>
    <w:p w:rsidR="00342612" w:rsidRPr="00C66A3F" w:rsidRDefault="00342612" w:rsidP="00342612">
      <w:pPr>
        <w:rPr>
          <w:sz w:val="24"/>
        </w:rPr>
      </w:pPr>
      <w:r w:rsidRPr="00C66A3F">
        <w:rPr>
          <w:rFonts w:hint="eastAsia"/>
          <w:sz w:val="24"/>
        </w:rPr>
        <w:t>能源消耗效率：</w:t>
      </w:r>
      <w:r w:rsidRPr="00C66A3F">
        <w:rPr>
          <w:sz w:val="24"/>
        </w:rPr>
        <w:t>EER/COP:3.25/3.60</w:t>
      </w:r>
    </w:p>
    <w:p w:rsidR="00342612" w:rsidRPr="00C66A3F" w:rsidRDefault="00342612" w:rsidP="00342612">
      <w:pPr>
        <w:rPr>
          <w:sz w:val="24"/>
        </w:rPr>
      </w:pPr>
      <w:r w:rsidRPr="00C66A3F">
        <w:rPr>
          <w:rFonts w:hint="eastAsia"/>
          <w:sz w:val="24"/>
        </w:rPr>
        <w:t>噪音：</w:t>
      </w:r>
    </w:p>
    <w:p w:rsidR="00342612" w:rsidRPr="00BA676C" w:rsidRDefault="00342612" w:rsidP="00342612">
      <w:pPr>
        <w:rPr>
          <w:sz w:val="24"/>
        </w:rPr>
      </w:pPr>
      <w:r w:rsidRPr="00C66A3F">
        <w:rPr>
          <w:rFonts w:hint="eastAsia"/>
          <w:sz w:val="24"/>
        </w:rPr>
        <w:t>室内侧噪音（</w:t>
      </w:r>
      <w:proofErr w:type="gramStart"/>
      <w:r w:rsidRPr="00C66A3F">
        <w:rPr>
          <w:rFonts w:hint="eastAsia"/>
          <w:sz w:val="24"/>
        </w:rPr>
        <w:t>低风</w:t>
      </w:r>
      <w:proofErr w:type="gramEnd"/>
      <w:r w:rsidRPr="00C66A3F">
        <w:rPr>
          <w:sz w:val="24"/>
        </w:rPr>
        <w:t>-高风-超强）：24-37-</w:t>
      </w:r>
      <w:proofErr w:type="gramStart"/>
      <w:r w:rsidRPr="00C66A3F">
        <w:rPr>
          <w:sz w:val="24"/>
        </w:rPr>
        <w:t>42Db(</w:t>
      </w:r>
      <w:proofErr w:type="gramEnd"/>
      <w:r w:rsidRPr="00C66A3F">
        <w:rPr>
          <w:sz w:val="24"/>
        </w:rPr>
        <w:t>A)</w:t>
      </w:r>
      <w:r w:rsidRPr="00BA676C">
        <w:rPr>
          <w:sz w:val="24"/>
        </w:rPr>
        <w:t xml:space="preserve"> </w:t>
      </w:r>
    </w:p>
    <w:p w:rsidR="00342612" w:rsidRPr="00BA676C" w:rsidRDefault="00342612" w:rsidP="00342612">
      <w:pPr>
        <w:rPr>
          <w:sz w:val="24"/>
        </w:rPr>
      </w:pPr>
      <w:r w:rsidRPr="00BA676C">
        <w:rPr>
          <w:rFonts w:hint="eastAsia"/>
          <w:sz w:val="24"/>
        </w:rPr>
        <w:t>室外侧噪音：≤</w:t>
      </w:r>
      <w:r w:rsidRPr="00BA676C">
        <w:rPr>
          <w:sz w:val="24"/>
        </w:rPr>
        <w:t>5</w:t>
      </w:r>
      <w:r w:rsidRPr="00BA676C">
        <w:rPr>
          <w:rFonts w:hint="eastAsia"/>
          <w:sz w:val="24"/>
        </w:rPr>
        <w:t>1</w:t>
      </w:r>
      <w:r w:rsidRPr="00BA676C">
        <w:rPr>
          <w:sz w:val="24"/>
        </w:rPr>
        <w:t>dB（A）</w:t>
      </w:r>
    </w:p>
    <w:p w:rsidR="00342612" w:rsidRPr="00BA676C" w:rsidRDefault="00342612" w:rsidP="00342612">
      <w:pPr>
        <w:rPr>
          <w:sz w:val="24"/>
        </w:rPr>
      </w:pPr>
      <w:r w:rsidRPr="00BA676C">
        <w:rPr>
          <w:rFonts w:hint="eastAsia"/>
          <w:sz w:val="24"/>
        </w:rPr>
        <w:t>循环风量</w:t>
      </w:r>
      <w:r w:rsidRPr="00BA676C">
        <w:rPr>
          <w:sz w:val="24"/>
        </w:rPr>
        <w:t>≥650m³/h</w:t>
      </w:r>
    </w:p>
    <w:p w:rsidR="00342612" w:rsidRPr="00BA676C" w:rsidRDefault="00342612" w:rsidP="00342612">
      <w:pPr>
        <w:rPr>
          <w:sz w:val="24"/>
        </w:rPr>
      </w:pPr>
      <w:r w:rsidRPr="00BA676C">
        <w:rPr>
          <w:rFonts w:hint="eastAsia"/>
          <w:sz w:val="24"/>
        </w:rPr>
        <w:t>防触电保护类别：I</w:t>
      </w:r>
    </w:p>
    <w:p w:rsidR="00342612" w:rsidRPr="00BA676C" w:rsidRDefault="00342612" w:rsidP="00342612">
      <w:pPr>
        <w:rPr>
          <w:sz w:val="24"/>
        </w:rPr>
      </w:pPr>
      <w:r w:rsidRPr="00BA676C">
        <w:rPr>
          <w:rFonts w:hint="eastAsia"/>
          <w:sz w:val="24"/>
        </w:rPr>
        <w:t>质量（室内机</w:t>
      </w:r>
      <w:r w:rsidRPr="00BA676C">
        <w:rPr>
          <w:sz w:val="24"/>
        </w:rPr>
        <w:t>/室外机）：≥10KG</w:t>
      </w:r>
    </w:p>
    <w:p w:rsidR="00342612" w:rsidRDefault="00342612" w:rsidP="00342612">
      <w:pPr>
        <w:rPr>
          <w:b/>
          <w:sz w:val="24"/>
        </w:rPr>
      </w:pPr>
    </w:p>
    <w:p w:rsidR="00342612" w:rsidRDefault="00342612" w:rsidP="00342612">
      <w:pPr>
        <w:pStyle w:val="a5"/>
      </w:pPr>
    </w:p>
    <w:p w:rsidR="00342612" w:rsidRPr="00BA676C" w:rsidRDefault="00342612" w:rsidP="00342612"/>
    <w:p w:rsidR="00342612" w:rsidRPr="00BA676C" w:rsidRDefault="00342612" w:rsidP="00342612">
      <w:pPr>
        <w:rPr>
          <w:b/>
          <w:sz w:val="24"/>
        </w:rPr>
      </w:pPr>
      <w:r w:rsidRPr="00BA676C">
        <w:rPr>
          <w:rFonts w:hint="eastAsia"/>
          <w:b/>
          <w:sz w:val="24"/>
        </w:rPr>
        <w:t>安装要求</w:t>
      </w:r>
    </w:p>
    <w:p w:rsidR="00342612" w:rsidRPr="00BA676C" w:rsidRDefault="00342612" w:rsidP="00342612">
      <w:pPr>
        <w:rPr>
          <w:sz w:val="24"/>
        </w:rPr>
      </w:pPr>
      <w:r w:rsidRPr="00BA676C">
        <w:rPr>
          <w:rFonts w:hint="eastAsia"/>
          <w:sz w:val="24"/>
        </w:rPr>
        <w:t>内机、外机蒸发器管材质：</w:t>
      </w:r>
      <w:proofErr w:type="gramStart"/>
      <w:r w:rsidRPr="00BA676C">
        <w:rPr>
          <w:rFonts w:hint="eastAsia"/>
          <w:sz w:val="24"/>
        </w:rPr>
        <w:t>纯铜标配遥控器</w:t>
      </w:r>
      <w:proofErr w:type="gramEnd"/>
      <w:r w:rsidRPr="00BA676C">
        <w:rPr>
          <w:rFonts w:hint="eastAsia"/>
          <w:sz w:val="24"/>
        </w:rPr>
        <w:t>、室外机支架等其他辅材保修政策全国联保，享受三包服务，报价综合考虑各种因素，报价中包括人工费、材料费、</w:t>
      </w:r>
      <w:r w:rsidRPr="00BA676C">
        <w:rPr>
          <w:rFonts w:hint="eastAsia"/>
          <w:sz w:val="24"/>
        </w:rPr>
        <w:lastRenderedPageBreak/>
        <w:t>利润、管理费、运输费、安装费、税金等与项目有关的所有费用，及室外包含空调安装位置对应外墙上的直径</w:t>
      </w:r>
      <w:r w:rsidRPr="00BA676C">
        <w:rPr>
          <w:sz w:val="24"/>
        </w:rPr>
        <w:t>50mmPVC-U空调冷凝水排水管及PVC-U斜三通的采购及安装费用总包干，一次包死，不作变更。质</w:t>
      </w:r>
      <w:proofErr w:type="gramStart"/>
      <w:r w:rsidRPr="00BA676C">
        <w:rPr>
          <w:sz w:val="24"/>
        </w:rPr>
        <w:t>保时间</w:t>
      </w:r>
      <w:proofErr w:type="gramEnd"/>
      <w:r w:rsidRPr="00BA676C">
        <w:rPr>
          <w:sz w:val="24"/>
        </w:rPr>
        <w:t>6年，质保备注整机及主要零部件均保修6年</w:t>
      </w:r>
      <w:r w:rsidRPr="00BA676C">
        <w:rPr>
          <w:rFonts w:hint="eastAsia"/>
          <w:sz w:val="24"/>
        </w:rPr>
        <w:t>.</w:t>
      </w:r>
    </w:p>
    <w:p w:rsidR="00342612" w:rsidRPr="00BA676C" w:rsidRDefault="00342612" w:rsidP="00342612">
      <w:pPr>
        <w:rPr>
          <w:sz w:val="24"/>
        </w:rPr>
      </w:pPr>
    </w:p>
    <w:p w:rsidR="002843CB" w:rsidRPr="00342612" w:rsidRDefault="002843CB" w:rsidP="002843CB">
      <w:pPr>
        <w:rPr>
          <w:szCs w:val="21"/>
        </w:rPr>
      </w:pPr>
      <w:bookmarkStart w:id="0" w:name="_GoBack"/>
      <w:bookmarkEnd w:id="0"/>
    </w:p>
    <w:sectPr w:rsidR="002843CB" w:rsidRPr="00342612" w:rsidSect="006A7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077" w:rsidRDefault="002C2077" w:rsidP="00D23465">
      <w:r>
        <w:separator/>
      </w:r>
    </w:p>
  </w:endnote>
  <w:endnote w:type="continuationSeparator" w:id="0">
    <w:p w:rsidR="002C2077" w:rsidRDefault="002C2077" w:rsidP="00D2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077" w:rsidRDefault="002C2077" w:rsidP="00D23465">
      <w:r>
        <w:separator/>
      </w:r>
    </w:p>
  </w:footnote>
  <w:footnote w:type="continuationSeparator" w:id="0">
    <w:p w:rsidR="002C2077" w:rsidRDefault="002C2077" w:rsidP="00D23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0D30"/>
    <w:rsid w:val="000D6BC3"/>
    <w:rsid w:val="000F1DB8"/>
    <w:rsid w:val="000F6A6E"/>
    <w:rsid w:val="00180D30"/>
    <w:rsid w:val="00190B00"/>
    <w:rsid w:val="001A5868"/>
    <w:rsid w:val="00204B30"/>
    <w:rsid w:val="00232433"/>
    <w:rsid w:val="002529AF"/>
    <w:rsid w:val="002843CB"/>
    <w:rsid w:val="002B461A"/>
    <w:rsid w:val="002C17EC"/>
    <w:rsid w:val="002C2077"/>
    <w:rsid w:val="002C3E4C"/>
    <w:rsid w:val="002D0F61"/>
    <w:rsid w:val="00342612"/>
    <w:rsid w:val="004605D1"/>
    <w:rsid w:val="0046514B"/>
    <w:rsid w:val="00476648"/>
    <w:rsid w:val="00544476"/>
    <w:rsid w:val="00635B18"/>
    <w:rsid w:val="006852EF"/>
    <w:rsid w:val="006A79CD"/>
    <w:rsid w:val="006D6698"/>
    <w:rsid w:val="006E1457"/>
    <w:rsid w:val="00712C41"/>
    <w:rsid w:val="00750419"/>
    <w:rsid w:val="00764C97"/>
    <w:rsid w:val="007C3684"/>
    <w:rsid w:val="009D1ADE"/>
    <w:rsid w:val="00B53DFE"/>
    <w:rsid w:val="00C022FC"/>
    <w:rsid w:val="00C90D60"/>
    <w:rsid w:val="00CA337D"/>
    <w:rsid w:val="00D15B37"/>
    <w:rsid w:val="00D23465"/>
    <w:rsid w:val="00D2499C"/>
    <w:rsid w:val="00D3748C"/>
    <w:rsid w:val="00DE3738"/>
    <w:rsid w:val="00F36DFC"/>
    <w:rsid w:val="00F377AD"/>
    <w:rsid w:val="00F60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9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4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3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3465"/>
    <w:rPr>
      <w:sz w:val="18"/>
      <w:szCs w:val="18"/>
    </w:rPr>
  </w:style>
  <w:style w:type="paragraph" w:styleId="a5">
    <w:name w:val="Body Text"/>
    <w:basedOn w:val="a"/>
    <w:link w:val="Char1"/>
    <w:uiPriority w:val="99"/>
    <w:unhideWhenUsed/>
    <w:rsid w:val="00342612"/>
    <w:pPr>
      <w:spacing w:after="120"/>
    </w:pPr>
    <w:rPr>
      <w:rFonts w:ascii="Calibri" w:eastAsia="宋体" w:hAnsi="Calibri" w:cs="Times New Roman"/>
    </w:rPr>
  </w:style>
  <w:style w:type="character" w:customStyle="1" w:styleId="Char1">
    <w:name w:val="正文文本 Char"/>
    <w:basedOn w:val="a0"/>
    <w:link w:val="a5"/>
    <w:uiPriority w:val="99"/>
    <w:rsid w:val="00342612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中海域安项目管理咨询有限公司:中海域安项目管理咨询有限公司</dc:creator>
  <cp:keywords/>
  <dc:description/>
  <cp:lastModifiedBy>永城市公共资源交易中心:周昱彤</cp:lastModifiedBy>
  <cp:revision>27</cp:revision>
  <dcterms:created xsi:type="dcterms:W3CDTF">2020-04-15T03:29:00Z</dcterms:created>
  <dcterms:modified xsi:type="dcterms:W3CDTF">2020-05-25T08:57:00Z</dcterms:modified>
</cp:coreProperties>
</file>