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7CC" w:rsidRDefault="00C017CC" w:rsidP="00C017CC">
      <w:pPr>
        <w:pStyle w:val="1"/>
        <w:jc w:val="center"/>
        <w:rPr>
          <w:shd w:val="clear" w:color="auto" w:fill="FFFFFF"/>
        </w:rPr>
      </w:pPr>
      <w:r>
        <w:rPr>
          <w:rFonts w:hint="eastAsia"/>
          <w:shd w:val="clear" w:color="auto" w:fill="FFFFFF"/>
        </w:rPr>
        <w:t>技术参数及要求</w:t>
      </w:r>
    </w:p>
    <w:p w:rsidR="00C017CC" w:rsidRDefault="00C017CC" w:rsidP="00C017CC">
      <w:pPr>
        <w:rPr>
          <w:rFonts w:ascii="仿宋_GB2312" w:eastAsia="仿宋_GB2312"/>
          <w:kern w:val="2"/>
          <w:lang w:eastAsia="zh-CN" w:bidi="ar-SA"/>
        </w:rPr>
      </w:pPr>
    </w:p>
    <w:p w:rsidR="00C017CC" w:rsidRPr="00B736E4" w:rsidRDefault="00C017CC" w:rsidP="00C017CC">
      <w:pPr>
        <w:spacing w:line="360" w:lineRule="auto"/>
        <w:jc w:val="center"/>
        <w:rPr>
          <w:rFonts w:ascii="宋体" w:hAnsi="宋体"/>
          <w:b/>
          <w:bCs/>
          <w:sz w:val="32"/>
          <w:szCs w:val="44"/>
          <w:lang w:eastAsia="zh-CN"/>
        </w:rPr>
      </w:pPr>
      <w:r w:rsidRPr="00B736E4">
        <w:rPr>
          <w:rFonts w:ascii="宋体" w:hAnsi="宋体" w:hint="eastAsia"/>
          <w:b/>
          <w:bCs/>
          <w:sz w:val="32"/>
          <w:szCs w:val="44"/>
          <w:lang w:eastAsia="zh-CN"/>
        </w:rPr>
        <w:t>一标段（洗扫车采购）</w:t>
      </w:r>
    </w:p>
    <w:tbl>
      <w:tblPr>
        <w:tblW w:w="8931" w:type="dxa"/>
        <w:jc w:val="center"/>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5"/>
        <w:gridCol w:w="5466"/>
      </w:tblGrid>
      <w:tr w:rsidR="00C017CC" w:rsidRPr="00864AD1" w:rsidTr="00E064AF">
        <w:trPr>
          <w:trHeight w:val="589"/>
          <w:jc w:val="center"/>
        </w:trPr>
        <w:tc>
          <w:tcPr>
            <w:tcW w:w="1940" w:type="pct"/>
            <w:shd w:val="clear" w:color="auto" w:fill="auto"/>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项目</w:t>
            </w:r>
          </w:p>
        </w:tc>
        <w:tc>
          <w:tcPr>
            <w:tcW w:w="3060" w:type="pct"/>
            <w:shd w:val="clear" w:color="auto" w:fill="FFFFFF"/>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参数</w:t>
            </w:r>
          </w:p>
        </w:tc>
      </w:tr>
      <w:tr w:rsidR="00C017CC" w:rsidRPr="00864AD1" w:rsidTr="00E064AF">
        <w:trPr>
          <w:trHeight w:val="589"/>
          <w:jc w:val="center"/>
        </w:trPr>
        <w:tc>
          <w:tcPr>
            <w:tcW w:w="1940" w:type="pct"/>
            <w:shd w:val="clear" w:color="auto" w:fill="auto"/>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车辆排放标准</w:t>
            </w:r>
          </w:p>
        </w:tc>
        <w:tc>
          <w:tcPr>
            <w:tcW w:w="3060" w:type="pct"/>
            <w:shd w:val="clear" w:color="auto" w:fill="FFFFFF"/>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国六</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底盘型号</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相当于或优于DFH1180</w:t>
            </w:r>
            <w:r w:rsidRPr="00864AD1">
              <w:rPr>
                <w:rFonts w:ascii="宋体" w:hAnsi="宋体"/>
                <w:sz w:val="28"/>
                <w:szCs w:val="28"/>
              </w:rPr>
              <w:t>EX8</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底盘发动机型号</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相当于或优于</w:t>
            </w:r>
            <w:r w:rsidRPr="00864AD1">
              <w:rPr>
                <w:rFonts w:ascii="宋体" w:hAnsi="宋体"/>
                <w:sz w:val="28"/>
                <w:szCs w:val="28"/>
              </w:rPr>
              <w:t>D6.7NS6B230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底盘发动机功率(kw)</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sz w:val="28"/>
                <w:szCs w:val="28"/>
              </w:rPr>
              <w:t>≥</w:t>
            </w:r>
            <w:r w:rsidRPr="00864AD1">
              <w:rPr>
                <w:rFonts w:ascii="宋体" w:hAnsi="宋体" w:hint="eastAsia"/>
                <w:sz w:val="28"/>
                <w:szCs w:val="28"/>
              </w:rPr>
              <w:t>154</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副发动机型号</w:t>
            </w:r>
          </w:p>
        </w:tc>
        <w:tc>
          <w:tcPr>
            <w:tcW w:w="3060" w:type="pct"/>
            <w:vAlign w:val="center"/>
          </w:tcPr>
          <w:p w:rsidR="00C017CC" w:rsidRPr="00864AD1" w:rsidRDefault="00C017CC" w:rsidP="00E064AF">
            <w:pPr>
              <w:spacing w:line="500" w:lineRule="exact"/>
              <w:jc w:val="center"/>
              <w:rPr>
                <w:rFonts w:ascii="宋体" w:hAnsi="宋体"/>
                <w:sz w:val="28"/>
                <w:szCs w:val="28"/>
                <w:lang w:eastAsia="zh-CN"/>
              </w:rPr>
            </w:pPr>
            <w:r w:rsidRPr="00864AD1">
              <w:rPr>
                <w:rFonts w:ascii="宋体" w:hAnsi="宋体" w:hint="eastAsia"/>
                <w:sz w:val="28"/>
                <w:szCs w:val="28"/>
                <w:lang w:eastAsia="zh-CN"/>
              </w:rPr>
              <w:t>相当于或优于</w:t>
            </w:r>
            <w:r w:rsidRPr="00864AD1">
              <w:rPr>
                <w:rFonts w:ascii="宋体" w:hAnsi="宋体"/>
                <w:sz w:val="28"/>
                <w:szCs w:val="28"/>
                <w:lang w:eastAsia="zh-CN"/>
              </w:rPr>
              <w:t>QSB5.9-C160-30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副发动机功率(kw)</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w:t>
            </w:r>
            <w:r w:rsidRPr="00864AD1">
              <w:rPr>
                <w:rFonts w:ascii="宋体" w:hAnsi="宋体"/>
                <w:sz w:val="28"/>
                <w:szCs w:val="28"/>
              </w:rPr>
              <w:t>1</w:t>
            </w:r>
            <w:r w:rsidRPr="00864AD1">
              <w:rPr>
                <w:rFonts w:ascii="宋体" w:hAnsi="宋体" w:hint="eastAsia"/>
                <w:sz w:val="28"/>
                <w:szCs w:val="28"/>
              </w:rPr>
              <w:t>19</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满载最大总质量(kg)</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w:t>
            </w:r>
            <w:r w:rsidRPr="00864AD1">
              <w:rPr>
                <w:rFonts w:ascii="宋体" w:hAnsi="宋体"/>
                <w:sz w:val="28"/>
                <w:szCs w:val="28"/>
              </w:rPr>
              <w:t>18000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整备质量(kg)</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≥11740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额定载质量(kg)</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≥5970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最高车速（km/h）</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sz w:val="28"/>
                <w:szCs w:val="28"/>
              </w:rPr>
              <w:t>89</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lang w:eastAsia="zh-CN"/>
              </w:rPr>
            </w:pPr>
            <w:proofErr w:type="gramStart"/>
            <w:r w:rsidRPr="00864AD1">
              <w:rPr>
                <w:rFonts w:ascii="宋体" w:hAnsi="宋体" w:hint="eastAsia"/>
                <w:sz w:val="28"/>
                <w:szCs w:val="28"/>
                <w:lang w:eastAsia="zh-CN"/>
              </w:rPr>
              <w:t>驾驶室准乘人数</w:t>
            </w:r>
            <w:proofErr w:type="gramEnd"/>
            <w:r w:rsidRPr="00864AD1">
              <w:rPr>
                <w:rFonts w:ascii="宋体" w:hAnsi="宋体" w:hint="eastAsia"/>
                <w:sz w:val="28"/>
                <w:szCs w:val="28"/>
                <w:lang w:eastAsia="zh-CN"/>
              </w:rPr>
              <w:t>（人）</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≥2</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配置</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sz w:val="28"/>
                <w:szCs w:val="28"/>
              </w:rPr>
              <w:t>单点清淤装置</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lang w:eastAsia="zh-CN"/>
              </w:rPr>
            </w:pPr>
            <w:r w:rsidRPr="00864AD1">
              <w:rPr>
                <w:rFonts w:ascii="宋体" w:hAnsi="宋体" w:hint="eastAsia"/>
                <w:sz w:val="28"/>
                <w:szCs w:val="28"/>
                <w:lang w:eastAsia="zh-CN"/>
              </w:rPr>
              <w:t>外形尺寸（长×宽×高(mm)</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≥9010×2485×3070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前悬/后悬（mm）</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≥1260/</w:t>
            </w:r>
            <w:r w:rsidRPr="00864AD1">
              <w:rPr>
                <w:rFonts w:ascii="宋体" w:hAnsi="宋体"/>
                <w:sz w:val="28"/>
                <w:szCs w:val="28"/>
              </w:rPr>
              <w:t>2</w:t>
            </w:r>
            <w:r w:rsidRPr="00864AD1">
              <w:rPr>
                <w:rFonts w:ascii="宋体" w:hAnsi="宋体" w:hint="eastAsia"/>
                <w:sz w:val="28"/>
                <w:szCs w:val="28"/>
              </w:rPr>
              <w:t>170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接近角/离去角（°）</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≥11/</w:t>
            </w:r>
            <w:r w:rsidRPr="00864AD1">
              <w:rPr>
                <w:rFonts w:ascii="宋体" w:hAnsi="宋体"/>
                <w:sz w:val="28"/>
                <w:szCs w:val="28"/>
              </w:rPr>
              <w:t>1</w:t>
            </w:r>
            <w:r w:rsidRPr="00864AD1">
              <w:rPr>
                <w:rFonts w:ascii="宋体" w:hAnsi="宋体" w:hint="eastAsia"/>
                <w:sz w:val="28"/>
                <w:szCs w:val="28"/>
              </w:rPr>
              <w:t>1</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高压水泵压力(MPa)</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≥10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高压水泵流量(L/min)</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≥140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最大洗扫宽度(m)</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≥3.5</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洗扫速度(km/h)</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≥3～20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洒水泵扬程(m)</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≥100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洒水泵流量(m3/h)</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≥50</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清水箱容积(</w:t>
            </w:r>
            <w:r w:rsidRPr="00864AD1">
              <w:rPr>
                <w:rFonts w:ascii="宋体" w:hAnsi="宋体"/>
                <w:sz w:val="28"/>
                <w:szCs w:val="28"/>
              </w:rPr>
              <w:t>m</w:t>
            </w:r>
            <w:r w:rsidRPr="00864AD1">
              <w:rPr>
                <w:rFonts w:ascii="宋体" w:hAnsi="宋体" w:hint="eastAsia"/>
                <w:sz w:val="28"/>
                <w:szCs w:val="28"/>
              </w:rPr>
              <w:t>³)</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≥9</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lastRenderedPageBreak/>
              <w:t>垃圾箱容积(</w:t>
            </w:r>
            <w:r w:rsidRPr="00864AD1">
              <w:rPr>
                <w:rFonts w:ascii="宋体" w:hAnsi="宋体"/>
                <w:sz w:val="28"/>
                <w:szCs w:val="28"/>
              </w:rPr>
              <w:t>m</w:t>
            </w:r>
            <w:r w:rsidRPr="00864AD1">
              <w:rPr>
                <w:rFonts w:ascii="宋体" w:hAnsi="宋体" w:hint="eastAsia"/>
                <w:sz w:val="28"/>
                <w:szCs w:val="28"/>
              </w:rPr>
              <w:t>³)</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≥7</w:t>
            </w:r>
          </w:p>
        </w:tc>
      </w:tr>
      <w:tr w:rsidR="00C017CC" w:rsidRPr="00864AD1" w:rsidTr="00E064AF">
        <w:trPr>
          <w:trHeight w:val="397"/>
          <w:jc w:val="center"/>
        </w:trPr>
        <w:tc>
          <w:tcPr>
            <w:tcW w:w="1940" w:type="pct"/>
            <w:vAlign w:val="center"/>
          </w:tcPr>
          <w:p w:rsidR="00C017CC" w:rsidRPr="00864AD1" w:rsidRDefault="00C017CC" w:rsidP="00E064AF">
            <w:pPr>
              <w:spacing w:line="500" w:lineRule="exact"/>
              <w:rPr>
                <w:rFonts w:ascii="宋体" w:hAnsi="宋体"/>
                <w:sz w:val="28"/>
                <w:szCs w:val="28"/>
              </w:rPr>
            </w:pPr>
            <w:r w:rsidRPr="00864AD1">
              <w:rPr>
                <w:rFonts w:ascii="宋体" w:hAnsi="宋体" w:hint="eastAsia"/>
                <w:sz w:val="28"/>
                <w:szCs w:val="28"/>
              </w:rPr>
              <w:t>驾驶室调温措施</w:t>
            </w:r>
          </w:p>
        </w:tc>
        <w:tc>
          <w:tcPr>
            <w:tcW w:w="3060" w:type="pct"/>
            <w:vAlign w:val="center"/>
          </w:tcPr>
          <w:p w:rsidR="00C017CC" w:rsidRPr="00864AD1" w:rsidRDefault="00C017CC" w:rsidP="00E064AF">
            <w:pPr>
              <w:spacing w:line="500" w:lineRule="exact"/>
              <w:jc w:val="center"/>
              <w:rPr>
                <w:rFonts w:ascii="宋体" w:hAnsi="宋体"/>
                <w:sz w:val="28"/>
                <w:szCs w:val="28"/>
              </w:rPr>
            </w:pPr>
            <w:r w:rsidRPr="00864AD1">
              <w:rPr>
                <w:rFonts w:ascii="宋体" w:hAnsi="宋体" w:hint="eastAsia"/>
                <w:sz w:val="28"/>
                <w:szCs w:val="28"/>
              </w:rPr>
              <w:t>配原厂冷暖空调</w:t>
            </w:r>
          </w:p>
        </w:tc>
      </w:tr>
    </w:tbl>
    <w:p w:rsidR="00C017CC" w:rsidRPr="00864AD1" w:rsidRDefault="00C017CC" w:rsidP="00C017CC">
      <w:pPr>
        <w:pStyle w:val="30"/>
        <w:ind w:firstLine="560"/>
      </w:pPr>
      <w:r w:rsidRPr="007F1536">
        <w:rPr>
          <w:rFonts w:hint="eastAsia"/>
        </w:rPr>
        <w:t>备注：以上采购人在技术要求中指出的参照品牌和型号仅起引用说明作用，并没有任何限制性，投标人在投标中可选用替代品牌和规格，但这些替代要实质上优于或相当于该项技术规格要求，并使采购人满意。</w:t>
      </w:r>
    </w:p>
    <w:p w:rsidR="00C017CC" w:rsidRPr="00864AD1" w:rsidRDefault="00C017CC" w:rsidP="00C017CC">
      <w:pPr>
        <w:spacing w:line="360" w:lineRule="auto"/>
        <w:ind w:left="-178" w:firstLineChars="200" w:firstLine="643"/>
        <w:rPr>
          <w:rFonts w:ascii="黑体" w:eastAsia="黑体" w:hAnsi="黑体"/>
          <w:b/>
          <w:bCs/>
          <w:sz w:val="32"/>
          <w:szCs w:val="32"/>
          <w:lang w:eastAsia="zh-CN"/>
        </w:rPr>
      </w:pPr>
      <w:r w:rsidRPr="00864AD1">
        <w:rPr>
          <w:rFonts w:ascii="黑体" w:eastAsia="黑体" w:hAnsi="黑体" w:hint="eastAsia"/>
          <w:b/>
          <w:bCs/>
          <w:sz w:val="32"/>
          <w:szCs w:val="32"/>
          <w:lang w:eastAsia="zh-CN"/>
        </w:rPr>
        <w:t>二、</w:t>
      </w:r>
      <w:r w:rsidRPr="00864AD1">
        <w:rPr>
          <w:rFonts w:ascii="黑体" w:eastAsia="黑体" w:hAnsi="黑体" w:hint="eastAsia"/>
          <w:b/>
          <w:sz w:val="32"/>
          <w:szCs w:val="32"/>
          <w:lang w:eastAsia="zh-CN"/>
        </w:rPr>
        <w:t>主要性能</w:t>
      </w:r>
    </w:p>
    <w:p w:rsidR="00C017CC" w:rsidRPr="00D376F1" w:rsidRDefault="00C017CC" w:rsidP="00C017CC">
      <w:pPr>
        <w:spacing w:line="600" w:lineRule="exact"/>
        <w:ind w:firstLineChars="200" w:firstLine="560"/>
        <w:rPr>
          <w:rFonts w:ascii="宋体" w:hAnsi="宋体"/>
          <w:sz w:val="28"/>
          <w:szCs w:val="28"/>
          <w:lang w:eastAsia="zh-CN"/>
        </w:rPr>
      </w:pPr>
      <w:r w:rsidRPr="00D376F1">
        <w:rPr>
          <w:rFonts w:ascii="宋体" w:hAnsi="宋体" w:hint="eastAsia"/>
          <w:sz w:val="28"/>
          <w:szCs w:val="28"/>
          <w:lang w:eastAsia="zh-CN"/>
        </w:rPr>
        <w:t>1.整车箱体外形采用侧部大曲面造型，圆弧过渡，箱体受力均匀，结构性能强，美观。</w:t>
      </w:r>
      <w:r>
        <w:rPr>
          <w:rFonts w:ascii="宋体" w:hAnsi="宋体" w:hint="eastAsia"/>
          <w:sz w:val="28"/>
          <w:szCs w:val="28"/>
          <w:lang w:eastAsia="zh-CN"/>
        </w:rPr>
        <w:t>具备路面清扫、路面洗刷、高压清洗、低压冲洗、路缘石洗刷、垃圾收集、污水回收等多种作业功能。</w:t>
      </w:r>
    </w:p>
    <w:p w:rsidR="00C017CC" w:rsidRPr="00D376F1" w:rsidRDefault="00C017CC" w:rsidP="00C017CC">
      <w:pPr>
        <w:spacing w:line="600" w:lineRule="exact"/>
        <w:ind w:firstLineChars="200" w:firstLine="560"/>
        <w:rPr>
          <w:rFonts w:ascii="宋体" w:hAnsi="宋体" w:cs="宋体"/>
          <w:sz w:val="28"/>
          <w:szCs w:val="28"/>
          <w:lang w:val="zh-CN" w:eastAsia="zh-CN"/>
        </w:rPr>
      </w:pPr>
      <w:r w:rsidRPr="00D376F1">
        <w:rPr>
          <w:rFonts w:ascii="宋体" w:hAnsi="宋体" w:hint="eastAsia"/>
          <w:sz w:val="28"/>
          <w:szCs w:val="28"/>
          <w:lang w:eastAsia="zh-CN"/>
        </w:rPr>
        <w:t>2.工作装置采用“中置盘扫</w:t>
      </w:r>
      <w:r>
        <w:rPr>
          <w:rFonts w:ascii="宋体" w:hAnsi="宋体" w:hint="eastAsia"/>
          <w:sz w:val="28"/>
          <w:szCs w:val="28"/>
          <w:lang w:eastAsia="zh-CN"/>
        </w:rPr>
        <w:t>（扫盘≥2）</w:t>
      </w:r>
      <w:r w:rsidRPr="00D376F1">
        <w:rPr>
          <w:rFonts w:ascii="宋体" w:hAnsi="宋体" w:hint="eastAsia"/>
          <w:sz w:val="28"/>
          <w:szCs w:val="28"/>
          <w:lang w:eastAsia="zh-CN"/>
        </w:rPr>
        <w:t>+中置V型喷水架+中置双吸口窄吸嘴结构”布置形式，具有多种</w:t>
      </w:r>
      <w:r w:rsidRPr="00D376F1">
        <w:rPr>
          <w:rFonts w:ascii="宋体" w:hAnsi="宋体" w:cs="宋体" w:hint="eastAsia"/>
          <w:sz w:val="28"/>
          <w:szCs w:val="28"/>
          <w:lang w:val="zh-CN" w:eastAsia="zh-CN"/>
        </w:rPr>
        <w:t>作业模式，实现路面的清扫、清洗及洗扫。</w:t>
      </w:r>
    </w:p>
    <w:p w:rsidR="00C017CC" w:rsidRPr="007F1536" w:rsidRDefault="00C017CC" w:rsidP="00C017CC">
      <w:pPr>
        <w:pStyle w:val="30"/>
        <w:ind w:firstLine="560"/>
      </w:pPr>
      <w:r w:rsidRPr="00D376F1">
        <w:rPr>
          <w:rFonts w:ascii="宋体" w:hAnsi="宋体" w:hint="eastAsia"/>
          <w:szCs w:val="28"/>
        </w:rPr>
        <w:t>3.无间隙高压喷嘴布置，有效的将清洗后的污水和垃圾全部归拢赶至吸嘴处，并吸收于污水垃圾箱内，使路面不留尘土、积水，路面清洗、</w:t>
      </w:r>
      <w:r w:rsidRPr="00D376F1">
        <w:rPr>
          <w:rFonts w:ascii="宋体" w:hAnsi="宋体" w:hint="eastAsia"/>
          <w:bCs/>
          <w:szCs w:val="28"/>
        </w:rPr>
        <w:t>刷扫和污水回收</w:t>
      </w:r>
      <w:r w:rsidRPr="00D376F1">
        <w:rPr>
          <w:rFonts w:ascii="宋体" w:hAnsi="宋体" w:hint="eastAsia"/>
          <w:szCs w:val="28"/>
        </w:rPr>
        <w:t>效果佳</w:t>
      </w:r>
      <w:r w:rsidRPr="00887790">
        <w:rPr>
          <w:rFonts w:hint="eastAsia"/>
          <w:b/>
        </w:rPr>
        <w:t>（提供第三方权威机构出具的证明文件）</w:t>
      </w:r>
      <w:r w:rsidRPr="007F1536">
        <w:rPr>
          <w:rFonts w:hint="eastAsia"/>
        </w:rPr>
        <w:t>。</w:t>
      </w:r>
    </w:p>
    <w:p w:rsidR="00C017CC" w:rsidRPr="00887790" w:rsidRDefault="00C017CC" w:rsidP="00C017CC">
      <w:pPr>
        <w:pStyle w:val="30"/>
        <w:ind w:firstLine="560"/>
        <w:rPr>
          <w:b/>
        </w:rPr>
      </w:pPr>
      <w:r w:rsidRPr="00D376F1">
        <w:rPr>
          <w:rFonts w:ascii="宋体" w:hAnsi="宋体"/>
          <w:szCs w:val="28"/>
        </w:rPr>
        <w:t>4</w:t>
      </w:r>
      <w:r w:rsidRPr="00D376F1">
        <w:rPr>
          <w:rFonts w:ascii="宋体" w:hAnsi="宋体" w:hint="eastAsia"/>
          <w:szCs w:val="28"/>
        </w:rPr>
        <w:t>.多角度单点清淤装置，适用于路面碾压淤泥及死角垃圾的清除</w:t>
      </w:r>
      <w:r w:rsidRPr="00887790">
        <w:rPr>
          <w:rFonts w:hint="eastAsia"/>
          <w:b/>
        </w:rPr>
        <w:t>（提供第三方权威机构出具的证明文件）。</w:t>
      </w:r>
    </w:p>
    <w:p w:rsidR="00C017CC" w:rsidRPr="00D376F1" w:rsidRDefault="00C017CC" w:rsidP="00C017CC">
      <w:pPr>
        <w:spacing w:line="600" w:lineRule="exact"/>
        <w:ind w:firstLineChars="200" w:firstLine="560"/>
        <w:rPr>
          <w:rFonts w:ascii="宋体" w:hAnsi="宋体"/>
          <w:sz w:val="28"/>
          <w:szCs w:val="28"/>
          <w:lang w:eastAsia="zh-CN"/>
        </w:rPr>
      </w:pPr>
      <w:r w:rsidRPr="00D376F1">
        <w:rPr>
          <w:rFonts w:ascii="宋体" w:hAnsi="宋体"/>
          <w:sz w:val="28"/>
          <w:szCs w:val="28"/>
          <w:lang w:eastAsia="zh-CN"/>
        </w:rPr>
        <w:t>5</w:t>
      </w:r>
      <w:r w:rsidRPr="00D376F1">
        <w:rPr>
          <w:rFonts w:ascii="宋体" w:hAnsi="宋体" w:hint="eastAsia"/>
          <w:sz w:val="28"/>
          <w:szCs w:val="28"/>
          <w:lang w:eastAsia="zh-CN"/>
        </w:rPr>
        <w:t>.清水箱容积大，一次连续作业时间长。同时在作业过程中可通过排污管进行污水的排放，随时加清水继续作业；垃圾箱内设有大流量低压喷嘴，可快速冲洗垃圾箱。</w:t>
      </w:r>
    </w:p>
    <w:p w:rsidR="00C017CC" w:rsidRPr="00887790" w:rsidRDefault="00C017CC" w:rsidP="00C017CC">
      <w:pPr>
        <w:pStyle w:val="30"/>
        <w:ind w:firstLine="560"/>
        <w:rPr>
          <w:b/>
        </w:rPr>
      </w:pPr>
      <w:r w:rsidRPr="00D376F1">
        <w:rPr>
          <w:rFonts w:ascii="宋体" w:hAnsi="宋体"/>
          <w:szCs w:val="28"/>
        </w:rPr>
        <w:t>6</w:t>
      </w:r>
      <w:r w:rsidRPr="00D376F1">
        <w:rPr>
          <w:rFonts w:ascii="宋体" w:hAnsi="宋体" w:hint="eastAsia"/>
          <w:szCs w:val="28"/>
        </w:rPr>
        <w:t>.采用液压浮动扫刷地距自动调节技术，使扫刷与地面的接触力保持在一个固定值，扫刷与地面接触面保持不变，扫刷磨损后可以自</w:t>
      </w:r>
      <w:r w:rsidRPr="00D376F1">
        <w:rPr>
          <w:rFonts w:ascii="宋体" w:hAnsi="宋体" w:hint="eastAsia"/>
          <w:szCs w:val="28"/>
        </w:rPr>
        <w:lastRenderedPageBreak/>
        <w:t>动补偿，不需进行人工调整，确保洗扫效率不受影响</w:t>
      </w:r>
      <w:r w:rsidRPr="007F1536">
        <w:rPr>
          <w:rFonts w:hint="eastAsia"/>
        </w:rPr>
        <w:t>（</w:t>
      </w:r>
      <w:r w:rsidRPr="00887790">
        <w:rPr>
          <w:rFonts w:hint="eastAsia"/>
          <w:b/>
        </w:rPr>
        <w:t>提供第三方权威机构出具的证明文件）。</w:t>
      </w:r>
    </w:p>
    <w:p w:rsidR="00C017CC" w:rsidRPr="00D376F1" w:rsidRDefault="00C017CC" w:rsidP="00C017CC">
      <w:pPr>
        <w:tabs>
          <w:tab w:val="right" w:pos="8618"/>
        </w:tabs>
        <w:spacing w:line="600" w:lineRule="exact"/>
        <w:ind w:firstLineChars="200" w:firstLine="560"/>
        <w:rPr>
          <w:rFonts w:ascii="宋体" w:hAnsi="宋体"/>
          <w:sz w:val="28"/>
          <w:szCs w:val="28"/>
          <w:lang w:eastAsia="zh-CN"/>
        </w:rPr>
      </w:pPr>
      <w:r>
        <w:rPr>
          <w:rFonts w:ascii="宋体" w:hAnsi="宋体"/>
          <w:sz w:val="28"/>
          <w:szCs w:val="28"/>
          <w:lang w:eastAsia="zh-CN"/>
        </w:rPr>
        <w:t>7</w:t>
      </w:r>
      <w:r w:rsidRPr="00D376F1">
        <w:rPr>
          <w:rFonts w:ascii="宋体" w:hAnsi="宋体" w:hint="eastAsia"/>
          <w:sz w:val="28"/>
          <w:szCs w:val="28"/>
          <w:lang w:eastAsia="zh-CN"/>
        </w:rPr>
        <w:t>.</w:t>
      </w:r>
      <w:proofErr w:type="gramStart"/>
      <w:r w:rsidRPr="00D376F1">
        <w:rPr>
          <w:rFonts w:ascii="宋体" w:hAnsi="宋体" w:hint="eastAsia"/>
          <w:sz w:val="28"/>
          <w:szCs w:val="28"/>
          <w:lang w:eastAsia="zh-CN"/>
        </w:rPr>
        <w:t>独立清</w:t>
      </w:r>
      <w:proofErr w:type="gramEnd"/>
      <w:r w:rsidRPr="00D376F1">
        <w:rPr>
          <w:rFonts w:ascii="宋体" w:hAnsi="宋体" w:hint="eastAsia"/>
          <w:sz w:val="28"/>
          <w:szCs w:val="28"/>
          <w:lang w:eastAsia="zh-CN"/>
        </w:rPr>
        <w:t>水箱及清水垃圾箱采用不锈钢制作，永不锈蚀。</w:t>
      </w:r>
      <w:r w:rsidRPr="00D376F1">
        <w:rPr>
          <w:rFonts w:ascii="宋体" w:hAnsi="宋体"/>
          <w:sz w:val="28"/>
          <w:szCs w:val="28"/>
          <w:lang w:eastAsia="zh-CN"/>
        </w:rPr>
        <w:tab/>
      </w:r>
    </w:p>
    <w:p w:rsidR="00C017CC" w:rsidRPr="00D376F1" w:rsidRDefault="00C017CC" w:rsidP="00C017CC">
      <w:pPr>
        <w:spacing w:line="600" w:lineRule="exact"/>
        <w:ind w:firstLineChars="200" w:firstLine="560"/>
        <w:rPr>
          <w:rFonts w:ascii="宋体" w:hAnsi="宋体"/>
          <w:sz w:val="28"/>
          <w:szCs w:val="28"/>
          <w:lang w:eastAsia="zh-CN"/>
        </w:rPr>
      </w:pPr>
      <w:r>
        <w:rPr>
          <w:rFonts w:ascii="宋体" w:hAnsi="宋体"/>
          <w:sz w:val="28"/>
          <w:szCs w:val="28"/>
          <w:lang w:eastAsia="zh-CN"/>
        </w:rPr>
        <w:t>8</w:t>
      </w:r>
      <w:r w:rsidRPr="00D376F1">
        <w:rPr>
          <w:rFonts w:ascii="宋体" w:hAnsi="宋体" w:hint="eastAsia"/>
          <w:sz w:val="28"/>
          <w:szCs w:val="28"/>
          <w:lang w:eastAsia="zh-CN"/>
        </w:rPr>
        <w:t>.具有多种安全报警装置：</w:t>
      </w:r>
      <w:r w:rsidRPr="00D376F1">
        <w:rPr>
          <w:rFonts w:ascii="宋体" w:hAnsi="宋体"/>
          <w:sz w:val="28"/>
          <w:szCs w:val="28"/>
          <w:lang w:eastAsia="zh-CN"/>
        </w:rPr>
        <w:t>清水箱低水位</w:t>
      </w:r>
      <w:r w:rsidRPr="00D376F1">
        <w:rPr>
          <w:rFonts w:ascii="宋体" w:hAnsi="宋体" w:hint="eastAsia"/>
          <w:sz w:val="28"/>
          <w:szCs w:val="28"/>
          <w:lang w:eastAsia="zh-CN"/>
        </w:rPr>
        <w:t>，污水垃圾箱高水位，</w:t>
      </w:r>
      <w:r w:rsidRPr="00D376F1">
        <w:rPr>
          <w:rFonts w:ascii="宋体" w:hAnsi="宋体"/>
          <w:sz w:val="28"/>
          <w:szCs w:val="28"/>
          <w:lang w:eastAsia="zh-CN"/>
        </w:rPr>
        <w:t>作业提示</w:t>
      </w:r>
      <w:r w:rsidRPr="00D376F1">
        <w:rPr>
          <w:rFonts w:ascii="宋体" w:hAnsi="宋体" w:hint="eastAsia"/>
          <w:sz w:val="28"/>
          <w:szCs w:val="28"/>
          <w:lang w:eastAsia="zh-CN"/>
        </w:rPr>
        <w:t>，</w:t>
      </w:r>
      <w:r w:rsidRPr="00D376F1">
        <w:rPr>
          <w:rFonts w:ascii="宋体" w:hAnsi="宋体"/>
          <w:sz w:val="28"/>
          <w:szCs w:val="28"/>
          <w:lang w:eastAsia="zh-CN"/>
        </w:rPr>
        <w:t>副发动机</w:t>
      </w:r>
      <w:r w:rsidRPr="00D376F1">
        <w:rPr>
          <w:rFonts w:ascii="宋体" w:hAnsi="宋体" w:hint="eastAsia"/>
          <w:sz w:val="28"/>
          <w:szCs w:val="28"/>
          <w:lang w:eastAsia="zh-CN"/>
        </w:rPr>
        <w:t>水温、</w:t>
      </w:r>
      <w:r w:rsidRPr="00D376F1">
        <w:rPr>
          <w:rFonts w:ascii="宋体" w:hAnsi="宋体"/>
          <w:sz w:val="28"/>
          <w:szCs w:val="28"/>
          <w:lang w:eastAsia="zh-CN"/>
        </w:rPr>
        <w:t>机油压力</w:t>
      </w:r>
      <w:r w:rsidRPr="00D376F1">
        <w:rPr>
          <w:rFonts w:ascii="宋体" w:hAnsi="宋体" w:hint="eastAsia"/>
          <w:sz w:val="28"/>
          <w:szCs w:val="28"/>
          <w:lang w:eastAsia="zh-CN"/>
        </w:rPr>
        <w:t>，</w:t>
      </w:r>
      <w:r w:rsidRPr="00D376F1">
        <w:rPr>
          <w:rFonts w:ascii="宋体" w:hAnsi="宋体"/>
          <w:sz w:val="28"/>
          <w:szCs w:val="28"/>
          <w:lang w:eastAsia="zh-CN"/>
        </w:rPr>
        <w:t>倒车提示</w:t>
      </w:r>
      <w:r w:rsidRPr="00D376F1">
        <w:rPr>
          <w:rFonts w:ascii="宋体" w:hAnsi="宋体" w:hint="eastAsia"/>
          <w:sz w:val="28"/>
          <w:szCs w:val="28"/>
          <w:lang w:eastAsia="zh-CN"/>
        </w:rPr>
        <w:t>，</w:t>
      </w:r>
      <w:r w:rsidRPr="00D350CE">
        <w:rPr>
          <w:rFonts w:ascii="宋体" w:hAnsi="宋体" w:hint="eastAsia"/>
          <w:sz w:val="28"/>
          <w:szCs w:val="28"/>
          <w:lang w:eastAsia="zh-CN"/>
        </w:rPr>
        <w:t>液压油泄漏</w:t>
      </w:r>
      <w:r w:rsidRPr="00D376F1">
        <w:rPr>
          <w:rFonts w:ascii="宋体" w:hAnsi="宋体" w:hint="eastAsia"/>
          <w:sz w:val="28"/>
          <w:szCs w:val="28"/>
          <w:lang w:eastAsia="zh-CN"/>
        </w:rPr>
        <w:t>，垃圾箱</w:t>
      </w:r>
      <w:r w:rsidRPr="00D376F1">
        <w:rPr>
          <w:rFonts w:ascii="宋体" w:hAnsi="宋体"/>
          <w:sz w:val="28"/>
          <w:szCs w:val="28"/>
          <w:lang w:eastAsia="zh-CN"/>
        </w:rPr>
        <w:t>倾翻、复位</w:t>
      </w:r>
      <w:r w:rsidRPr="00D376F1">
        <w:rPr>
          <w:rFonts w:ascii="宋体" w:hAnsi="宋体" w:hint="eastAsia"/>
          <w:sz w:val="28"/>
          <w:szCs w:val="28"/>
          <w:lang w:eastAsia="zh-CN"/>
        </w:rPr>
        <w:t>，</w:t>
      </w:r>
      <w:r w:rsidRPr="00D376F1">
        <w:rPr>
          <w:rFonts w:ascii="宋体" w:hAnsi="宋体"/>
          <w:sz w:val="28"/>
          <w:szCs w:val="28"/>
          <w:lang w:eastAsia="zh-CN"/>
        </w:rPr>
        <w:t>后门开闭</w:t>
      </w:r>
      <w:r w:rsidRPr="00D376F1">
        <w:rPr>
          <w:rFonts w:ascii="宋体" w:hAnsi="宋体" w:hint="eastAsia"/>
          <w:sz w:val="28"/>
          <w:szCs w:val="28"/>
          <w:lang w:eastAsia="zh-CN"/>
        </w:rPr>
        <w:t>安全报警装置等。</w:t>
      </w:r>
    </w:p>
    <w:p w:rsidR="00C017CC" w:rsidRPr="00887790" w:rsidRDefault="00C017CC" w:rsidP="00C017CC">
      <w:pPr>
        <w:pStyle w:val="30"/>
        <w:ind w:firstLine="560"/>
        <w:rPr>
          <w:b/>
        </w:rPr>
      </w:pPr>
      <w:r>
        <w:rPr>
          <w:rFonts w:ascii="宋体" w:hAnsi="宋体"/>
          <w:szCs w:val="28"/>
        </w:rPr>
        <w:t>9</w:t>
      </w:r>
      <w:r w:rsidRPr="00D376F1">
        <w:rPr>
          <w:rFonts w:ascii="宋体" w:hAnsi="宋体" w:hint="eastAsia"/>
          <w:szCs w:val="28"/>
        </w:rPr>
        <w:t>.配备低压洒水系统，</w:t>
      </w:r>
      <w:r w:rsidRPr="00D376F1">
        <w:rPr>
          <w:rFonts w:ascii="宋体" w:hAnsi="宋体"/>
          <w:szCs w:val="28"/>
        </w:rPr>
        <w:t>前喷嘴冲洗压力大，可一次冲洗六条车道</w:t>
      </w:r>
      <w:r w:rsidRPr="00D376F1">
        <w:rPr>
          <w:rFonts w:ascii="宋体" w:hAnsi="宋体" w:hint="eastAsia"/>
          <w:szCs w:val="28"/>
        </w:rPr>
        <w:t>；左柱状侧冲，右柱状侧冲装置，喷嘴可左右360°，上下360°调整</w:t>
      </w:r>
      <w:r w:rsidRPr="00887790">
        <w:rPr>
          <w:rFonts w:hint="eastAsia"/>
          <w:b/>
        </w:rPr>
        <w:t>（提供第三方权威机构出具的证明文件）。</w:t>
      </w:r>
    </w:p>
    <w:p w:rsidR="00C017CC" w:rsidRPr="007F1536" w:rsidRDefault="00C017CC" w:rsidP="00C017CC">
      <w:pPr>
        <w:pStyle w:val="30"/>
        <w:ind w:firstLine="560"/>
      </w:pPr>
      <w:r w:rsidRPr="00D376F1">
        <w:rPr>
          <w:rFonts w:ascii="宋体" w:hAnsi="宋体" w:hint="eastAsia"/>
          <w:szCs w:val="28"/>
        </w:rPr>
        <w:t>1</w:t>
      </w:r>
      <w:r>
        <w:rPr>
          <w:rFonts w:ascii="宋体" w:hAnsi="宋体"/>
          <w:szCs w:val="28"/>
        </w:rPr>
        <w:t>0</w:t>
      </w:r>
      <w:r w:rsidRPr="00D376F1">
        <w:rPr>
          <w:rFonts w:ascii="宋体" w:hAnsi="宋体" w:hint="eastAsia"/>
          <w:szCs w:val="28"/>
        </w:rPr>
        <w:t>.</w:t>
      </w:r>
      <w:r w:rsidRPr="00D376F1">
        <w:rPr>
          <w:rFonts w:ascii="宋体" w:hAnsi="宋体"/>
          <w:szCs w:val="28"/>
        </w:rPr>
        <w:t>采用</w:t>
      </w:r>
      <w:r w:rsidRPr="00D376F1">
        <w:rPr>
          <w:rFonts w:ascii="宋体" w:hAnsi="宋体" w:hint="eastAsia"/>
          <w:szCs w:val="28"/>
        </w:rPr>
        <w:t>CAN总线</w:t>
      </w:r>
      <w:r w:rsidRPr="00D376F1">
        <w:rPr>
          <w:rFonts w:ascii="宋体" w:hAnsi="宋体"/>
          <w:szCs w:val="28"/>
        </w:rPr>
        <w:t>智能化</w:t>
      </w:r>
      <w:r w:rsidRPr="00D376F1">
        <w:rPr>
          <w:rFonts w:ascii="宋体" w:hAnsi="宋体" w:hint="eastAsia"/>
          <w:szCs w:val="28"/>
        </w:rPr>
        <w:t>控制</w:t>
      </w:r>
      <w:r w:rsidRPr="00D376F1">
        <w:rPr>
          <w:rFonts w:ascii="宋体" w:hAnsi="宋体"/>
          <w:szCs w:val="28"/>
        </w:rPr>
        <w:t>系统</w:t>
      </w:r>
      <w:r w:rsidRPr="00D376F1">
        <w:rPr>
          <w:rFonts w:ascii="宋体" w:hAnsi="宋体" w:hint="eastAsia"/>
          <w:szCs w:val="28"/>
        </w:rPr>
        <w:t>，实现电、液、气智能化集中控制。</w:t>
      </w:r>
      <w:r w:rsidRPr="00D376F1">
        <w:rPr>
          <w:rFonts w:ascii="宋体" w:hAnsi="宋体"/>
          <w:szCs w:val="28"/>
        </w:rPr>
        <w:t>驾驶员可</w:t>
      </w:r>
      <w:r w:rsidRPr="00D376F1">
        <w:rPr>
          <w:rFonts w:ascii="宋体" w:hAnsi="宋体" w:hint="eastAsia"/>
          <w:szCs w:val="28"/>
        </w:rPr>
        <w:t>通过显示屏</w:t>
      </w:r>
      <w:r w:rsidRPr="00D376F1">
        <w:rPr>
          <w:rFonts w:ascii="宋体" w:hAnsi="宋体"/>
          <w:szCs w:val="28"/>
        </w:rPr>
        <w:t>在驾驶室内完成各种动作的操作</w:t>
      </w:r>
      <w:r w:rsidRPr="00D376F1">
        <w:rPr>
          <w:rFonts w:ascii="宋体" w:hAnsi="宋体" w:hint="eastAsia"/>
          <w:szCs w:val="28"/>
        </w:rPr>
        <w:t>并了解车辆作业工况、作业参数与故障信息</w:t>
      </w:r>
      <w:r w:rsidRPr="00887790">
        <w:rPr>
          <w:rFonts w:hint="eastAsia"/>
          <w:b/>
        </w:rPr>
        <w:t>（提供第三方权威机构出具的证明文件）。</w:t>
      </w:r>
    </w:p>
    <w:p w:rsidR="00C017CC" w:rsidRPr="00887790" w:rsidRDefault="00C017CC" w:rsidP="00C017CC">
      <w:pPr>
        <w:pStyle w:val="30"/>
        <w:ind w:firstLine="560"/>
        <w:rPr>
          <w:b/>
        </w:rPr>
      </w:pPr>
      <w:r w:rsidRPr="00D376F1">
        <w:rPr>
          <w:rFonts w:ascii="宋体" w:hAnsi="宋体" w:hint="eastAsia"/>
          <w:szCs w:val="28"/>
        </w:rPr>
        <w:t>1</w:t>
      </w:r>
      <w:r>
        <w:rPr>
          <w:rFonts w:ascii="宋体" w:hAnsi="宋体"/>
          <w:szCs w:val="28"/>
        </w:rPr>
        <w:t>1</w:t>
      </w:r>
      <w:r w:rsidRPr="00D376F1">
        <w:rPr>
          <w:rFonts w:ascii="宋体" w:hAnsi="宋体" w:hint="eastAsia"/>
          <w:szCs w:val="28"/>
        </w:rPr>
        <w:t>.左右前扫盘及左右喷水架具有自动避障保护及复位功能</w:t>
      </w:r>
      <w:r w:rsidRPr="00887790">
        <w:rPr>
          <w:rFonts w:hint="eastAsia"/>
          <w:b/>
        </w:rPr>
        <w:t>（提供第三方权威机构出具的证明文件）。</w:t>
      </w:r>
    </w:p>
    <w:p w:rsidR="00C017CC" w:rsidRDefault="00C017CC" w:rsidP="00C017CC">
      <w:pPr>
        <w:spacing w:line="600" w:lineRule="exact"/>
        <w:ind w:firstLineChars="200" w:firstLine="560"/>
        <w:rPr>
          <w:rFonts w:ascii="宋体" w:hAnsi="宋体"/>
          <w:sz w:val="28"/>
          <w:szCs w:val="28"/>
          <w:lang w:eastAsia="zh-CN"/>
        </w:rPr>
      </w:pPr>
      <w:r w:rsidRPr="00D376F1">
        <w:rPr>
          <w:rFonts w:ascii="宋体" w:hAnsi="宋体" w:hint="eastAsia"/>
          <w:sz w:val="28"/>
          <w:szCs w:val="28"/>
          <w:lang w:eastAsia="zh-CN"/>
        </w:rPr>
        <w:t>1</w:t>
      </w:r>
      <w:r>
        <w:rPr>
          <w:rFonts w:ascii="宋体" w:hAnsi="宋体"/>
          <w:sz w:val="28"/>
          <w:szCs w:val="28"/>
          <w:lang w:eastAsia="zh-CN"/>
        </w:rPr>
        <w:t>2</w:t>
      </w:r>
      <w:r w:rsidRPr="00D376F1">
        <w:rPr>
          <w:rFonts w:ascii="宋体" w:hAnsi="宋体" w:hint="eastAsia"/>
          <w:sz w:val="28"/>
          <w:szCs w:val="28"/>
          <w:lang w:eastAsia="zh-CN"/>
        </w:rPr>
        <w:t>.配备</w:t>
      </w:r>
      <w:proofErr w:type="gramStart"/>
      <w:r w:rsidRPr="00D376F1">
        <w:rPr>
          <w:rFonts w:ascii="宋体" w:hAnsi="宋体" w:hint="eastAsia"/>
          <w:sz w:val="28"/>
          <w:szCs w:val="28"/>
          <w:lang w:eastAsia="zh-CN"/>
        </w:rPr>
        <w:t>气力净管防冻</w:t>
      </w:r>
      <w:proofErr w:type="gramEnd"/>
      <w:r w:rsidRPr="00D376F1">
        <w:rPr>
          <w:rFonts w:ascii="宋体" w:hAnsi="宋体" w:hint="eastAsia"/>
          <w:sz w:val="28"/>
          <w:szCs w:val="28"/>
          <w:lang w:eastAsia="zh-CN"/>
        </w:rPr>
        <w:t>装置，有效清除水路系统中残留积水，防止低温下管路系统冻裂，提高车辆的使用率。</w:t>
      </w:r>
    </w:p>
    <w:p w:rsidR="00C017CC" w:rsidRDefault="00C017CC" w:rsidP="00C017CC">
      <w:pPr>
        <w:spacing w:line="600" w:lineRule="exact"/>
        <w:ind w:firstLineChars="200" w:firstLine="560"/>
        <w:rPr>
          <w:rFonts w:ascii="宋体" w:hAnsi="宋体"/>
          <w:sz w:val="28"/>
          <w:szCs w:val="28"/>
          <w:lang w:eastAsia="zh-CN"/>
        </w:rPr>
      </w:pPr>
      <w:r w:rsidRPr="00D376F1">
        <w:rPr>
          <w:rFonts w:ascii="宋体" w:hAnsi="宋体" w:hint="eastAsia"/>
          <w:sz w:val="28"/>
          <w:szCs w:val="28"/>
          <w:lang w:eastAsia="zh-CN"/>
        </w:rPr>
        <w:t>1</w:t>
      </w:r>
      <w:r>
        <w:rPr>
          <w:rFonts w:ascii="宋体" w:hAnsi="宋体"/>
          <w:sz w:val="28"/>
          <w:szCs w:val="28"/>
          <w:lang w:eastAsia="zh-CN"/>
        </w:rPr>
        <w:t>3</w:t>
      </w:r>
      <w:r w:rsidRPr="00D376F1">
        <w:rPr>
          <w:rFonts w:ascii="宋体" w:hAnsi="宋体" w:hint="eastAsia"/>
          <w:sz w:val="28"/>
          <w:szCs w:val="28"/>
          <w:lang w:eastAsia="zh-CN"/>
        </w:rPr>
        <w:t>.高压集流冲扫吸嘴既能有效冲洗路面又能将清洗后的污水吸纳致污水垃圾箱内，提高路面清洁度。</w:t>
      </w:r>
    </w:p>
    <w:p w:rsidR="00C017CC" w:rsidRDefault="00C017CC" w:rsidP="00C017CC">
      <w:pPr>
        <w:spacing w:line="600" w:lineRule="exact"/>
        <w:ind w:firstLineChars="200" w:firstLine="560"/>
        <w:rPr>
          <w:rFonts w:ascii="宋体" w:hAnsi="宋体"/>
          <w:sz w:val="28"/>
          <w:szCs w:val="28"/>
          <w:lang w:eastAsia="zh-CN"/>
        </w:rPr>
      </w:pPr>
      <w:r>
        <w:rPr>
          <w:rFonts w:ascii="宋体" w:hAnsi="宋体" w:hint="eastAsia"/>
          <w:sz w:val="28"/>
          <w:szCs w:val="28"/>
          <w:lang w:eastAsia="zh-CN"/>
        </w:rPr>
        <w:t>14、配风机消声器，有效降低作业噪音，更环保。</w:t>
      </w:r>
    </w:p>
    <w:p w:rsidR="00C017CC" w:rsidRDefault="00C017CC" w:rsidP="00C017CC">
      <w:pPr>
        <w:jc w:val="center"/>
        <w:rPr>
          <w:rFonts w:ascii="宋体" w:hAnsi="宋体"/>
          <w:b/>
          <w:sz w:val="44"/>
          <w:szCs w:val="44"/>
          <w:lang w:eastAsia="zh-CN"/>
        </w:rPr>
      </w:pPr>
      <w:r>
        <w:rPr>
          <w:rFonts w:ascii="宋体" w:hAnsi="宋体" w:hint="eastAsia"/>
          <w:sz w:val="28"/>
          <w:szCs w:val="28"/>
          <w:lang w:eastAsia="zh-CN"/>
        </w:rPr>
        <w:t>15、配备语间报警系统，能在作业时发出多种语音报警和提示信息。</w:t>
      </w:r>
      <w:r>
        <w:rPr>
          <w:lang w:eastAsia="zh-CN"/>
        </w:rPr>
        <w:br w:type="page"/>
      </w:r>
      <w:r w:rsidRPr="00B736E4">
        <w:rPr>
          <w:rFonts w:ascii="宋体" w:hAnsi="宋体" w:hint="eastAsia"/>
          <w:b/>
          <w:sz w:val="32"/>
          <w:szCs w:val="44"/>
          <w:lang w:eastAsia="zh-CN"/>
        </w:rPr>
        <w:lastRenderedPageBreak/>
        <w:t>二标段（多功能</w:t>
      </w:r>
      <w:proofErr w:type="gramStart"/>
      <w:r w:rsidRPr="00B736E4">
        <w:rPr>
          <w:rFonts w:ascii="宋体" w:hAnsi="宋体" w:hint="eastAsia"/>
          <w:b/>
          <w:sz w:val="32"/>
          <w:szCs w:val="44"/>
          <w:lang w:eastAsia="zh-CN"/>
        </w:rPr>
        <w:t>抑尘车</w:t>
      </w:r>
      <w:proofErr w:type="gramEnd"/>
      <w:r w:rsidRPr="00B736E4">
        <w:rPr>
          <w:rFonts w:ascii="宋体" w:hAnsi="宋体" w:hint="eastAsia"/>
          <w:b/>
          <w:sz w:val="32"/>
          <w:szCs w:val="44"/>
          <w:lang w:eastAsia="zh-CN"/>
        </w:rPr>
        <w:t>采购）</w:t>
      </w:r>
    </w:p>
    <w:p w:rsidR="00C017CC" w:rsidRDefault="00C017CC" w:rsidP="00C017CC">
      <w:pPr>
        <w:jc w:val="center"/>
        <w:rPr>
          <w:rFonts w:ascii="宋体" w:hAnsi="宋体"/>
          <w:b/>
          <w:sz w:val="28"/>
          <w:szCs w:val="28"/>
          <w:lang w:eastAsia="zh-CN"/>
        </w:rPr>
      </w:pPr>
    </w:p>
    <w:p w:rsidR="00C017CC" w:rsidRPr="00D87C6A" w:rsidRDefault="00C017CC" w:rsidP="00C017CC">
      <w:pPr>
        <w:ind w:leftChars="-85" w:left="-204" w:firstLineChars="100" w:firstLine="281"/>
        <w:rPr>
          <w:rFonts w:ascii="黑体" w:eastAsia="黑体" w:hAnsi="黑体"/>
          <w:b/>
          <w:sz w:val="28"/>
          <w:szCs w:val="28"/>
        </w:rPr>
      </w:pPr>
      <w:r w:rsidRPr="00D87C6A">
        <w:rPr>
          <w:rFonts w:ascii="黑体" w:eastAsia="黑体" w:hAnsi="黑体" w:hint="eastAsia"/>
          <w:b/>
          <w:sz w:val="28"/>
          <w:szCs w:val="28"/>
        </w:rPr>
        <w:t>一、主要参数</w:t>
      </w:r>
    </w:p>
    <w:tbl>
      <w:tblPr>
        <w:tblW w:w="8854" w:type="dxa"/>
        <w:jc w:val="center"/>
        <w:tblInd w:w="6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56"/>
        <w:gridCol w:w="5198"/>
      </w:tblGrid>
      <w:tr w:rsidR="00C017CC" w:rsidRPr="00050175" w:rsidTr="00E064AF">
        <w:trPr>
          <w:cantSplit/>
          <w:jc w:val="center"/>
        </w:trPr>
        <w:tc>
          <w:tcPr>
            <w:tcW w:w="3656"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项目</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规 格</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车辆排放标准</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国六</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底盘型号</w:t>
            </w:r>
          </w:p>
        </w:tc>
        <w:tc>
          <w:tcPr>
            <w:tcW w:w="5198" w:type="dxa"/>
            <w:vAlign w:val="center"/>
          </w:tcPr>
          <w:p w:rsidR="00C017CC" w:rsidRPr="00050175" w:rsidRDefault="00C017CC" w:rsidP="00E064AF">
            <w:pPr>
              <w:spacing w:line="500" w:lineRule="exact"/>
              <w:jc w:val="center"/>
              <w:rPr>
                <w:rFonts w:ascii="宋体" w:hAnsi="宋体"/>
                <w:sz w:val="28"/>
                <w:szCs w:val="28"/>
                <w:lang w:eastAsia="zh-CN"/>
              </w:rPr>
            </w:pPr>
            <w:r w:rsidRPr="00050175">
              <w:rPr>
                <w:rFonts w:ascii="宋体" w:hAnsi="宋体" w:hint="eastAsia"/>
                <w:sz w:val="28"/>
                <w:szCs w:val="28"/>
                <w:lang w:eastAsia="zh-CN"/>
              </w:rPr>
              <w:t>相当于或优于</w:t>
            </w:r>
            <w:proofErr w:type="gramStart"/>
            <w:r w:rsidRPr="00050175">
              <w:rPr>
                <w:rFonts w:ascii="宋体" w:hAnsi="宋体" w:hint="eastAsia"/>
                <w:sz w:val="28"/>
                <w:szCs w:val="28"/>
                <w:lang w:eastAsia="zh-CN"/>
              </w:rPr>
              <w:t>东风天</w:t>
            </w:r>
            <w:proofErr w:type="gramEnd"/>
            <w:r w:rsidRPr="00050175">
              <w:rPr>
                <w:rFonts w:ascii="宋体" w:hAnsi="宋体" w:hint="eastAsia"/>
                <w:sz w:val="28"/>
                <w:szCs w:val="28"/>
                <w:lang w:eastAsia="zh-CN"/>
              </w:rPr>
              <w:t>龙</w:t>
            </w:r>
            <w:r w:rsidRPr="00050175">
              <w:rPr>
                <w:rFonts w:ascii="宋体" w:hAnsi="宋体"/>
                <w:sz w:val="28"/>
                <w:szCs w:val="28"/>
                <w:lang w:eastAsia="zh-CN"/>
              </w:rPr>
              <w:t>DFH1250D4</w:t>
            </w:r>
            <w:r w:rsidRPr="00050175">
              <w:rPr>
                <w:rFonts w:ascii="宋体" w:hAnsi="宋体" w:hint="eastAsia"/>
                <w:sz w:val="28"/>
                <w:szCs w:val="28"/>
                <w:lang w:eastAsia="zh-CN"/>
              </w:rPr>
              <w:t>(国VI)</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底盘发动机型号</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相当于或优于</w:t>
            </w:r>
            <w:r w:rsidRPr="00050175">
              <w:rPr>
                <w:rFonts w:ascii="宋体" w:hAnsi="宋体"/>
                <w:sz w:val="28"/>
                <w:szCs w:val="28"/>
              </w:rPr>
              <w:t>D6.7NS6B290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底盘额定功率/转速(kw/r/min</w:t>
            </w:r>
            <w:r w:rsidRPr="00050175">
              <w:rPr>
                <w:rFonts w:ascii="宋体" w:hAnsi="宋体"/>
                <w:sz w:val="28"/>
                <w:szCs w:val="28"/>
              </w:rPr>
              <w:t>)</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≥213/2300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底盘最大净功率/转速(kw/r/min</w:t>
            </w:r>
            <w:r w:rsidRPr="00050175">
              <w:rPr>
                <w:rFonts w:ascii="宋体" w:hAnsi="宋体"/>
                <w:sz w:val="28"/>
                <w:szCs w:val="28"/>
              </w:rPr>
              <w:t>)</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w:t>
            </w:r>
            <w:r w:rsidRPr="00050175">
              <w:rPr>
                <w:rFonts w:ascii="宋体" w:hAnsi="宋体"/>
                <w:sz w:val="28"/>
                <w:szCs w:val="28"/>
              </w:rPr>
              <w:t>208</w:t>
            </w:r>
            <w:r w:rsidRPr="00050175">
              <w:rPr>
                <w:rFonts w:ascii="宋体" w:hAnsi="宋体" w:hint="eastAsia"/>
                <w:sz w:val="28"/>
                <w:szCs w:val="28"/>
              </w:rPr>
              <w:t>/2300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最高车速（km/h）</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sz w:val="28"/>
                <w:szCs w:val="28"/>
              </w:rPr>
              <w:t>89</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冲洗宽度(m)</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≥24</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后高喷射程(m)</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≥35</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洒水宽度(m)</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≥14</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驾驶室调温措施</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配原厂冷暖空调</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总质量（kg）</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≥25000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整备质量（kg）</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≤16000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额定载质量（kg）</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w:t>
            </w:r>
            <w:r w:rsidRPr="00050175">
              <w:rPr>
                <w:rFonts w:ascii="宋体" w:hAnsi="宋体"/>
                <w:sz w:val="28"/>
                <w:szCs w:val="28"/>
              </w:rPr>
              <w:t>90</w:t>
            </w:r>
            <w:r w:rsidRPr="00050175">
              <w:rPr>
                <w:rFonts w:ascii="宋体" w:hAnsi="宋体" w:hint="eastAsia"/>
                <w:sz w:val="28"/>
                <w:szCs w:val="28"/>
              </w:rPr>
              <w:t>00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接近角/离去角（°）</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≥10/8</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水罐有效容积（L）</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≥14000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风送式喷雾机型号</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相当于或优于FW-D120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喷雾最大射程（m）</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≥120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喷雾最大射高（m）</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w:t>
            </w:r>
            <w:r w:rsidRPr="00050175">
              <w:rPr>
                <w:rFonts w:ascii="宋体" w:hAnsi="宋体"/>
                <w:sz w:val="28"/>
                <w:szCs w:val="28"/>
              </w:rPr>
              <w:t>45</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启动方式</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变频器启动</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lang w:eastAsia="zh-CN"/>
              </w:rPr>
            </w:pPr>
            <w:r w:rsidRPr="00050175">
              <w:rPr>
                <w:rFonts w:ascii="宋体" w:hAnsi="宋体" w:hint="eastAsia"/>
                <w:sz w:val="28"/>
                <w:szCs w:val="28"/>
                <w:lang w:eastAsia="zh-CN"/>
              </w:rPr>
              <w:t>喷雾水压力（Mpa）</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≥2.5</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lastRenderedPageBreak/>
              <w:t>喷筒俯仰角度(°)</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-10～60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水平左右旋转角度(°)</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-90～90</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遥控距离（m）</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≥75</w:t>
            </w:r>
          </w:p>
        </w:tc>
      </w:tr>
      <w:tr w:rsidR="00C017CC" w:rsidRPr="00050175" w:rsidTr="00E064AF">
        <w:trPr>
          <w:cantSplit/>
          <w:jc w:val="center"/>
        </w:trPr>
        <w:tc>
          <w:tcPr>
            <w:tcW w:w="3656" w:type="dxa"/>
            <w:vAlign w:val="center"/>
          </w:tcPr>
          <w:p w:rsidR="00C017CC" w:rsidRPr="00050175" w:rsidRDefault="00C017CC" w:rsidP="00E064AF">
            <w:pPr>
              <w:spacing w:line="500" w:lineRule="exact"/>
              <w:rPr>
                <w:rFonts w:ascii="宋体" w:hAnsi="宋体"/>
                <w:sz w:val="28"/>
                <w:szCs w:val="28"/>
              </w:rPr>
            </w:pPr>
            <w:r w:rsidRPr="00050175">
              <w:rPr>
                <w:rFonts w:ascii="宋体" w:hAnsi="宋体" w:hint="eastAsia"/>
                <w:sz w:val="28"/>
                <w:szCs w:val="28"/>
              </w:rPr>
              <w:t>噪声（dB）</w:t>
            </w:r>
          </w:p>
        </w:tc>
        <w:tc>
          <w:tcPr>
            <w:tcW w:w="5198" w:type="dxa"/>
            <w:vAlign w:val="center"/>
          </w:tcPr>
          <w:p w:rsidR="00C017CC" w:rsidRPr="00050175" w:rsidRDefault="00C017CC" w:rsidP="00E064AF">
            <w:pPr>
              <w:spacing w:line="500" w:lineRule="exact"/>
              <w:jc w:val="center"/>
              <w:rPr>
                <w:rFonts w:ascii="宋体" w:hAnsi="宋体"/>
                <w:sz w:val="28"/>
                <w:szCs w:val="28"/>
              </w:rPr>
            </w:pPr>
            <w:r w:rsidRPr="00050175">
              <w:rPr>
                <w:rFonts w:ascii="宋体" w:hAnsi="宋体" w:hint="eastAsia"/>
                <w:sz w:val="28"/>
                <w:szCs w:val="28"/>
              </w:rPr>
              <w:t>≤90</w:t>
            </w:r>
          </w:p>
        </w:tc>
      </w:tr>
    </w:tbl>
    <w:p w:rsidR="00C017CC" w:rsidRDefault="00C017CC" w:rsidP="00C017CC">
      <w:pPr>
        <w:spacing w:line="600" w:lineRule="exact"/>
        <w:ind w:firstLineChars="150" w:firstLine="422"/>
        <w:rPr>
          <w:rFonts w:ascii="黑体" w:eastAsia="黑体" w:hAnsi="黑体"/>
          <w:b/>
          <w:sz w:val="28"/>
          <w:szCs w:val="28"/>
        </w:rPr>
      </w:pPr>
    </w:p>
    <w:p w:rsidR="00C017CC" w:rsidRPr="00D87C6A" w:rsidRDefault="00C017CC" w:rsidP="00C017CC">
      <w:pPr>
        <w:spacing w:line="600" w:lineRule="exact"/>
        <w:ind w:firstLineChars="150" w:firstLine="422"/>
        <w:rPr>
          <w:rFonts w:ascii="黑体" w:eastAsia="黑体" w:hAnsi="黑体"/>
          <w:b/>
          <w:sz w:val="28"/>
          <w:szCs w:val="28"/>
        </w:rPr>
      </w:pPr>
      <w:r w:rsidRPr="00D87C6A">
        <w:rPr>
          <w:rFonts w:ascii="黑体" w:eastAsia="黑体" w:hAnsi="黑体" w:hint="eastAsia"/>
          <w:b/>
          <w:sz w:val="28"/>
          <w:szCs w:val="28"/>
        </w:rPr>
        <w:t>二、主要性能</w:t>
      </w:r>
    </w:p>
    <w:p w:rsidR="00C017CC" w:rsidRDefault="00C017CC" w:rsidP="00C017CC">
      <w:pPr>
        <w:spacing w:line="600" w:lineRule="exact"/>
        <w:ind w:firstLineChars="250" w:firstLine="700"/>
        <w:rPr>
          <w:rFonts w:ascii="宋体" w:hAnsi="宋体"/>
          <w:sz w:val="28"/>
          <w:szCs w:val="28"/>
          <w:lang w:eastAsia="zh-CN"/>
        </w:rPr>
      </w:pPr>
      <w:r>
        <w:rPr>
          <w:rFonts w:ascii="宋体" w:hAnsi="宋体" w:hint="eastAsia"/>
          <w:sz w:val="28"/>
          <w:szCs w:val="28"/>
          <w:lang w:eastAsia="zh-CN"/>
        </w:rPr>
        <w:t>1、采用车载式发电机组提供电源，通过自动电压调节器对发电机输出电压进行自动调节，无需人工调节。</w:t>
      </w:r>
    </w:p>
    <w:p w:rsidR="00C017CC" w:rsidRDefault="00C017CC" w:rsidP="00C017CC">
      <w:pPr>
        <w:spacing w:line="600" w:lineRule="exact"/>
        <w:ind w:firstLineChars="250" w:firstLine="700"/>
        <w:rPr>
          <w:rFonts w:ascii="宋体" w:hAnsi="宋体"/>
          <w:sz w:val="28"/>
          <w:szCs w:val="28"/>
          <w:lang w:eastAsia="zh-CN"/>
        </w:rPr>
      </w:pPr>
      <w:r>
        <w:rPr>
          <w:rFonts w:ascii="宋体" w:hAnsi="宋体" w:hint="eastAsia"/>
          <w:sz w:val="28"/>
          <w:szCs w:val="28"/>
          <w:lang w:eastAsia="zh-CN"/>
        </w:rPr>
        <w:t>2、采用环保除尘</w:t>
      </w:r>
      <w:proofErr w:type="gramStart"/>
      <w:r>
        <w:rPr>
          <w:rFonts w:ascii="宋体" w:hAnsi="宋体" w:hint="eastAsia"/>
          <w:sz w:val="28"/>
          <w:szCs w:val="28"/>
          <w:lang w:eastAsia="zh-CN"/>
        </w:rPr>
        <w:t>风送式喷雾机</w:t>
      </w:r>
      <w:proofErr w:type="gramEnd"/>
      <w:r>
        <w:rPr>
          <w:rFonts w:ascii="宋体" w:hAnsi="宋体" w:hint="eastAsia"/>
          <w:sz w:val="28"/>
          <w:szCs w:val="28"/>
          <w:lang w:eastAsia="zh-CN"/>
        </w:rPr>
        <w:t>，结构紧凑，射程远，雾粒细小，覆盖面积大，可手动或遥控操纵。通过摄像头在驾驶室内即可进行所有的作业。</w:t>
      </w:r>
    </w:p>
    <w:p w:rsidR="00C017CC" w:rsidRPr="00865613" w:rsidRDefault="00C017CC" w:rsidP="00C017CC">
      <w:pPr>
        <w:spacing w:line="600" w:lineRule="exact"/>
        <w:ind w:firstLineChars="250" w:firstLine="700"/>
        <w:rPr>
          <w:rFonts w:ascii="宋体" w:hAnsi="宋体"/>
          <w:sz w:val="28"/>
          <w:szCs w:val="28"/>
          <w:lang w:eastAsia="zh-CN"/>
        </w:rPr>
      </w:pPr>
      <w:r>
        <w:rPr>
          <w:rFonts w:ascii="宋体" w:hAnsi="宋体" w:hint="eastAsia"/>
          <w:sz w:val="28"/>
          <w:szCs w:val="28"/>
          <w:lang w:eastAsia="zh-CN"/>
        </w:rPr>
        <w:t>3、喷雾机利用微电机可左右各90</w:t>
      </w:r>
      <w:r>
        <w:rPr>
          <w:rFonts w:ascii="宋体" w:hAnsi="宋体" w:hint="eastAsia"/>
          <w:sz w:val="28"/>
          <w:szCs w:val="28"/>
          <w:vertAlign w:val="superscript"/>
          <w:lang w:eastAsia="zh-CN"/>
        </w:rPr>
        <w:t>o</w:t>
      </w:r>
      <w:r>
        <w:rPr>
          <w:rFonts w:ascii="宋体" w:hAnsi="宋体" w:hint="eastAsia"/>
          <w:sz w:val="28"/>
          <w:szCs w:val="28"/>
          <w:lang w:eastAsia="zh-CN"/>
        </w:rPr>
        <w:t>旋转，利用液压系统控制俯仰角可达-10</w:t>
      </w:r>
      <w:r>
        <w:rPr>
          <w:rFonts w:ascii="宋体" w:hAnsi="宋体" w:hint="eastAsia"/>
          <w:sz w:val="28"/>
          <w:szCs w:val="28"/>
          <w:vertAlign w:val="superscript"/>
          <w:lang w:eastAsia="zh-CN"/>
        </w:rPr>
        <w:t>o</w:t>
      </w:r>
      <w:r>
        <w:rPr>
          <w:rFonts w:ascii="宋体" w:hAnsi="宋体" w:hint="eastAsia"/>
          <w:sz w:val="28"/>
          <w:szCs w:val="28"/>
          <w:lang w:eastAsia="zh-CN"/>
        </w:rPr>
        <w:t>～60</w:t>
      </w:r>
      <w:r>
        <w:rPr>
          <w:rFonts w:ascii="宋体" w:hAnsi="宋体" w:hint="eastAsia"/>
          <w:sz w:val="28"/>
          <w:szCs w:val="28"/>
          <w:vertAlign w:val="superscript"/>
          <w:lang w:eastAsia="zh-CN"/>
        </w:rPr>
        <w:t>o</w:t>
      </w:r>
      <w:r>
        <w:rPr>
          <w:rFonts w:ascii="宋体" w:hAnsi="宋体" w:hint="eastAsia"/>
          <w:sz w:val="28"/>
          <w:szCs w:val="28"/>
          <w:lang w:eastAsia="zh-CN"/>
        </w:rPr>
        <w:t>，变换角度速度快，工作效率高。</w:t>
      </w:r>
    </w:p>
    <w:p w:rsidR="00C017CC" w:rsidRDefault="00C017CC" w:rsidP="00C017CC">
      <w:pPr>
        <w:spacing w:line="600" w:lineRule="exact"/>
        <w:ind w:firstLineChars="250" w:firstLine="700"/>
        <w:rPr>
          <w:rFonts w:ascii="宋体" w:hAnsi="宋体"/>
          <w:sz w:val="28"/>
          <w:szCs w:val="28"/>
          <w:lang w:eastAsia="zh-CN"/>
        </w:rPr>
      </w:pPr>
      <w:r>
        <w:rPr>
          <w:rFonts w:ascii="宋体" w:hAnsi="宋体" w:hint="eastAsia"/>
          <w:sz w:val="28"/>
          <w:szCs w:val="28"/>
          <w:lang w:eastAsia="zh-CN"/>
        </w:rPr>
        <w:t>4、喷雾机设有紧急停止按钮，操作安全可靠。</w:t>
      </w:r>
    </w:p>
    <w:p w:rsidR="00C017CC" w:rsidRDefault="00C017CC" w:rsidP="00C017CC">
      <w:pPr>
        <w:spacing w:line="600" w:lineRule="exact"/>
        <w:ind w:firstLineChars="250" w:firstLine="700"/>
        <w:rPr>
          <w:rFonts w:ascii="宋体" w:hAnsi="宋体"/>
          <w:sz w:val="28"/>
          <w:szCs w:val="28"/>
          <w:lang w:eastAsia="zh-CN"/>
        </w:rPr>
      </w:pPr>
      <w:r>
        <w:rPr>
          <w:rFonts w:ascii="宋体" w:hAnsi="宋体" w:hint="eastAsia"/>
          <w:sz w:val="28"/>
          <w:szCs w:val="28"/>
          <w:lang w:eastAsia="zh-CN"/>
        </w:rPr>
        <w:t>5、采用自吸式双级离心泵，水泵由底盘</w:t>
      </w:r>
      <w:proofErr w:type="gramStart"/>
      <w:r>
        <w:rPr>
          <w:rFonts w:ascii="宋体" w:hAnsi="宋体" w:hint="eastAsia"/>
          <w:sz w:val="28"/>
          <w:szCs w:val="28"/>
          <w:lang w:eastAsia="zh-CN"/>
        </w:rPr>
        <w:t>发动机取力传动</w:t>
      </w:r>
      <w:proofErr w:type="gramEnd"/>
      <w:r>
        <w:rPr>
          <w:rFonts w:ascii="宋体" w:hAnsi="宋体" w:hint="eastAsia"/>
          <w:sz w:val="28"/>
          <w:szCs w:val="28"/>
          <w:lang w:eastAsia="zh-CN"/>
        </w:rPr>
        <w:t>。</w:t>
      </w:r>
    </w:p>
    <w:p w:rsidR="00C017CC" w:rsidRDefault="00C017CC" w:rsidP="00C017CC">
      <w:pPr>
        <w:spacing w:line="600" w:lineRule="exact"/>
        <w:ind w:firstLineChars="250" w:firstLine="700"/>
        <w:rPr>
          <w:rFonts w:ascii="宋体" w:hAnsi="宋体"/>
          <w:sz w:val="28"/>
          <w:szCs w:val="28"/>
          <w:lang w:eastAsia="zh-CN"/>
        </w:rPr>
      </w:pPr>
      <w:r>
        <w:rPr>
          <w:rFonts w:ascii="宋体" w:hAnsi="宋体" w:hint="eastAsia"/>
          <w:sz w:val="28"/>
          <w:szCs w:val="28"/>
          <w:lang w:eastAsia="zh-CN"/>
        </w:rPr>
        <w:t>6、具有前洒水功能，不仅可用于日常洒水，起到增湿、降尘作业，还可进行路面清洗作业,</w:t>
      </w:r>
      <w:r w:rsidRPr="004540FF">
        <w:rPr>
          <w:rFonts w:ascii="宋体" w:hAnsi="宋体" w:hint="eastAsia"/>
          <w:sz w:val="28"/>
          <w:szCs w:val="28"/>
          <w:lang w:eastAsia="zh-CN"/>
        </w:rPr>
        <w:t>可</w:t>
      </w:r>
      <w:r>
        <w:rPr>
          <w:rFonts w:ascii="宋体" w:hAnsi="宋体" w:hint="eastAsia"/>
          <w:sz w:val="28"/>
          <w:szCs w:val="28"/>
          <w:lang w:eastAsia="zh-CN"/>
        </w:rPr>
        <w:t>选装</w:t>
      </w:r>
      <w:r w:rsidRPr="004540FF">
        <w:rPr>
          <w:rFonts w:ascii="宋体" w:hAnsi="宋体" w:hint="eastAsia"/>
          <w:sz w:val="28"/>
          <w:szCs w:val="28"/>
          <w:lang w:eastAsia="zh-CN"/>
        </w:rPr>
        <w:t>低压前清洗</w:t>
      </w:r>
      <w:r w:rsidRPr="00DD367B">
        <w:rPr>
          <w:rFonts w:ascii="宋体" w:hAnsi="宋体" w:hint="eastAsia"/>
          <w:sz w:val="28"/>
          <w:szCs w:val="28"/>
          <w:lang w:eastAsia="zh-CN"/>
        </w:rPr>
        <w:t>和后洒水功能。</w:t>
      </w:r>
    </w:p>
    <w:p w:rsidR="00C017CC" w:rsidRPr="00D7388B" w:rsidRDefault="00C017CC" w:rsidP="00C017CC">
      <w:pPr>
        <w:spacing w:line="600" w:lineRule="exact"/>
        <w:ind w:firstLineChars="250" w:firstLine="700"/>
        <w:rPr>
          <w:rFonts w:ascii="宋体" w:hAnsi="宋体"/>
          <w:color w:val="FF0000"/>
          <w:sz w:val="28"/>
          <w:szCs w:val="28"/>
          <w:lang w:eastAsia="zh-CN"/>
        </w:rPr>
      </w:pPr>
      <w:r>
        <w:rPr>
          <w:rFonts w:ascii="宋体" w:hAnsi="宋体" w:hint="eastAsia"/>
          <w:sz w:val="28"/>
          <w:szCs w:val="28"/>
          <w:lang w:eastAsia="zh-CN"/>
        </w:rPr>
        <w:t>7</w:t>
      </w:r>
      <w:r w:rsidRPr="00DD367B">
        <w:rPr>
          <w:rFonts w:ascii="宋体" w:hAnsi="宋体" w:hint="eastAsia"/>
          <w:sz w:val="28"/>
          <w:szCs w:val="28"/>
          <w:lang w:eastAsia="zh-CN"/>
        </w:rPr>
        <w:t>、配有左右中柱</w:t>
      </w:r>
      <w:proofErr w:type="gramStart"/>
      <w:r w:rsidRPr="00DD367B">
        <w:rPr>
          <w:rFonts w:ascii="宋体" w:hAnsi="宋体" w:hint="eastAsia"/>
          <w:sz w:val="28"/>
          <w:szCs w:val="28"/>
          <w:lang w:eastAsia="zh-CN"/>
        </w:rPr>
        <w:t>状侧冲</w:t>
      </w:r>
      <w:proofErr w:type="gramEnd"/>
      <w:r w:rsidRPr="00DD367B">
        <w:rPr>
          <w:rFonts w:ascii="宋体" w:hAnsi="宋体" w:hint="eastAsia"/>
          <w:sz w:val="28"/>
          <w:szCs w:val="28"/>
          <w:lang w:eastAsia="zh-CN"/>
        </w:rPr>
        <w:t>装置，喷嘴可左右360°，上下360°调整。</w:t>
      </w:r>
    </w:p>
    <w:p w:rsidR="00C017CC" w:rsidRPr="00425803" w:rsidRDefault="00C017CC" w:rsidP="00C017CC">
      <w:pPr>
        <w:spacing w:line="600" w:lineRule="exact"/>
        <w:ind w:firstLineChars="250" w:firstLine="700"/>
        <w:rPr>
          <w:rFonts w:ascii="宋体" w:hAnsi="宋体"/>
          <w:sz w:val="28"/>
          <w:szCs w:val="28"/>
          <w:lang w:eastAsia="zh-CN"/>
        </w:rPr>
      </w:pPr>
      <w:r>
        <w:rPr>
          <w:rFonts w:ascii="宋体" w:hAnsi="宋体" w:hint="eastAsia"/>
          <w:sz w:val="28"/>
          <w:szCs w:val="28"/>
          <w:lang w:eastAsia="zh-CN"/>
        </w:rPr>
        <w:t>8、全车水路操控采用高可靠性、无污染的先进气动系统，操作方便灵活。</w:t>
      </w:r>
    </w:p>
    <w:p w:rsidR="00C017CC" w:rsidRDefault="00C017CC" w:rsidP="00C017CC">
      <w:pPr>
        <w:spacing w:line="600" w:lineRule="exact"/>
        <w:ind w:firstLineChars="250" w:firstLine="700"/>
        <w:rPr>
          <w:rFonts w:ascii="宋体" w:hAnsi="宋体"/>
          <w:sz w:val="28"/>
          <w:szCs w:val="28"/>
          <w:lang w:eastAsia="zh-CN"/>
        </w:rPr>
      </w:pPr>
      <w:r>
        <w:rPr>
          <w:rFonts w:ascii="宋体" w:hAnsi="宋体" w:hint="eastAsia"/>
          <w:sz w:val="28"/>
          <w:szCs w:val="28"/>
          <w:lang w:eastAsia="zh-CN"/>
        </w:rPr>
        <w:t>9、开关控制阀件、洒水系统管道均采用耐锈蚀材料，罐体采用Q235B钢板制作，内部经特殊工艺处理，</w:t>
      </w:r>
      <w:proofErr w:type="gramStart"/>
      <w:r>
        <w:rPr>
          <w:rFonts w:ascii="宋体" w:hAnsi="宋体" w:hint="eastAsia"/>
          <w:sz w:val="28"/>
          <w:szCs w:val="28"/>
          <w:lang w:eastAsia="zh-CN"/>
        </w:rPr>
        <w:t>不</w:t>
      </w:r>
      <w:proofErr w:type="gramEnd"/>
      <w:r>
        <w:rPr>
          <w:rFonts w:ascii="宋体" w:hAnsi="宋体" w:hint="eastAsia"/>
          <w:sz w:val="28"/>
          <w:szCs w:val="28"/>
          <w:lang w:eastAsia="zh-CN"/>
        </w:rPr>
        <w:t>锈蚀。</w:t>
      </w:r>
    </w:p>
    <w:p w:rsidR="00C017CC" w:rsidRDefault="00C017CC" w:rsidP="00C017CC">
      <w:pPr>
        <w:spacing w:line="600" w:lineRule="exact"/>
        <w:ind w:firstLineChars="250" w:firstLine="700"/>
        <w:rPr>
          <w:rFonts w:ascii="宋体" w:hAnsi="宋体"/>
          <w:sz w:val="28"/>
          <w:szCs w:val="28"/>
          <w:lang w:eastAsia="zh-CN"/>
        </w:rPr>
      </w:pPr>
      <w:r>
        <w:rPr>
          <w:rFonts w:ascii="宋体" w:hAnsi="宋体" w:hint="eastAsia"/>
          <w:sz w:val="28"/>
          <w:szCs w:val="28"/>
          <w:lang w:eastAsia="zh-CN"/>
        </w:rPr>
        <w:lastRenderedPageBreak/>
        <w:t>10、水罐</w:t>
      </w:r>
      <w:proofErr w:type="gramStart"/>
      <w:r>
        <w:rPr>
          <w:rFonts w:ascii="宋体" w:hAnsi="宋体" w:hint="eastAsia"/>
          <w:sz w:val="28"/>
          <w:szCs w:val="28"/>
          <w:lang w:eastAsia="zh-CN"/>
        </w:rPr>
        <w:t>设有低</w:t>
      </w:r>
      <w:proofErr w:type="gramEnd"/>
      <w:r>
        <w:rPr>
          <w:rFonts w:ascii="宋体" w:hAnsi="宋体" w:hint="eastAsia"/>
          <w:sz w:val="28"/>
          <w:szCs w:val="28"/>
          <w:lang w:eastAsia="zh-CN"/>
        </w:rPr>
        <w:t>水位传感报警系统，当水位较低时能自动报警。</w:t>
      </w:r>
    </w:p>
    <w:p w:rsidR="00C017CC" w:rsidRPr="00425803" w:rsidRDefault="00C017CC" w:rsidP="00C017CC">
      <w:pPr>
        <w:ind w:firstLineChars="250" w:firstLine="700"/>
        <w:rPr>
          <w:rFonts w:ascii="宋体" w:hAnsi="宋体" w:cs="宋体"/>
          <w:sz w:val="28"/>
          <w:szCs w:val="28"/>
          <w:lang w:eastAsia="zh-CN"/>
        </w:rPr>
      </w:pPr>
      <w:r>
        <w:rPr>
          <w:rFonts w:ascii="宋体" w:hAnsi="宋体" w:hint="eastAsia"/>
          <w:sz w:val="28"/>
          <w:szCs w:val="28"/>
          <w:lang w:eastAsia="zh-CN"/>
        </w:rPr>
        <w:t>11、</w:t>
      </w:r>
      <w:r>
        <w:rPr>
          <w:rFonts w:ascii="宋体" w:hAnsi="宋体" w:cs="宋体" w:hint="eastAsia"/>
          <w:sz w:val="28"/>
          <w:szCs w:val="28"/>
          <w:lang w:eastAsia="zh-CN"/>
        </w:rPr>
        <w:t>喷雾机风机及水泵均采用变频器启动,可以无极调节风机的转速以及水泵的转速，控制风量、水量的大小，来控制喷雾系统的射程及作业时间。</w:t>
      </w:r>
    </w:p>
    <w:p w:rsidR="00C017CC" w:rsidRDefault="00C017CC" w:rsidP="00C017CC">
      <w:pPr>
        <w:ind w:firstLineChars="250" w:firstLine="700"/>
        <w:rPr>
          <w:rFonts w:ascii="宋体" w:hAnsi="宋体" w:cs="宋体"/>
          <w:sz w:val="28"/>
          <w:szCs w:val="28"/>
          <w:lang w:eastAsia="zh-CN"/>
        </w:rPr>
      </w:pPr>
      <w:r>
        <w:rPr>
          <w:rFonts w:ascii="宋体" w:hAnsi="宋体" w:cs="宋体" w:hint="eastAsia"/>
          <w:sz w:val="28"/>
          <w:szCs w:val="28"/>
          <w:lang w:eastAsia="zh-CN"/>
        </w:rPr>
        <w:t>12、采用200目的高精度水过滤器，有效过滤作业水中的杂质，避免喷嘴堵塞。</w:t>
      </w:r>
    </w:p>
    <w:p w:rsidR="00C017CC" w:rsidRDefault="00C017CC" w:rsidP="00C017CC">
      <w:pPr>
        <w:ind w:firstLineChars="250" w:firstLine="700"/>
        <w:rPr>
          <w:rFonts w:ascii="宋体" w:hAnsi="宋体" w:cs="宋体"/>
          <w:sz w:val="28"/>
          <w:szCs w:val="28"/>
          <w:lang w:eastAsia="zh-CN"/>
        </w:rPr>
      </w:pPr>
      <w:r>
        <w:rPr>
          <w:rFonts w:ascii="宋体" w:hAnsi="宋体" w:cs="宋体" w:hint="eastAsia"/>
          <w:sz w:val="28"/>
          <w:szCs w:val="28"/>
          <w:lang w:eastAsia="zh-CN"/>
        </w:rPr>
        <w:t>13、风筒采用双壁消音技术，有效降低风筒作业噪声。</w:t>
      </w:r>
    </w:p>
    <w:p w:rsidR="00C017CC" w:rsidRPr="00425803" w:rsidRDefault="00C017CC" w:rsidP="00C017CC">
      <w:pPr>
        <w:ind w:firstLineChars="250" w:firstLine="700"/>
        <w:rPr>
          <w:rFonts w:ascii="宋体" w:hAnsi="宋体" w:cs="宋体"/>
          <w:sz w:val="28"/>
          <w:szCs w:val="28"/>
          <w:lang w:eastAsia="zh-CN"/>
        </w:rPr>
      </w:pPr>
      <w:r>
        <w:rPr>
          <w:rFonts w:ascii="宋体" w:hAnsi="宋体" w:cs="宋体" w:hint="eastAsia"/>
          <w:sz w:val="28"/>
          <w:szCs w:val="28"/>
          <w:lang w:eastAsia="zh-CN"/>
        </w:rPr>
        <w:t>14、安装电控系统，通过驾驶室触摸屏及遥控器控制的方式相结合，以方便地对喷雾机的方向，功率输出，工作模式等进行控制，并对喷雾机的各动作极限进行相应的约束，保证设备的安全性。</w:t>
      </w:r>
    </w:p>
    <w:p w:rsidR="00C017CC" w:rsidRDefault="00C017CC" w:rsidP="00C017CC">
      <w:pPr>
        <w:ind w:firstLineChars="250" w:firstLine="700"/>
        <w:rPr>
          <w:rFonts w:ascii="宋体" w:hAnsi="宋体" w:cs="宋体"/>
          <w:sz w:val="28"/>
          <w:szCs w:val="28"/>
          <w:lang w:eastAsia="zh-CN"/>
        </w:rPr>
      </w:pPr>
      <w:r>
        <w:rPr>
          <w:rFonts w:ascii="宋体" w:hAnsi="宋体" w:cs="宋体" w:hint="eastAsia"/>
          <w:sz w:val="28"/>
          <w:szCs w:val="28"/>
          <w:lang w:eastAsia="zh-CN"/>
        </w:rPr>
        <w:t>15、风机电机及水泵电机均采用</w:t>
      </w:r>
      <w:r w:rsidRPr="004F6B83">
        <w:rPr>
          <w:rFonts w:ascii="宋体" w:hAnsi="宋体" w:cs="宋体" w:hint="eastAsia"/>
          <w:sz w:val="28"/>
          <w:szCs w:val="28"/>
          <w:lang w:eastAsia="zh-CN"/>
        </w:rPr>
        <w:t>变频器控制，</w:t>
      </w:r>
      <w:r>
        <w:rPr>
          <w:rFonts w:ascii="宋体" w:hAnsi="宋体" w:cs="宋体" w:hint="eastAsia"/>
          <w:sz w:val="28"/>
          <w:szCs w:val="28"/>
          <w:lang w:eastAsia="zh-CN"/>
        </w:rPr>
        <w:t>以</w:t>
      </w:r>
      <w:r w:rsidRPr="004F6B83">
        <w:rPr>
          <w:rFonts w:ascii="宋体" w:hAnsi="宋体" w:cs="宋体" w:hint="eastAsia"/>
          <w:sz w:val="28"/>
          <w:szCs w:val="28"/>
          <w:lang w:eastAsia="zh-CN"/>
        </w:rPr>
        <w:t>保证</w:t>
      </w:r>
      <w:r>
        <w:rPr>
          <w:rFonts w:ascii="宋体" w:hAnsi="宋体" w:cs="宋体" w:hint="eastAsia"/>
          <w:sz w:val="28"/>
          <w:szCs w:val="28"/>
          <w:lang w:eastAsia="zh-CN"/>
        </w:rPr>
        <w:t>设备的节能、稳定、可靠、可控及安全性。</w:t>
      </w:r>
    </w:p>
    <w:p w:rsidR="00C017CC" w:rsidRPr="00D65744" w:rsidRDefault="00C017CC" w:rsidP="00C017CC">
      <w:pPr>
        <w:ind w:firstLineChars="250" w:firstLine="700"/>
        <w:rPr>
          <w:rFonts w:ascii="宋体" w:hAnsi="宋体"/>
          <w:b/>
          <w:sz w:val="32"/>
          <w:szCs w:val="44"/>
          <w:lang w:eastAsia="zh-CN"/>
        </w:rPr>
      </w:pPr>
      <w:r>
        <w:rPr>
          <w:rFonts w:ascii="宋体" w:hAnsi="宋体" w:cs="宋体" w:hint="eastAsia"/>
          <w:sz w:val="28"/>
          <w:szCs w:val="28"/>
          <w:lang w:eastAsia="zh-CN"/>
        </w:rPr>
        <w:t>16</w:t>
      </w:r>
      <w:r w:rsidRPr="00E7119A">
        <w:rPr>
          <w:rFonts w:ascii="宋体" w:hAnsi="宋体" w:cs="宋体" w:hint="eastAsia"/>
          <w:sz w:val="28"/>
          <w:szCs w:val="28"/>
          <w:lang w:eastAsia="zh-CN"/>
        </w:rPr>
        <w:t>、喷雾</w:t>
      </w:r>
      <w:r w:rsidRPr="00F9720F">
        <w:rPr>
          <w:rFonts w:ascii="宋体" w:hAnsi="宋体" w:cs="宋体" w:hint="eastAsia"/>
          <w:sz w:val="28"/>
          <w:szCs w:val="28"/>
          <w:lang w:eastAsia="zh-CN"/>
        </w:rPr>
        <w:t>系统采用高压水泵，</w:t>
      </w:r>
      <w:r>
        <w:rPr>
          <w:rFonts w:ascii="宋体" w:hAnsi="宋体" w:cs="宋体" w:hint="eastAsia"/>
          <w:sz w:val="28"/>
          <w:szCs w:val="28"/>
          <w:lang w:eastAsia="zh-CN"/>
        </w:rPr>
        <w:t>以</w:t>
      </w:r>
      <w:r w:rsidRPr="00F9720F">
        <w:rPr>
          <w:rFonts w:ascii="宋体" w:hAnsi="宋体" w:cs="宋体" w:hint="eastAsia"/>
          <w:sz w:val="28"/>
          <w:szCs w:val="28"/>
          <w:lang w:eastAsia="zh-CN"/>
        </w:rPr>
        <w:t>保证喷雾机的作业射程。</w:t>
      </w:r>
      <w:r>
        <w:rPr>
          <w:rFonts w:ascii="宋体" w:hAnsi="宋体" w:cs="宋体"/>
          <w:sz w:val="28"/>
          <w:szCs w:val="28"/>
          <w:lang w:eastAsia="zh-CN"/>
        </w:rPr>
        <w:br w:type="page"/>
      </w:r>
    </w:p>
    <w:p w:rsidR="00C017CC" w:rsidRPr="00D65744" w:rsidRDefault="00C017CC" w:rsidP="00C017CC">
      <w:pPr>
        <w:widowControl w:val="0"/>
        <w:suppressAutoHyphens/>
        <w:jc w:val="center"/>
        <w:rPr>
          <w:rFonts w:ascii="宋体" w:hAnsi="宋体"/>
          <w:b/>
          <w:sz w:val="32"/>
          <w:szCs w:val="44"/>
          <w:lang w:eastAsia="zh-CN"/>
        </w:rPr>
      </w:pPr>
      <w:r w:rsidRPr="00D65744">
        <w:rPr>
          <w:rFonts w:ascii="宋体" w:hAnsi="宋体" w:hint="eastAsia"/>
          <w:b/>
          <w:sz w:val="32"/>
          <w:szCs w:val="44"/>
          <w:lang w:eastAsia="zh-CN"/>
        </w:rPr>
        <w:lastRenderedPageBreak/>
        <w:t>三标段（洒水车采购）</w:t>
      </w:r>
    </w:p>
    <w:p w:rsidR="00C017CC" w:rsidRPr="00D65744" w:rsidRDefault="00C017CC" w:rsidP="00C017CC">
      <w:pPr>
        <w:widowControl w:val="0"/>
        <w:suppressAutoHyphens/>
        <w:ind w:leftChars="-64" w:left="-154"/>
        <w:jc w:val="both"/>
        <w:rPr>
          <w:rFonts w:ascii="黑体" w:eastAsia="黑体" w:hAnsi="黑体"/>
          <w:b/>
          <w:kern w:val="1"/>
          <w:sz w:val="32"/>
          <w:szCs w:val="32"/>
          <w:lang w:eastAsia="zh-CN" w:bidi="ar-SA"/>
        </w:rPr>
      </w:pPr>
      <w:r w:rsidRPr="00D65744">
        <w:rPr>
          <w:rFonts w:ascii="黑体" w:eastAsia="黑体" w:hAnsi="黑体" w:hint="eastAsia"/>
          <w:b/>
          <w:kern w:val="1"/>
          <w:sz w:val="32"/>
          <w:szCs w:val="32"/>
          <w:lang w:eastAsia="zh-CN" w:bidi="ar-SA"/>
        </w:rPr>
        <w:t>一、主要参数</w:t>
      </w:r>
    </w:p>
    <w:tbl>
      <w:tblPr>
        <w:tblW w:w="8652" w:type="dxa"/>
        <w:jc w:val="center"/>
        <w:tblInd w:w="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20"/>
        <w:gridCol w:w="5732"/>
      </w:tblGrid>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项目</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规格</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车辆排放标准</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国六</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底盘型号</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相当于或优于</w:t>
            </w:r>
            <w:r w:rsidRPr="00D65744">
              <w:rPr>
                <w:rFonts w:ascii="宋体" w:hAnsi="宋体"/>
                <w:kern w:val="2"/>
                <w:sz w:val="28"/>
                <w:szCs w:val="28"/>
                <w:lang w:eastAsia="zh-CN" w:bidi="ar-SA"/>
              </w:rPr>
              <w:t>DFH1250D4</w:t>
            </w:r>
            <w:r w:rsidRPr="00D65744">
              <w:rPr>
                <w:rFonts w:ascii="宋体" w:hAnsi="宋体" w:hint="eastAsia"/>
                <w:kern w:val="2"/>
                <w:sz w:val="28"/>
                <w:szCs w:val="28"/>
                <w:lang w:eastAsia="zh-CN" w:bidi="ar-SA"/>
              </w:rPr>
              <w:t>(国Ⅵ)</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底盘发动机型号</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相当于或优于</w:t>
            </w:r>
            <w:r w:rsidRPr="00D65744">
              <w:rPr>
                <w:rFonts w:ascii="宋体" w:hAnsi="宋体"/>
                <w:kern w:val="2"/>
                <w:sz w:val="28"/>
                <w:szCs w:val="28"/>
                <w:lang w:eastAsia="zh-CN" w:bidi="ar-SA"/>
              </w:rPr>
              <w:t>D6.7NS6B290</w:t>
            </w:r>
          </w:p>
        </w:tc>
      </w:tr>
      <w:tr w:rsidR="00C017CC" w:rsidRPr="00D65744" w:rsidTr="00E064AF">
        <w:trPr>
          <w:cantSplit/>
          <w:trHeight w:val="443"/>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底盘</w:t>
            </w:r>
            <w:r w:rsidRPr="00D65744">
              <w:rPr>
                <w:rFonts w:ascii="宋体" w:hAnsi="宋体"/>
                <w:kern w:val="2"/>
                <w:sz w:val="28"/>
                <w:szCs w:val="28"/>
                <w:lang w:eastAsia="zh-CN" w:bidi="ar-SA"/>
              </w:rPr>
              <w:t>发动机</w:t>
            </w:r>
            <w:r w:rsidRPr="00D65744">
              <w:rPr>
                <w:rFonts w:ascii="宋体" w:hAnsi="宋体" w:hint="eastAsia"/>
                <w:kern w:val="2"/>
                <w:sz w:val="28"/>
                <w:szCs w:val="28"/>
                <w:lang w:eastAsia="zh-CN" w:bidi="ar-SA"/>
              </w:rPr>
              <w:t>额定功率/转速kW/（</w:t>
            </w:r>
            <w:r w:rsidRPr="00D65744">
              <w:rPr>
                <w:rFonts w:ascii="宋体" w:hAnsi="宋体"/>
                <w:kern w:val="2"/>
                <w:sz w:val="28"/>
                <w:szCs w:val="28"/>
                <w:lang w:eastAsia="zh-CN" w:bidi="ar-SA"/>
              </w:rPr>
              <w:t>r/min</w:t>
            </w:r>
            <w:r w:rsidRPr="00D65744">
              <w:rPr>
                <w:rFonts w:ascii="宋体" w:hAnsi="宋体" w:hint="eastAsia"/>
                <w:kern w:val="2"/>
                <w:sz w:val="28"/>
                <w:szCs w:val="28"/>
                <w:lang w:eastAsia="zh-CN" w:bidi="ar-SA"/>
              </w:rPr>
              <w:t>）</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213/2300</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底盘</w:t>
            </w:r>
            <w:r w:rsidRPr="00D65744">
              <w:rPr>
                <w:rFonts w:ascii="宋体" w:hAnsi="宋体"/>
                <w:kern w:val="2"/>
                <w:sz w:val="28"/>
                <w:szCs w:val="28"/>
                <w:lang w:eastAsia="zh-CN" w:bidi="ar-SA"/>
              </w:rPr>
              <w:t>发动机</w:t>
            </w:r>
            <w:r w:rsidRPr="00D65744">
              <w:rPr>
                <w:rFonts w:ascii="宋体" w:hAnsi="宋体" w:hint="eastAsia"/>
                <w:kern w:val="2"/>
                <w:sz w:val="28"/>
                <w:szCs w:val="28"/>
                <w:lang w:eastAsia="zh-CN" w:bidi="ar-SA"/>
              </w:rPr>
              <w:t>最大净功率/转速kW/（</w:t>
            </w:r>
            <w:r w:rsidRPr="00D65744">
              <w:rPr>
                <w:rFonts w:ascii="宋体" w:hAnsi="宋体"/>
                <w:kern w:val="2"/>
                <w:sz w:val="28"/>
                <w:szCs w:val="28"/>
                <w:lang w:eastAsia="zh-CN" w:bidi="ar-SA"/>
              </w:rPr>
              <w:t>r/min</w:t>
            </w:r>
            <w:r w:rsidRPr="00D65744">
              <w:rPr>
                <w:rFonts w:ascii="宋体" w:hAnsi="宋体" w:hint="eastAsia"/>
                <w:kern w:val="2"/>
                <w:sz w:val="28"/>
                <w:szCs w:val="28"/>
                <w:lang w:eastAsia="zh-CN" w:bidi="ar-SA"/>
              </w:rPr>
              <w:t>）</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208/2300</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满载</w:t>
            </w:r>
            <w:proofErr w:type="gramStart"/>
            <w:r w:rsidRPr="00D65744">
              <w:rPr>
                <w:rFonts w:ascii="宋体" w:hAnsi="宋体" w:hint="eastAsia"/>
                <w:kern w:val="2"/>
                <w:sz w:val="28"/>
                <w:szCs w:val="28"/>
                <w:lang w:eastAsia="zh-CN" w:bidi="ar-SA"/>
              </w:rPr>
              <w:t>最大总</w:t>
            </w:r>
            <w:proofErr w:type="gramEnd"/>
            <w:r w:rsidRPr="00D65744">
              <w:rPr>
                <w:rFonts w:ascii="宋体" w:hAnsi="宋体" w:hint="eastAsia"/>
                <w:kern w:val="2"/>
                <w:sz w:val="28"/>
                <w:szCs w:val="28"/>
                <w:lang w:eastAsia="zh-CN" w:bidi="ar-SA"/>
              </w:rPr>
              <w:t>质量（kg）</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25000</w:t>
            </w:r>
          </w:p>
        </w:tc>
      </w:tr>
      <w:tr w:rsidR="00C017CC" w:rsidRPr="00D65744" w:rsidTr="00E064AF">
        <w:trPr>
          <w:cantSplit/>
          <w:trHeight w:val="935"/>
          <w:jc w:val="center"/>
        </w:trPr>
        <w:tc>
          <w:tcPr>
            <w:tcW w:w="2920" w:type="dxa"/>
            <w:tcBorders>
              <w:top w:val="single" w:sz="2" w:space="0" w:color="auto"/>
              <w:left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外形尺寸（长×宽×高）（mm）</w:t>
            </w:r>
          </w:p>
        </w:tc>
        <w:tc>
          <w:tcPr>
            <w:tcW w:w="5732" w:type="dxa"/>
            <w:tcBorders>
              <w:top w:val="single" w:sz="2" w:space="0" w:color="auto"/>
              <w:left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接近于10600×2530×3190</w:t>
            </w:r>
          </w:p>
        </w:tc>
      </w:tr>
      <w:tr w:rsidR="00C017CC" w:rsidRPr="00D65744" w:rsidTr="00E064AF">
        <w:trPr>
          <w:cantSplit/>
          <w:trHeight w:val="628"/>
          <w:jc w:val="center"/>
        </w:trPr>
        <w:tc>
          <w:tcPr>
            <w:tcW w:w="2920" w:type="dxa"/>
            <w:tcBorders>
              <w:left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前悬/后悬（mm</w:t>
            </w:r>
            <w:r w:rsidRPr="00D65744">
              <w:rPr>
                <w:rFonts w:ascii="宋体" w:hAnsi="宋体"/>
                <w:kern w:val="2"/>
                <w:sz w:val="28"/>
                <w:szCs w:val="28"/>
                <w:lang w:eastAsia="zh-CN" w:bidi="ar-SA"/>
              </w:rPr>
              <w:t>）</w:t>
            </w:r>
          </w:p>
        </w:tc>
        <w:tc>
          <w:tcPr>
            <w:tcW w:w="5732" w:type="dxa"/>
            <w:tcBorders>
              <w:top w:val="single" w:sz="2" w:space="0" w:color="auto"/>
              <w:left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小于或等于</w:t>
            </w:r>
            <w:r w:rsidRPr="00D65744">
              <w:rPr>
                <w:rFonts w:ascii="宋体" w:hAnsi="宋体"/>
                <w:kern w:val="2"/>
                <w:sz w:val="28"/>
                <w:szCs w:val="28"/>
                <w:lang w:eastAsia="zh-CN" w:bidi="ar-SA"/>
              </w:rPr>
              <w:t>2250</w:t>
            </w: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2650</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整备质量（kg）</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小于或等于12000</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额定</w:t>
            </w:r>
            <w:r w:rsidRPr="00D65744">
              <w:rPr>
                <w:rFonts w:ascii="宋体" w:hAnsi="宋体"/>
                <w:kern w:val="2"/>
                <w:sz w:val="28"/>
                <w:szCs w:val="28"/>
                <w:lang w:eastAsia="zh-CN" w:bidi="ar-SA"/>
              </w:rPr>
              <w:t>载质量</w:t>
            </w: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kg</w:t>
            </w:r>
            <w:r w:rsidRPr="00D65744">
              <w:rPr>
                <w:rFonts w:ascii="宋体" w:hAnsi="宋体" w:hint="eastAsia"/>
                <w:kern w:val="2"/>
                <w:sz w:val="28"/>
                <w:szCs w:val="28"/>
                <w:lang w:eastAsia="zh-CN" w:bidi="ar-SA"/>
              </w:rPr>
              <w:t>）</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大于或等于</w:t>
            </w:r>
            <w:r w:rsidRPr="00D65744">
              <w:rPr>
                <w:rFonts w:ascii="宋体" w:hAnsi="宋体"/>
                <w:kern w:val="2"/>
                <w:sz w:val="28"/>
                <w:szCs w:val="28"/>
                <w:lang w:eastAsia="zh-CN" w:bidi="ar-SA"/>
              </w:rPr>
              <w:t>13</w:t>
            </w:r>
            <w:r w:rsidRPr="00D65744">
              <w:rPr>
                <w:rFonts w:ascii="宋体" w:hAnsi="宋体" w:hint="eastAsia"/>
                <w:kern w:val="2"/>
                <w:sz w:val="28"/>
                <w:szCs w:val="28"/>
                <w:lang w:eastAsia="zh-CN" w:bidi="ar-SA"/>
              </w:rPr>
              <w:t>000</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kern w:val="2"/>
                <w:sz w:val="28"/>
                <w:szCs w:val="28"/>
                <w:lang w:eastAsia="zh-CN" w:bidi="ar-SA"/>
              </w:rPr>
              <w:t>罐体有效容积</w:t>
            </w:r>
            <w:r w:rsidRPr="00D65744">
              <w:rPr>
                <w:rFonts w:ascii="宋体" w:hAnsi="宋体" w:hint="eastAsia"/>
                <w:kern w:val="2"/>
                <w:sz w:val="28"/>
                <w:szCs w:val="28"/>
                <w:lang w:eastAsia="zh-CN" w:bidi="ar-SA"/>
              </w:rPr>
              <w:t>（m</w:t>
            </w:r>
            <w:r w:rsidRPr="00D65744">
              <w:rPr>
                <w:rFonts w:ascii="宋体" w:hAnsi="宋体"/>
                <w:kern w:val="2"/>
                <w:sz w:val="28"/>
                <w:szCs w:val="28"/>
                <w:vertAlign w:val="superscript"/>
                <w:lang w:eastAsia="zh-CN" w:bidi="ar-SA"/>
              </w:rPr>
              <w:t>3</w:t>
            </w:r>
            <w:r w:rsidRPr="00D65744">
              <w:rPr>
                <w:rFonts w:ascii="宋体" w:hAnsi="宋体"/>
                <w:kern w:val="2"/>
                <w:sz w:val="28"/>
                <w:szCs w:val="28"/>
                <w:lang w:eastAsia="zh-CN" w:bidi="ar-SA"/>
              </w:rPr>
              <w:t>）</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大于或等于</w:t>
            </w:r>
            <w:r w:rsidRPr="00D65744">
              <w:rPr>
                <w:rFonts w:ascii="宋体" w:hAnsi="宋体"/>
                <w:kern w:val="2"/>
                <w:sz w:val="28"/>
                <w:szCs w:val="28"/>
                <w:lang w:eastAsia="zh-CN" w:bidi="ar-SA"/>
              </w:rPr>
              <w:t>14</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最高行驶速度（km/h）</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kern w:val="2"/>
                <w:sz w:val="28"/>
                <w:szCs w:val="28"/>
                <w:lang w:eastAsia="zh-CN" w:bidi="ar-SA"/>
              </w:rPr>
              <w:t>89</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接近角/离去角（°）</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大于或等于10/10</w:t>
            </w:r>
          </w:p>
        </w:tc>
      </w:tr>
      <w:tr w:rsidR="00C017CC" w:rsidRPr="00D65744" w:rsidTr="00E064AF">
        <w:trPr>
          <w:cantSplit/>
          <w:jc w:val="center"/>
        </w:trPr>
        <w:tc>
          <w:tcPr>
            <w:tcW w:w="2920" w:type="dxa"/>
            <w:tcBorders>
              <w:top w:val="single" w:sz="2" w:space="0" w:color="auto"/>
              <w:bottom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proofErr w:type="gramStart"/>
            <w:r w:rsidRPr="00D65744">
              <w:rPr>
                <w:rFonts w:ascii="宋体" w:hAnsi="宋体" w:hint="eastAsia"/>
                <w:kern w:val="2"/>
                <w:sz w:val="28"/>
                <w:szCs w:val="28"/>
                <w:lang w:eastAsia="zh-CN" w:bidi="ar-SA"/>
              </w:rPr>
              <w:t>驾驶室准乘人数</w:t>
            </w:r>
            <w:proofErr w:type="gramEnd"/>
            <w:r w:rsidRPr="00D65744">
              <w:rPr>
                <w:rFonts w:ascii="宋体" w:hAnsi="宋体" w:hint="eastAsia"/>
                <w:kern w:val="2"/>
                <w:sz w:val="28"/>
                <w:szCs w:val="28"/>
                <w:lang w:eastAsia="zh-CN" w:bidi="ar-SA"/>
              </w:rPr>
              <w:t>（人）</w:t>
            </w:r>
          </w:p>
        </w:tc>
        <w:tc>
          <w:tcPr>
            <w:tcW w:w="5732" w:type="dxa"/>
            <w:tcBorders>
              <w:top w:val="single" w:sz="2" w:space="0" w:color="auto"/>
              <w:bottom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≥2</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冲洗宽度（m）</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≥24</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洒水宽度（m）</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≥16</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后高喷射程（m）</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w:t>
            </w:r>
            <w:r w:rsidRPr="00D65744">
              <w:rPr>
                <w:rFonts w:ascii="宋体" w:hAnsi="宋体"/>
                <w:kern w:val="2"/>
                <w:sz w:val="28"/>
                <w:szCs w:val="28"/>
                <w:lang w:eastAsia="zh-CN" w:bidi="ar-SA"/>
              </w:rPr>
              <w:t>50</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洒水泵型号</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相当于或优于65QZB-50/110</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洒水泵扬程（m）</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≥110</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t>洒水泵流量（m3/h）</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≥50</w:t>
            </w:r>
          </w:p>
        </w:tc>
      </w:tr>
      <w:tr w:rsidR="00C017CC" w:rsidRPr="00D65744" w:rsidTr="00E064AF">
        <w:trPr>
          <w:cantSplit/>
          <w:jc w:val="center"/>
        </w:trPr>
        <w:tc>
          <w:tcPr>
            <w:tcW w:w="2920"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rPr>
                <w:rFonts w:ascii="宋体" w:hAnsi="宋体"/>
                <w:kern w:val="2"/>
                <w:sz w:val="28"/>
                <w:szCs w:val="28"/>
                <w:lang w:eastAsia="zh-CN" w:bidi="ar-SA"/>
              </w:rPr>
            </w:pPr>
            <w:r w:rsidRPr="00D65744">
              <w:rPr>
                <w:rFonts w:ascii="宋体" w:hAnsi="宋体" w:hint="eastAsia"/>
                <w:kern w:val="2"/>
                <w:sz w:val="28"/>
                <w:szCs w:val="28"/>
                <w:lang w:eastAsia="zh-CN" w:bidi="ar-SA"/>
              </w:rPr>
              <w:lastRenderedPageBreak/>
              <w:t>驾驶室调温措施</w:t>
            </w:r>
          </w:p>
        </w:tc>
        <w:tc>
          <w:tcPr>
            <w:tcW w:w="5732" w:type="dxa"/>
            <w:tcBorders>
              <w:top w:val="single" w:sz="2" w:space="0" w:color="auto"/>
              <w:left w:val="single" w:sz="2" w:space="0" w:color="auto"/>
              <w:bottom w:val="single" w:sz="2" w:space="0" w:color="auto"/>
              <w:right w:val="single" w:sz="2" w:space="0" w:color="auto"/>
            </w:tcBorders>
            <w:shd w:val="clear" w:color="auto" w:fill="auto"/>
            <w:vAlign w:val="center"/>
          </w:tcPr>
          <w:p w:rsidR="00C017CC" w:rsidRPr="00D65744" w:rsidRDefault="00C017CC" w:rsidP="00E064AF">
            <w:pPr>
              <w:widowControl w:val="0"/>
              <w:spacing w:line="500" w:lineRule="exact"/>
              <w:jc w:val="center"/>
              <w:rPr>
                <w:rFonts w:ascii="宋体" w:hAnsi="宋体"/>
                <w:kern w:val="2"/>
                <w:sz w:val="28"/>
                <w:szCs w:val="28"/>
                <w:lang w:eastAsia="zh-CN" w:bidi="ar-SA"/>
              </w:rPr>
            </w:pPr>
            <w:r w:rsidRPr="00D65744">
              <w:rPr>
                <w:rFonts w:ascii="宋体" w:hAnsi="宋体" w:hint="eastAsia"/>
                <w:kern w:val="2"/>
                <w:sz w:val="28"/>
                <w:szCs w:val="28"/>
                <w:lang w:eastAsia="zh-CN" w:bidi="ar-SA"/>
              </w:rPr>
              <w:t>配原厂冷暖空调</w:t>
            </w:r>
          </w:p>
        </w:tc>
      </w:tr>
    </w:tbl>
    <w:p w:rsidR="00C017CC" w:rsidRPr="00D65744" w:rsidRDefault="00C017CC" w:rsidP="00C017CC">
      <w:pPr>
        <w:widowControl w:val="0"/>
        <w:suppressAutoHyphens/>
        <w:spacing w:line="580" w:lineRule="exact"/>
        <w:ind w:firstLineChars="150" w:firstLine="482"/>
        <w:jc w:val="both"/>
        <w:rPr>
          <w:rFonts w:ascii="黑体" w:eastAsia="黑体" w:hAnsi="黑体"/>
          <w:b/>
          <w:kern w:val="1"/>
          <w:sz w:val="32"/>
          <w:szCs w:val="32"/>
          <w:lang w:eastAsia="zh-CN" w:bidi="ar-SA"/>
        </w:rPr>
      </w:pPr>
      <w:r w:rsidRPr="00D65744">
        <w:rPr>
          <w:rFonts w:ascii="黑体" w:eastAsia="黑体" w:hAnsi="黑体" w:hint="eastAsia"/>
          <w:b/>
          <w:kern w:val="1"/>
          <w:sz w:val="32"/>
          <w:szCs w:val="32"/>
          <w:lang w:eastAsia="zh-CN" w:bidi="ar-SA"/>
        </w:rPr>
        <w:t>二、主要性能描述</w:t>
      </w:r>
    </w:p>
    <w:p w:rsidR="00C017CC" w:rsidRPr="00D65744" w:rsidRDefault="00C017CC" w:rsidP="00C017CC">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1、罐体上部周边配备微喷嘴，具有车体上部喷雾功能。在车辆交付办理上牌手续后，由厂家负责免费改造安装，达到喷雾功能要求。</w:t>
      </w:r>
    </w:p>
    <w:p w:rsidR="00C017CC" w:rsidRPr="00D65744" w:rsidRDefault="00C017CC" w:rsidP="00C017CC">
      <w:pPr>
        <w:widowControl w:val="0"/>
        <w:spacing w:line="360" w:lineRule="auto"/>
        <w:ind w:leftChars="150" w:left="360" w:firstLineChars="50" w:firstLine="140"/>
        <w:jc w:val="both"/>
        <w:rPr>
          <w:rFonts w:ascii="宋体" w:hAnsi="宋体"/>
          <w:kern w:val="2"/>
          <w:sz w:val="28"/>
          <w:szCs w:val="28"/>
          <w:lang w:eastAsia="zh-CN" w:bidi="ar-SA"/>
        </w:rPr>
      </w:pPr>
      <w:r w:rsidRPr="00D65744">
        <w:rPr>
          <w:rFonts w:ascii="宋体" w:hAnsi="宋体"/>
          <w:kern w:val="2"/>
          <w:sz w:val="28"/>
          <w:szCs w:val="28"/>
          <w:lang w:eastAsia="zh-CN" w:bidi="ar-SA"/>
        </w:rPr>
        <w:t>2</w:t>
      </w:r>
      <w:r w:rsidRPr="00D65744">
        <w:rPr>
          <w:rFonts w:ascii="宋体" w:hAnsi="宋体" w:hint="eastAsia"/>
          <w:kern w:val="2"/>
          <w:sz w:val="28"/>
          <w:szCs w:val="28"/>
          <w:lang w:eastAsia="zh-CN" w:bidi="ar-SA"/>
        </w:rPr>
        <w:t>、车辆具有低压冲洗和洒水喷雾，辅助消防和道路绿化带浇灌作业。</w:t>
      </w:r>
    </w:p>
    <w:p w:rsidR="00C017CC" w:rsidRPr="00D65744" w:rsidRDefault="00C017CC" w:rsidP="00C017CC">
      <w:pPr>
        <w:widowControl w:val="0"/>
        <w:spacing w:line="360" w:lineRule="auto"/>
        <w:ind w:leftChars="150" w:left="360" w:firstLineChars="50" w:firstLine="140"/>
        <w:jc w:val="both"/>
        <w:rPr>
          <w:rFonts w:ascii="宋体" w:hAnsi="宋体"/>
          <w:kern w:val="2"/>
          <w:sz w:val="28"/>
          <w:szCs w:val="28"/>
          <w:lang w:eastAsia="zh-CN" w:bidi="ar-SA"/>
        </w:rPr>
      </w:pPr>
      <w:r w:rsidRPr="00D65744">
        <w:rPr>
          <w:rFonts w:ascii="宋体" w:hAnsi="宋体"/>
          <w:kern w:val="2"/>
          <w:sz w:val="28"/>
          <w:szCs w:val="28"/>
          <w:lang w:eastAsia="zh-CN" w:bidi="ar-SA"/>
        </w:rPr>
        <w:t>3</w:t>
      </w:r>
      <w:r w:rsidRPr="00D65744">
        <w:rPr>
          <w:rFonts w:ascii="宋体" w:hAnsi="宋体" w:hint="eastAsia"/>
          <w:kern w:val="2"/>
          <w:sz w:val="28"/>
          <w:szCs w:val="28"/>
          <w:lang w:eastAsia="zh-CN" w:bidi="ar-SA"/>
        </w:rPr>
        <w:t>、配有左中柱</w:t>
      </w:r>
      <w:proofErr w:type="gramStart"/>
      <w:r w:rsidRPr="00D65744">
        <w:rPr>
          <w:rFonts w:ascii="宋体" w:hAnsi="宋体" w:hint="eastAsia"/>
          <w:kern w:val="2"/>
          <w:sz w:val="28"/>
          <w:szCs w:val="28"/>
          <w:lang w:eastAsia="zh-CN" w:bidi="ar-SA"/>
        </w:rPr>
        <w:t>状侧冲</w:t>
      </w:r>
      <w:proofErr w:type="gramEnd"/>
      <w:r w:rsidRPr="00D65744">
        <w:rPr>
          <w:rFonts w:ascii="宋体" w:hAnsi="宋体" w:hint="eastAsia"/>
          <w:kern w:val="2"/>
          <w:sz w:val="28"/>
          <w:szCs w:val="28"/>
          <w:lang w:eastAsia="zh-CN" w:bidi="ar-SA"/>
        </w:rPr>
        <w:t>，右后柱</w:t>
      </w:r>
      <w:proofErr w:type="gramStart"/>
      <w:r w:rsidRPr="00D65744">
        <w:rPr>
          <w:rFonts w:ascii="宋体" w:hAnsi="宋体" w:hint="eastAsia"/>
          <w:kern w:val="2"/>
          <w:sz w:val="28"/>
          <w:szCs w:val="28"/>
          <w:lang w:eastAsia="zh-CN" w:bidi="ar-SA"/>
        </w:rPr>
        <w:t>状侧冲</w:t>
      </w:r>
      <w:proofErr w:type="gramEnd"/>
      <w:r w:rsidRPr="00D65744">
        <w:rPr>
          <w:rFonts w:ascii="宋体" w:hAnsi="宋体" w:hint="eastAsia"/>
          <w:kern w:val="2"/>
          <w:sz w:val="28"/>
          <w:szCs w:val="28"/>
          <w:lang w:eastAsia="zh-CN" w:bidi="ar-SA"/>
        </w:rPr>
        <w:t>装置，喷嘴可左右360°，上下360°调整。</w:t>
      </w:r>
    </w:p>
    <w:p w:rsidR="00C017CC" w:rsidRPr="00D65744" w:rsidRDefault="00C017CC" w:rsidP="00C017CC">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kern w:val="2"/>
          <w:sz w:val="28"/>
          <w:szCs w:val="28"/>
          <w:lang w:eastAsia="zh-CN" w:bidi="ar-SA"/>
        </w:rPr>
        <w:t>4</w:t>
      </w:r>
      <w:r w:rsidRPr="00D65744">
        <w:rPr>
          <w:rFonts w:ascii="宋体" w:hAnsi="宋体" w:hint="eastAsia"/>
          <w:kern w:val="2"/>
          <w:sz w:val="28"/>
          <w:szCs w:val="28"/>
          <w:lang w:eastAsia="zh-CN" w:bidi="ar-SA"/>
        </w:rPr>
        <w:t>、后保险杠处装有两个喷头，用于日常洒水，起到增湿、降尘的作业。</w:t>
      </w:r>
    </w:p>
    <w:p w:rsidR="00C017CC" w:rsidRPr="00D65744" w:rsidRDefault="00C017CC" w:rsidP="00C017CC">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5、开关控制阀件、洒水系统管道均采用耐锈蚀材料，罐体采用Q235B钢板制作，内部经特殊工艺处理，</w:t>
      </w:r>
      <w:proofErr w:type="gramStart"/>
      <w:r w:rsidRPr="00D65744">
        <w:rPr>
          <w:rFonts w:ascii="宋体" w:hAnsi="宋体" w:hint="eastAsia"/>
          <w:kern w:val="2"/>
          <w:sz w:val="28"/>
          <w:szCs w:val="28"/>
          <w:lang w:eastAsia="zh-CN" w:bidi="ar-SA"/>
        </w:rPr>
        <w:t>不</w:t>
      </w:r>
      <w:proofErr w:type="gramEnd"/>
      <w:r w:rsidRPr="00D65744">
        <w:rPr>
          <w:rFonts w:ascii="宋体" w:hAnsi="宋体" w:hint="eastAsia"/>
          <w:kern w:val="2"/>
          <w:sz w:val="28"/>
          <w:szCs w:val="28"/>
          <w:lang w:eastAsia="zh-CN" w:bidi="ar-SA"/>
        </w:rPr>
        <w:t>锈蚀。</w:t>
      </w:r>
    </w:p>
    <w:p w:rsidR="00C017CC" w:rsidRPr="00D65744" w:rsidRDefault="00C017CC" w:rsidP="00C017CC">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6、全车操控采用高可靠性、无污染的先进气动系统，所有路面作业功能均可在驾驶室内进行操作。</w:t>
      </w:r>
    </w:p>
    <w:p w:rsidR="00C017CC" w:rsidRPr="00D65744" w:rsidRDefault="00C017CC" w:rsidP="00C017CC">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7、低压洒水</w:t>
      </w:r>
      <w:proofErr w:type="gramStart"/>
      <w:r w:rsidRPr="00D65744">
        <w:rPr>
          <w:rFonts w:ascii="宋体" w:hAnsi="宋体" w:hint="eastAsia"/>
          <w:kern w:val="2"/>
          <w:sz w:val="28"/>
          <w:szCs w:val="28"/>
          <w:lang w:eastAsia="zh-CN" w:bidi="ar-SA"/>
        </w:rPr>
        <w:t>炮操作</w:t>
      </w:r>
      <w:proofErr w:type="gramEnd"/>
      <w:r w:rsidRPr="00D65744">
        <w:rPr>
          <w:rFonts w:ascii="宋体" w:hAnsi="宋体" w:hint="eastAsia"/>
          <w:kern w:val="2"/>
          <w:sz w:val="28"/>
          <w:szCs w:val="28"/>
          <w:lang w:eastAsia="zh-CN" w:bidi="ar-SA"/>
        </w:rPr>
        <w:t>平台设在罐体后方，带操作平台。</w:t>
      </w:r>
    </w:p>
    <w:p w:rsidR="00C017CC" w:rsidRPr="00D65744" w:rsidRDefault="00C017CC" w:rsidP="00C017CC">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8、水罐</w:t>
      </w:r>
      <w:proofErr w:type="gramStart"/>
      <w:r w:rsidRPr="00D65744">
        <w:rPr>
          <w:rFonts w:ascii="宋体" w:hAnsi="宋体" w:hint="eastAsia"/>
          <w:kern w:val="2"/>
          <w:sz w:val="28"/>
          <w:szCs w:val="28"/>
          <w:lang w:eastAsia="zh-CN" w:bidi="ar-SA"/>
        </w:rPr>
        <w:t>设有低</w:t>
      </w:r>
      <w:proofErr w:type="gramEnd"/>
      <w:r w:rsidRPr="00D65744">
        <w:rPr>
          <w:rFonts w:ascii="宋体" w:hAnsi="宋体" w:hint="eastAsia"/>
          <w:kern w:val="2"/>
          <w:sz w:val="28"/>
          <w:szCs w:val="28"/>
          <w:lang w:eastAsia="zh-CN" w:bidi="ar-SA"/>
        </w:rPr>
        <w:t>水位传感报警系统，当水位较低时能自动报警。</w:t>
      </w:r>
    </w:p>
    <w:p w:rsidR="00C017CC" w:rsidRPr="00D65744" w:rsidRDefault="00C017CC" w:rsidP="00C017CC">
      <w:pPr>
        <w:widowControl w:val="0"/>
        <w:spacing w:line="360" w:lineRule="auto"/>
        <w:ind w:firstLineChars="200" w:firstLine="560"/>
        <w:jc w:val="both"/>
        <w:rPr>
          <w:rFonts w:ascii="宋体" w:hAnsi="宋体"/>
          <w:kern w:val="2"/>
          <w:sz w:val="28"/>
          <w:szCs w:val="28"/>
          <w:lang w:eastAsia="zh-CN" w:bidi="ar-SA"/>
        </w:rPr>
      </w:pPr>
      <w:r w:rsidRPr="00D65744">
        <w:rPr>
          <w:rFonts w:ascii="宋体" w:hAnsi="宋体" w:hint="eastAsia"/>
          <w:kern w:val="2"/>
          <w:sz w:val="28"/>
          <w:szCs w:val="28"/>
          <w:lang w:eastAsia="zh-CN" w:bidi="ar-SA"/>
        </w:rPr>
        <w:t>9、配备倒车、转向语音提示；带警示灯。</w:t>
      </w:r>
    </w:p>
    <w:p w:rsidR="00C017CC" w:rsidRPr="00D65744" w:rsidRDefault="00C017CC" w:rsidP="00C017CC">
      <w:pPr>
        <w:jc w:val="center"/>
        <w:rPr>
          <w:rFonts w:ascii="宋体" w:hAnsi="宋体"/>
          <w:color w:val="000000"/>
          <w:kern w:val="2"/>
          <w:sz w:val="32"/>
          <w:szCs w:val="32"/>
          <w:shd w:val="clear" w:color="auto" w:fill="FFFFFF"/>
          <w:lang w:eastAsia="zh-CN" w:bidi="ar-SA"/>
        </w:rPr>
      </w:pPr>
      <w:r w:rsidRPr="00D65744">
        <w:rPr>
          <w:rFonts w:ascii="宋体" w:hAnsi="宋体" w:hint="eastAsia"/>
          <w:kern w:val="2"/>
          <w:sz w:val="28"/>
          <w:szCs w:val="28"/>
          <w:lang w:eastAsia="zh-CN" w:bidi="ar-SA"/>
        </w:rPr>
        <w:t>10、</w:t>
      </w:r>
      <w:r w:rsidRPr="00D65744">
        <w:rPr>
          <w:rFonts w:ascii="宋体" w:hAnsi="宋体"/>
          <w:kern w:val="2"/>
          <w:sz w:val="28"/>
          <w:szCs w:val="28"/>
          <w:lang w:eastAsia="zh-CN" w:bidi="ar-SA"/>
        </w:rPr>
        <w:t>采用自吸式双级离心泵，水泵由底盘</w:t>
      </w:r>
      <w:proofErr w:type="gramStart"/>
      <w:r w:rsidRPr="00D65744">
        <w:rPr>
          <w:rFonts w:ascii="宋体" w:hAnsi="宋体"/>
          <w:kern w:val="2"/>
          <w:sz w:val="28"/>
          <w:szCs w:val="28"/>
          <w:lang w:eastAsia="zh-CN" w:bidi="ar-SA"/>
        </w:rPr>
        <w:t>发动机取力传动</w:t>
      </w:r>
      <w:proofErr w:type="gramEnd"/>
      <w:r w:rsidRPr="00D65744">
        <w:rPr>
          <w:rFonts w:ascii="宋体" w:hAnsi="宋体" w:hint="eastAsia"/>
          <w:kern w:val="2"/>
          <w:sz w:val="28"/>
          <w:szCs w:val="28"/>
          <w:lang w:eastAsia="zh-CN" w:bidi="ar-SA"/>
        </w:rPr>
        <w:t>。</w:t>
      </w:r>
      <w:r w:rsidRPr="00D65744">
        <w:rPr>
          <w:rFonts w:ascii="宋体" w:hAnsi="宋体"/>
          <w:color w:val="000000"/>
          <w:kern w:val="2"/>
          <w:sz w:val="32"/>
          <w:szCs w:val="32"/>
          <w:shd w:val="clear" w:color="auto" w:fill="FFFFFF"/>
          <w:lang w:eastAsia="zh-CN" w:bidi="ar-SA"/>
        </w:rPr>
        <w:t xml:space="preserve"> </w:t>
      </w:r>
    </w:p>
    <w:p w:rsidR="00C017CC" w:rsidRPr="00D65744" w:rsidRDefault="00C017CC" w:rsidP="00C017CC">
      <w:pPr>
        <w:widowControl w:val="0"/>
        <w:spacing w:line="360" w:lineRule="auto"/>
        <w:jc w:val="both"/>
        <w:rPr>
          <w:rFonts w:ascii="宋体" w:hAnsi="宋体"/>
          <w:kern w:val="2"/>
          <w:sz w:val="28"/>
          <w:szCs w:val="28"/>
          <w:lang w:eastAsia="zh-CN" w:bidi="ar-SA"/>
        </w:rPr>
      </w:pPr>
    </w:p>
    <w:p w:rsidR="001652C9" w:rsidRDefault="001652C9">
      <w:pPr>
        <w:rPr>
          <w:lang w:eastAsia="zh-CN"/>
        </w:rPr>
      </w:pPr>
      <w:bookmarkStart w:id="0" w:name="_GoBack"/>
      <w:bookmarkEnd w:id="0"/>
    </w:p>
    <w:sectPr w:rsidR="001652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9E1" w:rsidRDefault="00E219E1" w:rsidP="00C017CC">
      <w:r>
        <w:separator/>
      </w:r>
    </w:p>
  </w:endnote>
  <w:endnote w:type="continuationSeparator" w:id="0">
    <w:p w:rsidR="00E219E1" w:rsidRDefault="00E219E1" w:rsidP="00C0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9E1" w:rsidRDefault="00E219E1" w:rsidP="00C017CC">
      <w:r>
        <w:separator/>
      </w:r>
    </w:p>
  </w:footnote>
  <w:footnote w:type="continuationSeparator" w:id="0">
    <w:p w:rsidR="00E219E1" w:rsidRDefault="00E219E1" w:rsidP="00C01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A1"/>
    <w:rsid w:val="001652C9"/>
    <w:rsid w:val="00A138A1"/>
    <w:rsid w:val="00C017CC"/>
    <w:rsid w:val="00E21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CC"/>
    <w:rPr>
      <w:rFonts w:ascii="Calibri" w:eastAsia="宋体" w:hAnsi="Calibri" w:cs="Times New Roman"/>
      <w:kern w:val="0"/>
      <w:sz w:val="24"/>
      <w:szCs w:val="24"/>
      <w:lang w:eastAsia="en-US" w:bidi="en-US"/>
    </w:rPr>
  </w:style>
  <w:style w:type="paragraph" w:styleId="1">
    <w:name w:val="heading 1"/>
    <w:basedOn w:val="a"/>
    <w:next w:val="a"/>
    <w:link w:val="1Char"/>
    <w:uiPriority w:val="9"/>
    <w:qFormat/>
    <w:rsid w:val="00C017CC"/>
    <w:pPr>
      <w:keepNext/>
      <w:spacing w:before="240" w:after="60"/>
      <w:outlineLvl w:val="0"/>
    </w:pPr>
    <w:rPr>
      <w:rFonts w:ascii="Cambria" w:hAnsi="Cambria"/>
      <w:b/>
      <w:bCs/>
      <w:kern w:val="32"/>
      <w:sz w:val="32"/>
      <w:szCs w:val="3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7CC"/>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rsid w:val="00C017CC"/>
    <w:rPr>
      <w:sz w:val="18"/>
      <w:szCs w:val="18"/>
    </w:rPr>
  </w:style>
  <w:style w:type="paragraph" w:styleId="a4">
    <w:name w:val="footer"/>
    <w:basedOn w:val="a"/>
    <w:link w:val="Char0"/>
    <w:uiPriority w:val="99"/>
    <w:unhideWhenUsed/>
    <w:rsid w:val="00C017CC"/>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rsid w:val="00C017CC"/>
    <w:rPr>
      <w:sz w:val="18"/>
      <w:szCs w:val="18"/>
    </w:rPr>
  </w:style>
  <w:style w:type="character" w:customStyle="1" w:styleId="1Char">
    <w:name w:val="标题 1 Char"/>
    <w:basedOn w:val="a0"/>
    <w:link w:val="1"/>
    <w:uiPriority w:val="9"/>
    <w:rsid w:val="00C017CC"/>
    <w:rPr>
      <w:rFonts w:ascii="Cambria" w:eastAsia="宋体" w:hAnsi="Cambria" w:cs="Times New Roman"/>
      <w:b/>
      <w:bCs/>
      <w:kern w:val="32"/>
      <w:sz w:val="32"/>
      <w:szCs w:val="32"/>
    </w:rPr>
  </w:style>
  <w:style w:type="paragraph" w:customStyle="1" w:styleId="30">
    <w:name w:val="30磅"/>
    <w:basedOn w:val="a"/>
    <w:next w:val="a5"/>
    <w:link w:val="30Char"/>
    <w:qFormat/>
    <w:rsid w:val="00C017CC"/>
    <w:pPr>
      <w:widowControl w:val="0"/>
      <w:snapToGrid w:val="0"/>
      <w:spacing w:line="600" w:lineRule="exact"/>
      <w:ind w:firstLineChars="200" w:firstLine="200"/>
      <w:jc w:val="both"/>
    </w:pPr>
    <w:rPr>
      <w:rFonts w:ascii="Times New Roman" w:hAnsi="Times New Roman"/>
      <w:noProof/>
      <w:kern w:val="2"/>
      <w:sz w:val="28"/>
      <w:szCs w:val="32"/>
      <w:lang w:eastAsia="zh-CN" w:bidi="ar-SA"/>
    </w:rPr>
  </w:style>
  <w:style w:type="character" w:customStyle="1" w:styleId="30Char">
    <w:name w:val="30磅 Char"/>
    <w:link w:val="30"/>
    <w:rsid w:val="00C017CC"/>
    <w:rPr>
      <w:rFonts w:ascii="Times New Roman" w:eastAsia="宋体" w:hAnsi="Times New Roman" w:cs="Times New Roman"/>
      <w:noProof/>
      <w:sz w:val="28"/>
      <w:szCs w:val="32"/>
    </w:rPr>
  </w:style>
  <w:style w:type="paragraph" w:styleId="a5">
    <w:name w:val="No Spacing"/>
    <w:uiPriority w:val="1"/>
    <w:qFormat/>
    <w:rsid w:val="00C017CC"/>
    <w:rPr>
      <w:rFonts w:ascii="Calibri" w:eastAsia="宋体" w:hAnsi="Calibri" w:cs="Times New Roman"/>
      <w:kern w:val="0"/>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CC"/>
    <w:rPr>
      <w:rFonts w:ascii="Calibri" w:eastAsia="宋体" w:hAnsi="Calibri" w:cs="Times New Roman"/>
      <w:kern w:val="0"/>
      <w:sz w:val="24"/>
      <w:szCs w:val="24"/>
      <w:lang w:eastAsia="en-US" w:bidi="en-US"/>
    </w:rPr>
  </w:style>
  <w:style w:type="paragraph" w:styleId="1">
    <w:name w:val="heading 1"/>
    <w:basedOn w:val="a"/>
    <w:next w:val="a"/>
    <w:link w:val="1Char"/>
    <w:uiPriority w:val="9"/>
    <w:qFormat/>
    <w:rsid w:val="00C017CC"/>
    <w:pPr>
      <w:keepNext/>
      <w:spacing w:before="240" w:after="60"/>
      <w:outlineLvl w:val="0"/>
    </w:pPr>
    <w:rPr>
      <w:rFonts w:ascii="Cambria" w:hAnsi="Cambria"/>
      <w:b/>
      <w:bCs/>
      <w:kern w:val="32"/>
      <w:sz w:val="32"/>
      <w:szCs w:val="32"/>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17CC"/>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bidi="ar-SA"/>
    </w:rPr>
  </w:style>
  <w:style w:type="character" w:customStyle="1" w:styleId="Char">
    <w:name w:val="页眉 Char"/>
    <w:basedOn w:val="a0"/>
    <w:link w:val="a3"/>
    <w:uiPriority w:val="99"/>
    <w:rsid w:val="00C017CC"/>
    <w:rPr>
      <w:sz w:val="18"/>
      <w:szCs w:val="18"/>
    </w:rPr>
  </w:style>
  <w:style w:type="paragraph" w:styleId="a4">
    <w:name w:val="footer"/>
    <w:basedOn w:val="a"/>
    <w:link w:val="Char0"/>
    <w:uiPriority w:val="99"/>
    <w:unhideWhenUsed/>
    <w:rsid w:val="00C017CC"/>
    <w:pPr>
      <w:widowControl w:val="0"/>
      <w:tabs>
        <w:tab w:val="center" w:pos="4153"/>
        <w:tab w:val="right" w:pos="8306"/>
      </w:tabs>
      <w:snapToGrid w:val="0"/>
    </w:pPr>
    <w:rPr>
      <w:rFonts w:asciiTheme="minorHAnsi" w:eastAsiaTheme="minorEastAsia" w:hAnsiTheme="minorHAnsi" w:cstheme="minorBidi"/>
      <w:kern w:val="2"/>
      <w:sz w:val="18"/>
      <w:szCs w:val="18"/>
      <w:lang w:eastAsia="zh-CN" w:bidi="ar-SA"/>
    </w:rPr>
  </w:style>
  <w:style w:type="character" w:customStyle="1" w:styleId="Char0">
    <w:name w:val="页脚 Char"/>
    <w:basedOn w:val="a0"/>
    <w:link w:val="a4"/>
    <w:uiPriority w:val="99"/>
    <w:rsid w:val="00C017CC"/>
    <w:rPr>
      <w:sz w:val="18"/>
      <w:szCs w:val="18"/>
    </w:rPr>
  </w:style>
  <w:style w:type="character" w:customStyle="1" w:styleId="1Char">
    <w:name w:val="标题 1 Char"/>
    <w:basedOn w:val="a0"/>
    <w:link w:val="1"/>
    <w:uiPriority w:val="9"/>
    <w:rsid w:val="00C017CC"/>
    <w:rPr>
      <w:rFonts w:ascii="Cambria" w:eastAsia="宋体" w:hAnsi="Cambria" w:cs="Times New Roman"/>
      <w:b/>
      <w:bCs/>
      <w:kern w:val="32"/>
      <w:sz w:val="32"/>
      <w:szCs w:val="32"/>
    </w:rPr>
  </w:style>
  <w:style w:type="paragraph" w:customStyle="1" w:styleId="30">
    <w:name w:val="30磅"/>
    <w:basedOn w:val="a"/>
    <w:next w:val="a5"/>
    <w:link w:val="30Char"/>
    <w:qFormat/>
    <w:rsid w:val="00C017CC"/>
    <w:pPr>
      <w:widowControl w:val="0"/>
      <w:snapToGrid w:val="0"/>
      <w:spacing w:line="600" w:lineRule="exact"/>
      <w:ind w:firstLineChars="200" w:firstLine="200"/>
      <w:jc w:val="both"/>
    </w:pPr>
    <w:rPr>
      <w:rFonts w:ascii="Times New Roman" w:hAnsi="Times New Roman"/>
      <w:noProof/>
      <w:kern w:val="2"/>
      <w:sz w:val="28"/>
      <w:szCs w:val="32"/>
      <w:lang w:eastAsia="zh-CN" w:bidi="ar-SA"/>
    </w:rPr>
  </w:style>
  <w:style w:type="character" w:customStyle="1" w:styleId="30Char">
    <w:name w:val="30磅 Char"/>
    <w:link w:val="30"/>
    <w:rsid w:val="00C017CC"/>
    <w:rPr>
      <w:rFonts w:ascii="Times New Roman" w:eastAsia="宋体" w:hAnsi="Times New Roman" w:cs="Times New Roman"/>
      <w:noProof/>
      <w:sz w:val="28"/>
      <w:szCs w:val="32"/>
    </w:rPr>
  </w:style>
  <w:style w:type="paragraph" w:styleId="a5">
    <w:name w:val="No Spacing"/>
    <w:uiPriority w:val="1"/>
    <w:qFormat/>
    <w:rsid w:val="00C017CC"/>
    <w:rPr>
      <w:rFonts w:ascii="Calibri" w:eastAsia="宋体" w:hAnsi="Calibri" w:cs="Times New Roman"/>
      <w:kern w:val="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532</Words>
  <Characters>3033</Characters>
  <Application>Microsoft Office Word</Application>
  <DocSecurity>0</DocSecurity>
  <Lines>25</Lines>
  <Paragraphs>7</Paragraphs>
  <ScaleCrop>false</ScaleCrop>
  <Company>China</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永城市公共资源交易中心:周昱彤</dc:creator>
  <cp:keywords/>
  <dc:description/>
  <cp:lastModifiedBy>永城市公共资源交易中心:周昱彤</cp:lastModifiedBy>
  <cp:revision>2</cp:revision>
  <dcterms:created xsi:type="dcterms:W3CDTF">2020-05-19T02:58:00Z</dcterms:created>
  <dcterms:modified xsi:type="dcterms:W3CDTF">2020-05-19T02:58:00Z</dcterms:modified>
</cp:coreProperties>
</file>