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8F" w:rsidRDefault="00287C8F" w:rsidP="00287C8F">
      <w:pPr>
        <w:keepNext/>
        <w:keepLines/>
        <w:spacing w:before="200" w:after="200"/>
        <w:jc w:val="center"/>
        <w:outlineLvl w:val="0"/>
        <w:rPr>
          <w:rFonts w:ascii="宋体" w:eastAsia="宋体" w:hAnsi="宋体" w:cs="宋体"/>
          <w:b/>
          <w:bCs/>
          <w:kern w:val="44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44"/>
          <w:sz w:val="44"/>
          <w:szCs w:val="44"/>
        </w:rPr>
        <w:t>谈判项目说明和要求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 xml:space="preserve">1.设备名称: 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超高效液相色谱-三重四</w:t>
      </w:r>
      <w:proofErr w:type="gramStart"/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极</w:t>
      </w:r>
      <w:proofErr w:type="gramEnd"/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杆串联质谱仪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2.主要用途：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主要用于食品和环境中的痕量有机化合物的定性定量分析，适用于食品中农药残留分析、兽药残留分析、违禁添加物、生物毒素、真菌毒素和环境中有毒有害物质等目标化合物的定性定量和研究；符合国际、国内相关标准和法规的要求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3.工作条件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3.1 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电源: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220V，50Hz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3.2 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环境温度：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18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˚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C -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35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˚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C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3.3 相对湿度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操作状态2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-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8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0%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4.设备技术参数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4.1 三重四</w:t>
      </w:r>
      <w:proofErr w:type="gramStart"/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极</w:t>
      </w:r>
      <w:proofErr w:type="gramEnd"/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杆质谱仪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4.1.1 离子源部分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4.1.1.1 离子源类型：采用</w:t>
      </w:r>
      <w:bookmarkStart w:id="0" w:name="OLE_LINK7"/>
      <w:bookmarkStart w:id="1" w:name="OLE_LINK8"/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独立的ESI源和独立APCI离子源</w:t>
      </w:r>
      <w:bookmarkEnd w:id="0"/>
      <w:bookmarkEnd w:id="1"/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，为保证灵敏度，确保仪器采用非复合源。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FF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kern w:val="0"/>
          <w:sz w:val="24"/>
          <w:szCs w:val="24"/>
        </w:rPr>
        <w:t>★4.1.1.2 双离子源模式：在单次进样中，离子源在一个方法中设置</w:t>
      </w:r>
      <w:r>
        <w:rPr>
          <w:rFonts w:ascii="宋体" w:eastAsia="宋体" w:hAnsi="宋体" w:cs="Arial"/>
          <w:bCs/>
          <w:kern w:val="0"/>
          <w:sz w:val="24"/>
          <w:szCs w:val="24"/>
        </w:rPr>
        <w:t>ESI+</w:t>
      </w:r>
      <w:r>
        <w:rPr>
          <w:rFonts w:ascii="宋体" w:eastAsia="宋体" w:hAnsi="宋体" w:cs="Arial" w:hint="eastAsia"/>
          <w:bCs/>
          <w:kern w:val="0"/>
          <w:sz w:val="24"/>
          <w:szCs w:val="24"/>
        </w:rPr>
        <w:t>、</w:t>
      </w:r>
      <w:r>
        <w:rPr>
          <w:rFonts w:ascii="宋体" w:eastAsia="宋体" w:hAnsi="宋体" w:cs="Arial"/>
          <w:bCs/>
          <w:kern w:val="0"/>
          <w:sz w:val="24"/>
          <w:szCs w:val="24"/>
        </w:rPr>
        <w:t>ESI-</w:t>
      </w:r>
      <w:r>
        <w:rPr>
          <w:rFonts w:ascii="宋体" w:eastAsia="宋体" w:hAnsi="宋体" w:cs="Arial" w:hint="eastAsia"/>
          <w:bCs/>
          <w:kern w:val="0"/>
          <w:sz w:val="24"/>
          <w:szCs w:val="24"/>
        </w:rPr>
        <w:t>、</w:t>
      </w:r>
      <w:r>
        <w:rPr>
          <w:rFonts w:ascii="宋体" w:eastAsia="宋体" w:hAnsi="宋体" w:cs="Arial"/>
          <w:bCs/>
          <w:kern w:val="0"/>
          <w:sz w:val="24"/>
          <w:szCs w:val="24"/>
        </w:rPr>
        <w:t>APCI+</w:t>
      </w:r>
      <w:r>
        <w:rPr>
          <w:rFonts w:ascii="宋体" w:eastAsia="宋体" w:hAnsi="宋体" w:cs="Arial" w:hint="eastAsia"/>
          <w:bCs/>
          <w:kern w:val="0"/>
          <w:sz w:val="24"/>
          <w:szCs w:val="24"/>
        </w:rPr>
        <w:t>和</w:t>
      </w:r>
      <w:r>
        <w:rPr>
          <w:rFonts w:ascii="宋体" w:eastAsia="宋体" w:hAnsi="宋体" w:cs="Arial"/>
          <w:bCs/>
          <w:kern w:val="0"/>
          <w:sz w:val="24"/>
          <w:szCs w:val="24"/>
        </w:rPr>
        <w:t>APCI-</w:t>
      </w:r>
      <w:r>
        <w:rPr>
          <w:rFonts w:ascii="宋体" w:eastAsia="宋体" w:hAnsi="宋体" w:cs="Arial" w:hint="eastAsia"/>
          <w:bCs/>
          <w:kern w:val="0"/>
          <w:sz w:val="24"/>
          <w:szCs w:val="24"/>
        </w:rPr>
        <w:t xml:space="preserve"> 四种电离方式之间快速切换，大大提高质谱检测通量，同时获得每种电离方式的数据。（提供方法设置截图和</w:t>
      </w:r>
      <w:proofErr w:type="gramStart"/>
      <w:r>
        <w:rPr>
          <w:rFonts w:ascii="宋体" w:eastAsia="宋体" w:hAnsi="宋体" w:cs="Arial" w:hint="eastAsia"/>
          <w:bCs/>
          <w:kern w:val="0"/>
          <w:sz w:val="24"/>
          <w:szCs w:val="24"/>
        </w:rPr>
        <w:t>谱图</w:t>
      </w:r>
      <w:proofErr w:type="gramEnd"/>
      <w:r>
        <w:rPr>
          <w:rFonts w:ascii="宋体" w:eastAsia="宋体" w:hAnsi="宋体" w:cs="Arial" w:hint="eastAsia"/>
          <w:bCs/>
          <w:kern w:val="0"/>
          <w:sz w:val="24"/>
          <w:szCs w:val="24"/>
        </w:rPr>
        <w:t>证明材料）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4.1.1.3 插拔式可互换ESI及APCI源，可实现ESI源及APCI源的快速更换无需放空质谱真空系统，不需要采用额外工具，1分钟内便可以完成切换；清洗、维护方便。并可在双离子源模式中实现E</w:t>
      </w:r>
      <w:r>
        <w:rPr>
          <w:rFonts w:ascii="宋体" w:eastAsia="宋体" w:hAnsi="宋体" w:cs="Arial"/>
          <w:bCs/>
          <w:color w:val="000000"/>
          <w:kern w:val="0"/>
          <w:sz w:val="24"/>
          <w:szCs w:val="24"/>
        </w:rPr>
        <w:t>SI-ESI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双模式和A</w:t>
      </w:r>
      <w:r>
        <w:rPr>
          <w:rFonts w:ascii="宋体" w:eastAsia="宋体" w:hAnsi="宋体" w:cs="Arial"/>
          <w:bCs/>
          <w:color w:val="000000"/>
          <w:kern w:val="0"/>
          <w:sz w:val="24"/>
          <w:szCs w:val="24"/>
        </w:rPr>
        <w:t>PCI-APCI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的离子源组合。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4.1.1.4 大气压电喷雾离子电压：正离子模式电压：5850V；负离子模式：-5850V；喷雾电压更高，以确保离子化效率更高更稳定。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4.1.1.5 ESI电喷雾离子源流速范围：在确保灵敏度不损失的前提下，实现高流速，且无需分流，即可达到3 ml/min；确保加快样品的分析速度的同时，还可</w:t>
      </w:r>
      <w:proofErr w:type="gramStart"/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避免分流</w:t>
      </w:r>
      <w:proofErr w:type="gramEnd"/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对样品造成损失导致化合物响应值下降。</w:t>
      </w:r>
    </w:p>
    <w:p w:rsidR="00287C8F" w:rsidRDefault="00287C8F" w:rsidP="00287C8F">
      <w:pPr>
        <w:autoSpaceDE w:val="0"/>
        <w:autoSpaceDN w:val="0"/>
        <w:adjustRightInd w:val="0"/>
        <w:spacing w:before="240"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4.1.1.6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APCI大气压化学离子源流速范围：在确保灵敏度不损失的前提下，实现高流速，且无需分流，即可达到3 ml/min；保证加快样品的分析速度的同时，还可</w:t>
      </w:r>
      <w:proofErr w:type="gramStart"/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避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lastRenderedPageBreak/>
        <w:t>免分流</w:t>
      </w:r>
      <w:proofErr w:type="gramEnd"/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对样品造成损失导致化合物响应值下降。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4.1.1.7 大气压离子源同时保持高灵敏度和优异的抗污染能力，减少日常维护工作量，且离子源腔体可浸没于清洗溶液中超声清洗，维护简单方便。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kern w:val="0"/>
          <w:sz w:val="24"/>
          <w:szCs w:val="24"/>
        </w:rPr>
        <w:t>★4.1.1.8 离子源内有主动废气排放设计，采用独立的排</w:t>
      </w:r>
      <w:proofErr w:type="gramStart"/>
      <w:r>
        <w:rPr>
          <w:rFonts w:ascii="宋体" w:eastAsia="宋体" w:hAnsi="宋体" w:cs="Arial" w:hint="eastAsia"/>
          <w:bCs/>
          <w:kern w:val="0"/>
          <w:sz w:val="24"/>
          <w:szCs w:val="24"/>
        </w:rPr>
        <w:t>废气泵且无</w:t>
      </w:r>
      <w:proofErr w:type="gramEnd"/>
      <w:r>
        <w:rPr>
          <w:rFonts w:ascii="宋体" w:eastAsia="宋体" w:hAnsi="宋体" w:cs="Arial" w:hint="eastAsia"/>
          <w:bCs/>
          <w:kern w:val="0"/>
          <w:sz w:val="24"/>
          <w:szCs w:val="24"/>
        </w:rPr>
        <w:t>额外气路辅助，无气体消耗，使用成本低。防止样品在密闭的离子源腔体中的回流，降低离子源的记忆效应和污染，降低机械泵的负荷，延长机械泵</w:t>
      </w:r>
      <w:proofErr w:type="gramStart"/>
      <w:r>
        <w:rPr>
          <w:rFonts w:ascii="宋体" w:eastAsia="宋体" w:hAnsi="宋体" w:cs="Arial" w:hint="eastAsia"/>
          <w:bCs/>
          <w:kern w:val="0"/>
          <w:sz w:val="24"/>
          <w:szCs w:val="24"/>
        </w:rPr>
        <w:t>泵</w:t>
      </w:r>
      <w:proofErr w:type="gramEnd"/>
      <w:r>
        <w:rPr>
          <w:rFonts w:ascii="宋体" w:eastAsia="宋体" w:hAnsi="宋体" w:cs="Arial" w:hint="eastAsia"/>
          <w:bCs/>
          <w:kern w:val="0"/>
          <w:sz w:val="24"/>
          <w:szCs w:val="24"/>
        </w:rPr>
        <w:t>油使用时间，维护试验环境，保障工作人员健康。（提供排废气泵实物照片证明材料）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kern w:val="0"/>
          <w:sz w:val="24"/>
          <w:szCs w:val="24"/>
        </w:rPr>
        <w:t>★4.1.1.9 辅助加热气设计：采用同轴加热气设计，且温度不低于850℃；更高的加热温度，以确保最大的离子化效率和抗基质干扰能力。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4.1.1.10 离子源质谱接口设计：采用二级锥孔设计，且有反吹气设计，抗污染能力强。质谱接口技术，具备高温加热功能，自清洁设计，优异的抗污染能力，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kern w:val="0"/>
          <w:sz w:val="24"/>
          <w:szCs w:val="24"/>
        </w:rPr>
        <w:t>★4.1.1.11：质谱接口温度≥300℃。质谱接口任意部分不得使用毛细管接口（包括金属及石英毛细管），防止样品冷凝而导致的堵塞，维护简单，无需卸真空，使用成本低。适用于任意液相流速，为日常分析提供更低的背景噪音和可靠的数据结果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4.1.2 质谱离子传输部分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4.1.2.1质谱离子传输通道：采用层流气离子传输，多级高压真空离子聚焦和传输技术，且无轴向电场设计，避免了污染导致的电场畸变导致离子传输效率下降问题，以确保最佳的离子聚焦效果和离子传输效率，无需频繁的仪器调谐和维护，显著提高质谱的工作效率  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4.1.3 质量分析器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4.1.3.1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ab/>
        <w:t>质量分析器类型：串联三重四极杆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kern w:val="0"/>
          <w:sz w:val="24"/>
          <w:szCs w:val="24"/>
        </w:rPr>
        <w:t>4.1.3.2</w:t>
      </w:r>
      <w:r>
        <w:rPr>
          <w:rFonts w:ascii="宋体" w:eastAsia="宋体" w:hAnsi="宋体" w:cs="Arial"/>
          <w:bCs/>
          <w:kern w:val="0"/>
          <w:sz w:val="24"/>
          <w:szCs w:val="24"/>
        </w:rPr>
        <w:t xml:space="preserve"> </w:t>
      </w:r>
      <w:r>
        <w:rPr>
          <w:rFonts w:ascii="宋体" w:eastAsia="宋体" w:hAnsi="宋体" w:cs="Arial" w:hint="eastAsia"/>
          <w:bCs/>
          <w:kern w:val="0"/>
          <w:sz w:val="24"/>
          <w:szCs w:val="24"/>
        </w:rPr>
        <w:t xml:space="preserve">质量数范围： </w:t>
      </w:r>
      <w:proofErr w:type="gramStart"/>
      <w:r>
        <w:rPr>
          <w:rFonts w:ascii="宋体" w:eastAsia="宋体" w:hAnsi="宋体" w:cs="Arial" w:hint="eastAsia"/>
          <w:bCs/>
          <w:kern w:val="0"/>
          <w:sz w:val="24"/>
          <w:szCs w:val="24"/>
        </w:rPr>
        <w:t>m/z</w:t>
      </w:r>
      <w:proofErr w:type="gramEnd"/>
      <w:r>
        <w:rPr>
          <w:rFonts w:ascii="宋体" w:eastAsia="宋体" w:hAnsi="宋体" w:cs="Arial" w:hint="eastAsia"/>
          <w:bCs/>
          <w:kern w:val="0"/>
          <w:sz w:val="24"/>
          <w:szCs w:val="24"/>
        </w:rPr>
        <w:t xml:space="preserve"> 5-</w:t>
      </w:r>
      <w:r>
        <w:rPr>
          <w:rFonts w:ascii="宋体" w:eastAsia="宋体" w:hAnsi="宋体" w:cs="Arial"/>
          <w:bCs/>
          <w:kern w:val="0"/>
          <w:sz w:val="24"/>
          <w:szCs w:val="24"/>
        </w:rPr>
        <w:t>1500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4.1.3.3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ab/>
        <w:t>扫描速度：四级杆扫描速度≥25000 da/s。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4.1.3.4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ab/>
        <w:t>扫描方式：Q1全扫描，Q3全扫描，MRM，SIM，中性丢失扫描，中性增益扫描，子离子扫描，母离子扫描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4.1.3.5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ab/>
        <w:t>线性范围：≥6个数量级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4.1.3.6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ab/>
        <w:t>质量稳定性：0.05 Da，24小时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4.1.3.7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ab/>
      </w:r>
      <w:proofErr w:type="gramStart"/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碰撞室</w:t>
      </w:r>
      <w:proofErr w:type="gramEnd"/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设计：具有梯度电场线性加速碰撞池设计，提高离子碰撞效率和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lastRenderedPageBreak/>
        <w:t>传输效率，获得更为稳定的碎片离子以及离子之间丰度比，确保目标化合物的准确定性确证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4.1.3.8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ab/>
        <w:t>MRM 最小驻留时间 (dwell time) ： 1ms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4.1.3.9 最大MRM检测数量：一次进样不分时间窗口可以同时监测40000对MRM离子对，实现多残留分析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4.1.3.10 四级杆分辨率参数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ab/>
        <w:t>在同一时间窗口下，每对MRM的四级杆分辨率根据实际需要进行不同分辨率的设定。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/>
          <w:bCs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kern w:val="0"/>
          <w:sz w:val="24"/>
          <w:szCs w:val="24"/>
        </w:rPr>
        <w:t>★</w:t>
      </w:r>
      <w:r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>4.1.4 灵敏度指标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kern w:val="0"/>
          <w:sz w:val="24"/>
          <w:szCs w:val="24"/>
        </w:rPr>
        <w:t>4.1.4.1</w:t>
      </w:r>
      <w:r>
        <w:rPr>
          <w:rFonts w:ascii="宋体" w:eastAsia="宋体" w:hAnsi="宋体" w:cs="Arial" w:hint="eastAsia"/>
          <w:bCs/>
          <w:kern w:val="0"/>
          <w:sz w:val="24"/>
          <w:szCs w:val="24"/>
        </w:rPr>
        <w:tab/>
        <w:t>ESI正离子模式灵敏度：MRM模式1pg利血平柱上进样，信噪比≥</w:t>
      </w:r>
      <w:r>
        <w:rPr>
          <w:rFonts w:ascii="宋体" w:eastAsia="宋体" w:hAnsi="宋体" w:cs="Arial"/>
          <w:bCs/>
          <w:kern w:val="0"/>
          <w:sz w:val="24"/>
          <w:szCs w:val="24"/>
        </w:rPr>
        <w:t>200</w:t>
      </w:r>
      <w:r>
        <w:rPr>
          <w:rFonts w:ascii="宋体" w:eastAsia="宋体" w:hAnsi="宋体" w:cs="Arial" w:hint="eastAsia"/>
          <w:bCs/>
          <w:kern w:val="0"/>
          <w:sz w:val="24"/>
          <w:szCs w:val="24"/>
        </w:rPr>
        <w:t>000:1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kern w:val="0"/>
          <w:sz w:val="24"/>
          <w:szCs w:val="24"/>
        </w:rPr>
        <w:t>4.1.4.2</w:t>
      </w:r>
      <w:r>
        <w:rPr>
          <w:rFonts w:ascii="宋体" w:eastAsia="宋体" w:hAnsi="宋体" w:cs="Arial" w:hint="eastAsia"/>
          <w:bCs/>
          <w:kern w:val="0"/>
          <w:sz w:val="24"/>
          <w:szCs w:val="24"/>
        </w:rPr>
        <w:tab/>
        <w:t>ESI负离子模式灵敏度：MRM模式1pg氯霉素柱上进样，信噪比≥</w:t>
      </w:r>
      <w:r>
        <w:rPr>
          <w:rFonts w:ascii="宋体" w:eastAsia="宋体" w:hAnsi="宋体" w:cs="Arial"/>
          <w:bCs/>
          <w:kern w:val="0"/>
          <w:sz w:val="24"/>
          <w:szCs w:val="24"/>
        </w:rPr>
        <w:t>200</w:t>
      </w:r>
      <w:r>
        <w:rPr>
          <w:rFonts w:ascii="宋体" w:eastAsia="宋体" w:hAnsi="宋体" w:cs="Arial" w:hint="eastAsia"/>
          <w:bCs/>
          <w:kern w:val="0"/>
          <w:sz w:val="24"/>
          <w:szCs w:val="24"/>
        </w:rPr>
        <w:t xml:space="preserve">000:1  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4.1.5 检测器系统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4.1.5.1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ab/>
        <w:t>检测器设计：采用电子倍增器，能够满足长期大量脏样品定量分析的数据可靠性和重复性；且满足不需要切换检测器电压可以检测正负离子的检测器，以保证正负模式切换速度和检测器寿命。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kern w:val="0"/>
          <w:sz w:val="24"/>
          <w:szCs w:val="24"/>
        </w:rPr>
        <w:t>★4.1.5.2 正负极性模式采集切换时间：10 ms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4.1.6 设备气源需求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：采用氮气作为雾化气和碰撞气,无需额外氩气，降低使用成本；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4.1.7 真空系统：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采用独特的五级差动</w:t>
      </w:r>
      <w:proofErr w:type="gramStart"/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泵系统</w:t>
      </w:r>
      <w:proofErr w:type="gramEnd"/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维持质谱的高真空，一个机械泵和一个分子泵的设计更为稳定，仪器运行噪音最小，带自动断电保护功能。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4.1.8 远程诊断系统：</w:t>
      </w: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具有远程诊断软件，可实现工程师</w:t>
      </w:r>
      <w:proofErr w:type="gramStart"/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远程了解</w:t>
      </w:r>
      <w:proofErr w:type="gramEnd"/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>仪器性能情况，及时更换配件，提高仪器维修效率。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4.1.9 工作站软件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 xml:space="preserve">4.1.9.1 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原装进口液相色谱串联质谱仪工作站，适用于最新的Window10操作系统，确保系统和数据更安全。液相色谱和质谱部分在同一个界面下控制，实现仪器自动调谐和校正，自动建立采集方法，数据采集，在线监测、数据浏览、数据处理、定量分析和报告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 xml:space="preserve">4.1.9.2 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内置数据库，一键选择所需分析的化合物，自动完成方法建立，大大节省方法开发时间；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 xml:space="preserve">4.1.9.3 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具有智能的MRM时间管理功能，实现按照化合物保留时间建立MRM分析方法，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lastRenderedPageBreak/>
        <w:t>无需手动设计采集窗口，提高仪器的数据采集效率。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 xml:space="preserve">4.1.9.4 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具备批处理数据功能的定量软件，轻松应对高通量的样品分析， 具有快速浏览显示功能，快速发现异常的数据结果，使数据处理更简单更高效。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color w:val="000000"/>
          <w:kern w:val="0"/>
          <w:sz w:val="24"/>
          <w:szCs w:val="24"/>
        </w:rPr>
        <w:t xml:space="preserve">4.1.9.5 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配有仪器性能诊断软件，通过软件可实时查看仪器状态，快速诊断仪器状态。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.</w:t>
      </w:r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2 超高压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液相色谱仪部分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4.2.1 输液单元（二元高压梯度系统）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4.2.2 溶剂数：共4个通道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4.2.3 流量范围：1-2000 µL/min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kern w:val="0"/>
          <w:sz w:val="24"/>
          <w:szCs w:val="24"/>
        </w:rPr>
        <w:t>★</w:t>
      </w:r>
      <w:r>
        <w:rPr>
          <w:rFonts w:ascii="宋体" w:eastAsia="宋体" w:hAnsi="宋体" w:cs="Arial" w:hint="eastAsia"/>
          <w:kern w:val="0"/>
          <w:sz w:val="24"/>
          <w:szCs w:val="24"/>
        </w:rPr>
        <w:t xml:space="preserve">4.2.4 最大操作压力：18,500 psi 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 xml:space="preserve">4.2.5 梯度精度：≤0.15%RSD 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4.2.6 梯度曲线：≥9种梯度曲线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4.2.6 流速精度：</w:t>
      </w:r>
      <w:bookmarkStart w:id="2" w:name="OLE_LINK4"/>
      <w:bookmarkStart w:id="3" w:name="OLE_LINK3"/>
      <w:r>
        <w:rPr>
          <w:rFonts w:ascii="宋体" w:eastAsia="宋体" w:hAnsi="宋体" w:cs="Arial" w:hint="eastAsia"/>
          <w:kern w:val="0"/>
          <w:sz w:val="24"/>
          <w:szCs w:val="24"/>
        </w:rPr>
        <w:t>≤</w:t>
      </w:r>
      <w:bookmarkEnd w:id="2"/>
      <w:bookmarkEnd w:id="3"/>
      <w:r>
        <w:rPr>
          <w:rFonts w:ascii="宋体" w:eastAsia="宋体" w:hAnsi="宋体" w:cs="Arial" w:hint="eastAsia"/>
          <w:kern w:val="0"/>
          <w:sz w:val="24"/>
          <w:szCs w:val="24"/>
        </w:rPr>
        <w:t>0.075%RSD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 xml:space="preserve">4.2.7 系统延迟体积：50 </w:t>
      </w:r>
      <w:bookmarkStart w:id="4" w:name="OLE_LINK6"/>
      <w:bookmarkStart w:id="5" w:name="OLE_LINK5"/>
      <w:r>
        <w:rPr>
          <w:rFonts w:ascii="宋体" w:eastAsia="宋体" w:hAnsi="宋体" w:cs="Arial" w:hint="eastAsia"/>
          <w:kern w:val="0"/>
          <w:sz w:val="24"/>
          <w:szCs w:val="24"/>
        </w:rPr>
        <w:t>µL</w:t>
      </w:r>
      <w:bookmarkEnd w:id="4"/>
      <w:bookmarkEnd w:id="5"/>
      <w:r>
        <w:rPr>
          <w:rFonts w:ascii="宋体" w:eastAsia="宋体" w:hAnsi="宋体" w:cs="Arial" w:hint="eastAsia"/>
          <w:kern w:val="0"/>
          <w:sz w:val="24"/>
          <w:szCs w:val="24"/>
        </w:rPr>
        <w:t>(含混合器35µL)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4.2.8 进样体积：0.1-100µL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4.2.9 进样精度：&lt;0.3%RSD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4.2.10 自动进样系统，配有</w:t>
      </w:r>
      <w:proofErr w:type="gramStart"/>
      <w:r>
        <w:rPr>
          <w:rFonts w:ascii="宋体" w:eastAsia="宋体" w:hAnsi="宋体" w:cs="Arial" w:hint="eastAsia"/>
          <w:kern w:val="0"/>
          <w:sz w:val="24"/>
          <w:szCs w:val="24"/>
        </w:rPr>
        <w:t>4路洗针流</w:t>
      </w:r>
      <w:proofErr w:type="gramEnd"/>
      <w:r>
        <w:rPr>
          <w:rFonts w:ascii="宋体" w:eastAsia="宋体" w:hAnsi="宋体" w:cs="Arial" w:hint="eastAsia"/>
          <w:kern w:val="0"/>
          <w:sz w:val="24"/>
          <w:szCs w:val="24"/>
        </w:rPr>
        <w:t>路，可编辑多</w:t>
      </w:r>
      <w:proofErr w:type="gramStart"/>
      <w:r>
        <w:rPr>
          <w:rFonts w:ascii="宋体" w:eastAsia="宋体" w:hAnsi="宋体" w:cs="Arial" w:hint="eastAsia"/>
          <w:kern w:val="0"/>
          <w:sz w:val="24"/>
          <w:szCs w:val="24"/>
        </w:rPr>
        <w:t>溶剂洗针程序</w:t>
      </w:r>
      <w:proofErr w:type="gramEnd"/>
      <w:r>
        <w:rPr>
          <w:rFonts w:ascii="宋体" w:eastAsia="宋体" w:hAnsi="宋体" w:cs="Arial" w:hint="eastAsia"/>
          <w:kern w:val="0"/>
          <w:sz w:val="24"/>
          <w:szCs w:val="24"/>
        </w:rPr>
        <w:t>，同时</w:t>
      </w:r>
      <w:proofErr w:type="gramStart"/>
      <w:r>
        <w:rPr>
          <w:rFonts w:ascii="宋体" w:eastAsia="宋体" w:hAnsi="宋体" w:cs="Arial" w:hint="eastAsia"/>
          <w:kern w:val="0"/>
          <w:sz w:val="24"/>
          <w:szCs w:val="24"/>
        </w:rPr>
        <w:t>具有干吹功能</w:t>
      </w:r>
      <w:proofErr w:type="gramEnd"/>
      <w:r>
        <w:rPr>
          <w:rFonts w:ascii="宋体" w:eastAsia="宋体" w:hAnsi="宋体" w:cs="Arial" w:hint="eastAsia"/>
          <w:kern w:val="0"/>
          <w:sz w:val="24"/>
          <w:szCs w:val="24"/>
        </w:rPr>
        <w:t>，避免进样针表壁溶剂残留，确保完全消除样品残留。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4.2.11 样品数量：</w:t>
      </w:r>
      <w:r>
        <w:rPr>
          <w:rFonts w:ascii="宋体" w:eastAsia="宋体" w:hAnsi="宋体" w:cs="Arial"/>
          <w:kern w:val="0"/>
          <w:sz w:val="24"/>
          <w:szCs w:val="24"/>
        </w:rPr>
        <w:t>108</w:t>
      </w:r>
      <w:r>
        <w:rPr>
          <w:rFonts w:ascii="宋体" w:eastAsia="宋体" w:hAnsi="宋体" w:cs="Arial" w:hint="eastAsia"/>
          <w:kern w:val="0"/>
          <w:sz w:val="24"/>
          <w:szCs w:val="24"/>
        </w:rPr>
        <w:t>位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4.2.12 样品控温：4℃-40℃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 xml:space="preserve">4.2.13 </w:t>
      </w:r>
      <w:proofErr w:type="gramStart"/>
      <w:r>
        <w:rPr>
          <w:rFonts w:ascii="宋体" w:eastAsia="宋体" w:hAnsi="宋体" w:cs="Arial" w:hint="eastAsia"/>
          <w:kern w:val="0"/>
          <w:sz w:val="24"/>
          <w:szCs w:val="24"/>
        </w:rPr>
        <w:t>柱温箱</w:t>
      </w:r>
      <w:proofErr w:type="gramEnd"/>
      <w:r>
        <w:rPr>
          <w:rFonts w:ascii="宋体" w:eastAsia="宋体" w:hAnsi="宋体" w:cs="Arial" w:hint="eastAsia"/>
          <w:kern w:val="0"/>
          <w:sz w:val="24"/>
          <w:szCs w:val="24"/>
        </w:rPr>
        <w:t>温度范围：5℃—90.0</w:t>
      </w:r>
      <w:bookmarkStart w:id="6" w:name="OLE_LINK1"/>
      <w:bookmarkStart w:id="7" w:name="OLE_LINK2"/>
      <w:r>
        <w:rPr>
          <w:rFonts w:ascii="宋体" w:eastAsia="宋体" w:hAnsi="宋体" w:cs="Arial" w:hint="eastAsia"/>
          <w:kern w:val="0"/>
          <w:sz w:val="24"/>
          <w:szCs w:val="24"/>
        </w:rPr>
        <w:t>℃</w:t>
      </w:r>
      <w:bookmarkEnd w:id="6"/>
      <w:bookmarkEnd w:id="7"/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bCs/>
          <w:kern w:val="0"/>
          <w:sz w:val="24"/>
          <w:szCs w:val="24"/>
        </w:rPr>
        <w:t>★</w:t>
      </w:r>
      <w:r>
        <w:rPr>
          <w:rFonts w:ascii="宋体" w:eastAsia="宋体" w:hAnsi="宋体" w:cs="Arial" w:hint="eastAsia"/>
          <w:kern w:val="0"/>
          <w:sz w:val="24"/>
          <w:szCs w:val="24"/>
        </w:rPr>
        <w:t xml:space="preserve">4.2.14 </w:t>
      </w:r>
      <w:proofErr w:type="gramStart"/>
      <w:r>
        <w:rPr>
          <w:rFonts w:ascii="宋体" w:eastAsia="宋体" w:hAnsi="宋体" w:cs="Arial" w:hint="eastAsia"/>
          <w:kern w:val="0"/>
          <w:sz w:val="24"/>
          <w:szCs w:val="24"/>
        </w:rPr>
        <w:t>柱温箱</w:t>
      </w:r>
      <w:proofErr w:type="gramEnd"/>
      <w:r>
        <w:rPr>
          <w:rFonts w:ascii="宋体" w:eastAsia="宋体" w:hAnsi="宋体" w:cs="Arial" w:hint="eastAsia"/>
          <w:kern w:val="0"/>
          <w:sz w:val="24"/>
          <w:szCs w:val="24"/>
        </w:rPr>
        <w:t>色谱柱容量：可容纳6根以上长度为300mm色谱柱</w:t>
      </w:r>
    </w:p>
    <w:p w:rsidR="00287C8F" w:rsidRDefault="00287C8F" w:rsidP="00287C8F">
      <w:pPr>
        <w:autoSpaceDE w:val="0"/>
        <w:autoSpaceDN w:val="0"/>
        <w:adjustRightInd w:val="0"/>
        <w:spacing w:line="360" w:lineRule="auto"/>
        <w:ind w:left="-218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4.2.15 通过软件可实时观察液相色谱仪系统的压力曲线，掌握液相色谱系统的工作状态，确保液相色谱仪正常运行，提高实验数据的质量。</w:t>
      </w:r>
    </w:p>
    <w:p w:rsidR="00287C8F" w:rsidRDefault="00287C8F" w:rsidP="00287C8F">
      <w:pPr>
        <w:spacing w:line="500" w:lineRule="exact"/>
        <w:rPr>
          <w:rFonts w:ascii="宋体" w:eastAsia="宋体" w:hAnsi="宋体" w:cs="Times New Roman"/>
          <w:b/>
          <w:color w:val="000000"/>
          <w:sz w:val="24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 w:val="24"/>
          <w:szCs w:val="21"/>
        </w:rPr>
        <w:t>4.</w:t>
      </w:r>
      <w:r>
        <w:rPr>
          <w:rFonts w:ascii="宋体" w:eastAsia="宋体" w:hAnsi="宋体" w:cs="Times New Roman"/>
          <w:b/>
          <w:color w:val="000000"/>
          <w:sz w:val="24"/>
          <w:szCs w:val="21"/>
        </w:rPr>
        <w:t>3</w:t>
      </w:r>
      <w:r>
        <w:rPr>
          <w:rFonts w:ascii="宋体" w:eastAsia="宋体" w:hAnsi="宋体" w:cs="Times New Roman" w:hint="eastAsia"/>
          <w:b/>
          <w:color w:val="000000"/>
          <w:sz w:val="24"/>
          <w:szCs w:val="21"/>
        </w:rPr>
        <w:t>配置要求</w:t>
      </w:r>
    </w:p>
    <w:p w:rsidR="00287C8F" w:rsidRDefault="00287C8F" w:rsidP="00287C8F">
      <w:pPr>
        <w:spacing w:line="500" w:lineRule="exact"/>
        <w:ind w:rightChars="-159" w:right="-334"/>
        <w:rPr>
          <w:rFonts w:ascii="宋体" w:eastAsia="宋体" w:hAnsi="宋体" w:cs="Times New Roman"/>
          <w:color w:val="000000"/>
          <w:sz w:val="24"/>
          <w:szCs w:val="21"/>
        </w:rPr>
      </w:pPr>
      <w:r>
        <w:rPr>
          <w:rFonts w:ascii="宋体" w:eastAsia="宋体" w:hAnsi="宋体" w:cs="Times New Roman" w:hint="eastAsia"/>
          <w:color w:val="000000"/>
          <w:sz w:val="24"/>
          <w:szCs w:val="21"/>
        </w:rPr>
        <w:t>4.</w:t>
      </w:r>
      <w:r>
        <w:rPr>
          <w:rFonts w:ascii="宋体" w:eastAsia="宋体" w:hAnsi="宋体" w:cs="Times New Roman"/>
          <w:color w:val="000000"/>
          <w:sz w:val="24"/>
          <w:szCs w:val="21"/>
        </w:rPr>
        <w:t>3.</w:t>
      </w:r>
      <w:r>
        <w:rPr>
          <w:rFonts w:ascii="宋体" w:eastAsia="宋体" w:hAnsi="宋体" w:cs="Times New Roman" w:hint="eastAsia"/>
          <w:color w:val="000000"/>
          <w:sz w:val="24"/>
          <w:szCs w:val="21"/>
        </w:rPr>
        <w:t>1超高效液相色谱仪（含液相泵、自动进样器、脱气机、</w:t>
      </w:r>
      <w:proofErr w:type="gramStart"/>
      <w:r>
        <w:rPr>
          <w:rFonts w:ascii="宋体" w:eastAsia="宋体" w:hAnsi="宋体" w:cs="Times New Roman" w:hint="eastAsia"/>
          <w:color w:val="000000"/>
          <w:sz w:val="24"/>
          <w:szCs w:val="21"/>
        </w:rPr>
        <w:t>柱温箱</w:t>
      </w:r>
      <w:proofErr w:type="gramEnd"/>
      <w:r>
        <w:rPr>
          <w:rFonts w:ascii="宋体" w:eastAsia="宋体" w:hAnsi="宋体" w:cs="Times New Roman" w:hint="eastAsia"/>
          <w:color w:val="000000"/>
          <w:sz w:val="24"/>
          <w:szCs w:val="21"/>
        </w:rPr>
        <w:t>）1套</w:t>
      </w:r>
    </w:p>
    <w:p w:rsidR="00287C8F" w:rsidRDefault="00287C8F" w:rsidP="00287C8F">
      <w:pPr>
        <w:spacing w:line="500" w:lineRule="exact"/>
        <w:rPr>
          <w:rFonts w:ascii="宋体" w:eastAsia="宋体" w:hAnsi="宋体" w:cs="Times New Roman"/>
          <w:color w:val="000000"/>
          <w:sz w:val="24"/>
          <w:szCs w:val="21"/>
        </w:rPr>
      </w:pPr>
      <w:r>
        <w:rPr>
          <w:rFonts w:ascii="宋体" w:eastAsia="宋体" w:hAnsi="宋体" w:cs="Times New Roman" w:hint="eastAsia"/>
          <w:color w:val="000000"/>
          <w:sz w:val="24"/>
          <w:szCs w:val="21"/>
        </w:rPr>
        <w:t>4.</w:t>
      </w:r>
      <w:r>
        <w:rPr>
          <w:rFonts w:ascii="宋体" w:eastAsia="宋体" w:hAnsi="宋体" w:cs="Times New Roman"/>
          <w:color w:val="000000"/>
          <w:sz w:val="24"/>
          <w:szCs w:val="21"/>
        </w:rPr>
        <w:t>3.</w:t>
      </w:r>
      <w:r>
        <w:rPr>
          <w:rFonts w:ascii="宋体" w:eastAsia="宋体" w:hAnsi="宋体" w:cs="Times New Roman" w:hint="eastAsia"/>
          <w:color w:val="000000"/>
          <w:sz w:val="24"/>
          <w:szCs w:val="21"/>
        </w:rPr>
        <w:t>2质谱主机（含三重四级杆质量分析器、碰撞池、真空系统等）1套</w:t>
      </w:r>
    </w:p>
    <w:p w:rsidR="00287C8F" w:rsidRDefault="00287C8F" w:rsidP="00287C8F">
      <w:pPr>
        <w:spacing w:line="500" w:lineRule="exact"/>
        <w:rPr>
          <w:rFonts w:ascii="宋体" w:eastAsia="宋体" w:hAnsi="宋体" w:cs="Times New Roman"/>
          <w:color w:val="000000"/>
          <w:sz w:val="24"/>
          <w:szCs w:val="21"/>
        </w:rPr>
      </w:pPr>
      <w:r>
        <w:rPr>
          <w:rFonts w:ascii="宋体" w:eastAsia="宋体" w:hAnsi="宋体" w:cs="Times New Roman" w:hint="eastAsia"/>
          <w:color w:val="000000"/>
          <w:sz w:val="24"/>
          <w:szCs w:val="21"/>
        </w:rPr>
        <w:t>4.</w:t>
      </w:r>
      <w:r>
        <w:rPr>
          <w:rFonts w:ascii="宋体" w:eastAsia="宋体" w:hAnsi="宋体" w:cs="Times New Roman"/>
          <w:color w:val="000000"/>
          <w:sz w:val="24"/>
          <w:szCs w:val="21"/>
        </w:rPr>
        <w:t>3.</w:t>
      </w:r>
      <w:r>
        <w:rPr>
          <w:rFonts w:ascii="宋体" w:eastAsia="宋体" w:hAnsi="宋体" w:cs="Times New Roman" w:hint="eastAsia"/>
          <w:color w:val="000000"/>
          <w:sz w:val="24"/>
          <w:szCs w:val="21"/>
        </w:rPr>
        <w:t>3独立可加热的ESI源1套，独立可加热的APCI源1套，备用ESI进</w:t>
      </w:r>
      <w:proofErr w:type="gramStart"/>
      <w:r>
        <w:rPr>
          <w:rFonts w:ascii="宋体" w:eastAsia="宋体" w:hAnsi="宋体" w:cs="Times New Roman" w:hint="eastAsia"/>
          <w:color w:val="000000"/>
          <w:sz w:val="24"/>
          <w:szCs w:val="21"/>
        </w:rPr>
        <w:t>样喷针</w:t>
      </w:r>
      <w:proofErr w:type="gramEnd"/>
      <w:r>
        <w:rPr>
          <w:rFonts w:ascii="宋体" w:eastAsia="宋体" w:hAnsi="宋体" w:cs="Times New Roman" w:hint="eastAsia"/>
          <w:color w:val="000000"/>
          <w:sz w:val="24"/>
          <w:szCs w:val="21"/>
        </w:rPr>
        <w:t>5套</w:t>
      </w:r>
    </w:p>
    <w:p w:rsidR="00287C8F" w:rsidRDefault="00287C8F" w:rsidP="00287C8F">
      <w:pPr>
        <w:spacing w:line="500" w:lineRule="exact"/>
        <w:rPr>
          <w:rFonts w:ascii="宋体" w:eastAsia="宋体" w:hAnsi="宋体" w:cs="Times New Roman"/>
          <w:color w:val="000000"/>
          <w:sz w:val="24"/>
          <w:szCs w:val="21"/>
        </w:rPr>
      </w:pPr>
      <w:r>
        <w:rPr>
          <w:rFonts w:ascii="宋体" w:eastAsia="宋体" w:hAnsi="宋体" w:cs="Times New Roman" w:hint="eastAsia"/>
          <w:color w:val="000000"/>
          <w:sz w:val="24"/>
          <w:szCs w:val="21"/>
        </w:rPr>
        <w:lastRenderedPageBreak/>
        <w:t>4.</w:t>
      </w:r>
      <w:r>
        <w:rPr>
          <w:rFonts w:ascii="宋体" w:eastAsia="宋体" w:hAnsi="宋体" w:cs="Times New Roman"/>
          <w:color w:val="000000"/>
          <w:sz w:val="24"/>
          <w:szCs w:val="21"/>
        </w:rPr>
        <w:t>3.</w:t>
      </w:r>
      <w:r>
        <w:rPr>
          <w:rFonts w:ascii="宋体" w:eastAsia="宋体" w:hAnsi="宋体" w:cs="Times New Roman" w:hint="eastAsia"/>
          <w:color w:val="000000"/>
          <w:sz w:val="24"/>
          <w:szCs w:val="21"/>
        </w:rPr>
        <w:t>4色谱柱：C18柱（2.7 µm×2.1mm×100mm），</w:t>
      </w:r>
      <w:r>
        <w:rPr>
          <w:rFonts w:ascii="宋体" w:eastAsia="宋体" w:hAnsi="宋体" w:cs="Times New Roman"/>
          <w:color w:val="000000"/>
          <w:sz w:val="24"/>
          <w:szCs w:val="21"/>
        </w:rPr>
        <w:t>2</w:t>
      </w:r>
      <w:r>
        <w:rPr>
          <w:rFonts w:ascii="宋体" w:eastAsia="宋体" w:hAnsi="宋体" w:cs="Times New Roman" w:hint="eastAsia"/>
          <w:color w:val="000000"/>
          <w:sz w:val="24"/>
          <w:szCs w:val="21"/>
        </w:rPr>
        <w:t xml:space="preserve">根； </w:t>
      </w:r>
    </w:p>
    <w:p w:rsidR="00287C8F" w:rsidRDefault="00287C8F" w:rsidP="00287C8F">
      <w:pPr>
        <w:spacing w:line="500" w:lineRule="exact"/>
        <w:rPr>
          <w:rFonts w:ascii="宋体" w:eastAsia="宋体" w:hAnsi="宋体" w:cs="Times New Roman"/>
          <w:color w:val="000000"/>
          <w:sz w:val="24"/>
          <w:szCs w:val="21"/>
        </w:rPr>
      </w:pPr>
      <w:r>
        <w:rPr>
          <w:rFonts w:ascii="宋体" w:eastAsia="宋体" w:hAnsi="宋体" w:cs="Times New Roman" w:hint="eastAsia"/>
          <w:color w:val="000000"/>
          <w:sz w:val="24"/>
          <w:szCs w:val="21"/>
        </w:rPr>
        <w:t>4.</w:t>
      </w:r>
      <w:r>
        <w:rPr>
          <w:rFonts w:ascii="宋体" w:eastAsia="宋体" w:hAnsi="宋体" w:cs="Times New Roman"/>
          <w:color w:val="000000"/>
          <w:sz w:val="24"/>
          <w:szCs w:val="21"/>
        </w:rPr>
        <w:t>3.</w:t>
      </w:r>
      <w:r>
        <w:rPr>
          <w:rFonts w:ascii="宋体" w:eastAsia="宋体" w:hAnsi="宋体" w:cs="Times New Roman" w:hint="eastAsia"/>
          <w:color w:val="000000"/>
          <w:sz w:val="24"/>
          <w:szCs w:val="21"/>
        </w:rPr>
        <w:t>5</w:t>
      </w:r>
      <w:proofErr w:type="gramStart"/>
      <w:r>
        <w:rPr>
          <w:rFonts w:ascii="宋体" w:eastAsia="宋体" w:hAnsi="宋体" w:cs="Times New Roman" w:hint="eastAsia"/>
          <w:color w:val="000000"/>
          <w:sz w:val="24"/>
          <w:szCs w:val="21"/>
        </w:rPr>
        <w:t>含垫和</w:t>
      </w:r>
      <w:proofErr w:type="gramEnd"/>
      <w:r>
        <w:rPr>
          <w:rFonts w:ascii="宋体" w:eastAsia="宋体" w:hAnsi="宋体" w:cs="Times New Roman" w:hint="eastAsia"/>
          <w:color w:val="000000"/>
          <w:sz w:val="24"/>
          <w:szCs w:val="21"/>
        </w:rPr>
        <w:t>盖的2 mL样品瓶</w:t>
      </w:r>
      <w:r>
        <w:rPr>
          <w:rFonts w:ascii="宋体" w:eastAsia="宋体" w:hAnsi="宋体" w:cs="Times New Roman"/>
          <w:color w:val="000000"/>
          <w:sz w:val="24"/>
          <w:szCs w:val="21"/>
        </w:rPr>
        <w:t>5</w:t>
      </w:r>
      <w:r>
        <w:rPr>
          <w:rFonts w:ascii="宋体" w:eastAsia="宋体" w:hAnsi="宋体" w:cs="Times New Roman" w:hint="eastAsia"/>
          <w:color w:val="000000"/>
          <w:sz w:val="24"/>
          <w:szCs w:val="21"/>
        </w:rPr>
        <w:t>套（100个/套）</w:t>
      </w:r>
    </w:p>
    <w:p w:rsidR="00287C8F" w:rsidRDefault="00287C8F" w:rsidP="00287C8F">
      <w:pPr>
        <w:spacing w:line="500" w:lineRule="exact"/>
        <w:rPr>
          <w:rFonts w:ascii="宋体" w:eastAsia="宋体" w:hAnsi="宋体" w:cs="Times New Roman"/>
          <w:color w:val="000000"/>
          <w:sz w:val="24"/>
          <w:szCs w:val="21"/>
        </w:rPr>
      </w:pPr>
      <w:r>
        <w:rPr>
          <w:rFonts w:ascii="宋体" w:eastAsia="宋体" w:hAnsi="宋体" w:cs="Times New Roman" w:hint="eastAsia"/>
          <w:color w:val="000000"/>
          <w:sz w:val="24"/>
          <w:szCs w:val="21"/>
        </w:rPr>
        <w:t>4.</w:t>
      </w:r>
      <w:r>
        <w:rPr>
          <w:rFonts w:ascii="宋体" w:eastAsia="宋体" w:hAnsi="宋体" w:cs="Times New Roman"/>
          <w:color w:val="000000"/>
          <w:sz w:val="24"/>
          <w:szCs w:val="21"/>
        </w:rPr>
        <w:t>3.6</w:t>
      </w:r>
      <w:r>
        <w:rPr>
          <w:rFonts w:ascii="宋体" w:eastAsia="宋体" w:hAnsi="宋体" w:cs="Times New Roman" w:hint="eastAsia"/>
          <w:color w:val="000000"/>
          <w:sz w:val="24"/>
          <w:szCs w:val="21"/>
        </w:rPr>
        <w:t>原厂附件包：包括泵的溶剂架、溶剂瓶、管路等1包</w:t>
      </w:r>
    </w:p>
    <w:p w:rsidR="00287C8F" w:rsidRDefault="00287C8F" w:rsidP="00287C8F">
      <w:pPr>
        <w:spacing w:line="500" w:lineRule="exact"/>
        <w:rPr>
          <w:rFonts w:ascii="宋体" w:eastAsia="宋体" w:hAnsi="宋体" w:cs="Times New Roman"/>
          <w:color w:val="000000"/>
          <w:sz w:val="24"/>
          <w:szCs w:val="21"/>
        </w:rPr>
      </w:pPr>
      <w:r>
        <w:rPr>
          <w:rFonts w:ascii="宋体" w:eastAsia="宋体" w:hAnsi="宋体" w:cs="Times New Roman" w:hint="eastAsia"/>
          <w:color w:val="000000"/>
          <w:sz w:val="24"/>
          <w:szCs w:val="21"/>
        </w:rPr>
        <w:t>4.</w:t>
      </w:r>
      <w:r>
        <w:rPr>
          <w:rFonts w:ascii="宋体" w:eastAsia="宋体" w:hAnsi="宋体" w:cs="Times New Roman"/>
          <w:color w:val="000000"/>
          <w:sz w:val="24"/>
          <w:szCs w:val="21"/>
        </w:rPr>
        <w:t>3.7</w:t>
      </w:r>
      <w:r>
        <w:rPr>
          <w:rFonts w:ascii="宋体" w:eastAsia="宋体" w:hAnsi="宋体" w:cs="Times New Roman" w:hint="eastAsia"/>
          <w:color w:val="000000"/>
          <w:sz w:val="24"/>
          <w:szCs w:val="21"/>
        </w:rPr>
        <w:t>备用机械泵油1瓶</w:t>
      </w:r>
    </w:p>
    <w:p w:rsidR="00287C8F" w:rsidRDefault="00287C8F" w:rsidP="00287C8F">
      <w:pPr>
        <w:spacing w:line="500" w:lineRule="exact"/>
        <w:rPr>
          <w:rFonts w:ascii="宋体" w:eastAsia="宋体" w:hAnsi="宋体" w:cs="Times New Roman"/>
          <w:color w:val="000000"/>
          <w:sz w:val="24"/>
          <w:szCs w:val="21"/>
        </w:rPr>
      </w:pPr>
      <w:r>
        <w:rPr>
          <w:rFonts w:ascii="宋体" w:eastAsia="宋体" w:hAnsi="宋体" w:cs="Times New Roman" w:hint="eastAsia"/>
          <w:color w:val="000000"/>
          <w:sz w:val="24"/>
          <w:szCs w:val="21"/>
        </w:rPr>
        <w:t>4.</w:t>
      </w:r>
      <w:r>
        <w:rPr>
          <w:rFonts w:ascii="宋体" w:eastAsia="宋体" w:hAnsi="宋体" w:cs="Times New Roman"/>
          <w:color w:val="000000"/>
          <w:sz w:val="24"/>
          <w:szCs w:val="21"/>
        </w:rPr>
        <w:t>3.8</w:t>
      </w:r>
      <w:r>
        <w:rPr>
          <w:rFonts w:ascii="宋体" w:eastAsia="宋体" w:hAnsi="宋体" w:cs="Times New Roman" w:hint="eastAsia"/>
          <w:color w:val="000000"/>
          <w:sz w:val="24"/>
          <w:szCs w:val="21"/>
        </w:rPr>
        <w:t>安装用标准品1套</w:t>
      </w:r>
    </w:p>
    <w:p w:rsidR="00287C8F" w:rsidRDefault="00287C8F" w:rsidP="00287C8F">
      <w:pPr>
        <w:spacing w:line="500" w:lineRule="exact"/>
        <w:rPr>
          <w:rFonts w:ascii="宋体" w:eastAsia="宋体" w:hAnsi="宋体" w:cs="Times New Roman"/>
          <w:color w:val="000000"/>
          <w:sz w:val="24"/>
          <w:szCs w:val="21"/>
        </w:rPr>
      </w:pPr>
      <w:r>
        <w:rPr>
          <w:rFonts w:ascii="宋体" w:eastAsia="宋体" w:hAnsi="宋体" w:cs="Times New Roman" w:hint="eastAsia"/>
          <w:color w:val="000000"/>
          <w:sz w:val="24"/>
          <w:szCs w:val="21"/>
        </w:rPr>
        <w:t>4.</w:t>
      </w:r>
      <w:r>
        <w:rPr>
          <w:rFonts w:ascii="宋体" w:eastAsia="宋体" w:hAnsi="宋体" w:cs="Times New Roman"/>
          <w:color w:val="000000"/>
          <w:sz w:val="24"/>
          <w:szCs w:val="21"/>
        </w:rPr>
        <w:t>3.9</w:t>
      </w:r>
      <w:r>
        <w:rPr>
          <w:rFonts w:ascii="宋体" w:eastAsia="宋体" w:hAnsi="宋体" w:cs="Times New Roman" w:hint="eastAsia"/>
          <w:color w:val="000000"/>
          <w:sz w:val="24"/>
          <w:szCs w:val="21"/>
        </w:rPr>
        <w:t xml:space="preserve"> 独立的自动排废气机械泵一套。</w:t>
      </w:r>
    </w:p>
    <w:p w:rsidR="00287C8F" w:rsidRDefault="00287C8F" w:rsidP="00287C8F">
      <w:pPr>
        <w:spacing w:line="500" w:lineRule="exact"/>
        <w:rPr>
          <w:rFonts w:ascii="宋体" w:eastAsia="宋体" w:hAnsi="宋体" w:cs="Times New Roman"/>
          <w:color w:val="000000"/>
          <w:sz w:val="24"/>
          <w:szCs w:val="21"/>
        </w:rPr>
      </w:pPr>
      <w:r>
        <w:rPr>
          <w:rFonts w:ascii="宋体" w:eastAsia="宋体" w:hAnsi="宋体" w:cs="Times New Roman" w:hint="eastAsia"/>
          <w:color w:val="000000"/>
          <w:sz w:val="24"/>
          <w:szCs w:val="21"/>
        </w:rPr>
        <w:t>4.</w:t>
      </w:r>
      <w:r>
        <w:rPr>
          <w:rFonts w:ascii="宋体" w:eastAsia="宋体" w:hAnsi="宋体" w:cs="Times New Roman"/>
          <w:color w:val="000000"/>
          <w:sz w:val="24"/>
          <w:szCs w:val="21"/>
        </w:rPr>
        <w:t>3.</w:t>
      </w:r>
      <w:r>
        <w:rPr>
          <w:rFonts w:ascii="宋体" w:eastAsia="宋体" w:hAnsi="宋体" w:cs="Times New Roman" w:hint="eastAsia"/>
          <w:color w:val="000000"/>
          <w:sz w:val="24"/>
          <w:szCs w:val="21"/>
        </w:rPr>
        <w:t>1</w:t>
      </w:r>
      <w:r>
        <w:rPr>
          <w:rFonts w:ascii="宋体" w:eastAsia="宋体" w:hAnsi="宋体" w:cs="Times New Roman"/>
          <w:color w:val="000000"/>
          <w:sz w:val="24"/>
          <w:szCs w:val="21"/>
        </w:rPr>
        <w:t>0</w:t>
      </w:r>
      <w:r>
        <w:rPr>
          <w:rFonts w:ascii="宋体" w:eastAsia="宋体" w:hAnsi="宋体" w:cs="Times New Roman" w:hint="eastAsia"/>
          <w:color w:val="000000"/>
          <w:sz w:val="24"/>
          <w:szCs w:val="21"/>
        </w:rPr>
        <w:t>原装进口计算机及操作软件1套：计算机为知名品牌主流配置商用计算机，win</w:t>
      </w:r>
      <w:r>
        <w:rPr>
          <w:rFonts w:ascii="宋体" w:eastAsia="宋体" w:hAnsi="宋体" w:cs="Times New Roman"/>
          <w:color w:val="000000"/>
          <w:sz w:val="24"/>
          <w:szCs w:val="21"/>
        </w:rPr>
        <w:t>10</w:t>
      </w:r>
      <w:r>
        <w:rPr>
          <w:rFonts w:ascii="宋体" w:eastAsia="宋体" w:hAnsi="宋体" w:cs="Times New Roman" w:hint="eastAsia"/>
          <w:color w:val="000000"/>
          <w:sz w:val="24"/>
          <w:szCs w:val="21"/>
        </w:rPr>
        <w:t>系统。软件具有仪器调谐、数据采集、数据处理、定量分析和报告功能。批量定量、自动定量优化软件、仪器控制、数据处理软件。</w:t>
      </w:r>
    </w:p>
    <w:p w:rsidR="00287C8F" w:rsidRDefault="00287C8F" w:rsidP="00287C8F">
      <w:pPr>
        <w:spacing w:line="500" w:lineRule="exact"/>
        <w:rPr>
          <w:rFonts w:ascii="宋体" w:eastAsia="宋体" w:hAnsi="宋体" w:cs="Times New Roman"/>
          <w:color w:val="000000"/>
          <w:sz w:val="24"/>
          <w:szCs w:val="21"/>
        </w:rPr>
      </w:pPr>
    </w:p>
    <w:p w:rsidR="00613B08" w:rsidRPr="00287C8F" w:rsidRDefault="00613B08">
      <w:bookmarkStart w:id="8" w:name="_GoBack"/>
      <w:bookmarkEnd w:id="8"/>
    </w:p>
    <w:sectPr w:rsidR="00613B08" w:rsidRPr="00287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14C" w:rsidRDefault="005E714C" w:rsidP="00287C8F">
      <w:r>
        <w:separator/>
      </w:r>
    </w:p>
  </w:endnote>
  <w:endnote w:type="continuationSeparator" w:id="0">
    <w:p w:rsidR="005E714C" w:rsidRDefault="005E714C" w:rsidP="0028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14C" w:rsidRDefault="005E714C" w:rsidP="00287C8F">
      <w:r>
        <w:separator/>
      </w:r>
    </w:p>
  </w:footnote>
  <w:footnote w:type="continuationSeparator" w:id="0">
    <w:p w:rsidR="005E714C" w:rsidRDefault="005E714C" w:rsidP="00287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61"/>
    <w:rsid w:val="00287C8F"/>
    <w:rsid w:val="00301261"/>
    <w:rsid w:val="005E714C"/>
    <w:rsid w:val="0061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87C8F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87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87C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7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87C8F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287C8F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287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87C8F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87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87C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7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87C8F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287C8F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287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517</Words>
  <Characters>2950</Characters>
  <Application>Microsoft Office Word</Application>
  <DocSecurity>0</DocSecurity>
  <Lines>24</Lines>
  <Paragraphs>6</Paragraphs>
  <ScaleCrop>false</ScaleCrop>
  <Company>China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永城市公共资源交易中心:周昱彤</dc:creator>
  <cp:keywords/>
  <dc:description/>
  <cp:lastModifiedBy>永城市公共资源交易中心:周昱彤</cp:lastModifiedBy>
  <cp:revision>2</cp:revision>
  <dcterms:created xsi:type="dcterms:W3CDTF">2020-04-22T05:03:00Z</dcterms:created>
  <dcterms:modified xsi:type="dcterms:W3CDTF">2020-04-22T05:03:00Z</dcterms:modified>
</cp:coreProperties>
</file>