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66E" w:rsidRDefault="0024341D">
      <w:pPr>
        <w:spacing w:line="800" w:lineRule="exact"/>
        <w:jc w:val="center"/>
        <w:rPr>
          <w:rFonts w:ascii="宋体" w:eastAsia="宋体" w:hAnsi="宋体" w:cs="宋体"/>
          <w:b/>
          <w:sz w:val="52"/>
          <w:szCs w:val="52"/>
        </w:rPr>
      </w:pPr>
      <w:bookmarkStart w:id="0" w:name="_Toc39115684"/>
      <w:bookmarkStart w:id="1" w:name="_Toc27964760"/>
      <w:bookmarkStart w:id="2" w:name="_Toc39117063"/>
      <w:bookmarkStart w:id="3" w:name="_Toc39116049"/>
      <w:bookmarkStart w:id="4" w:name="_Toc39118413"/>
      <w:bookmarkStart w:id="5" w:name="_Toc39115111"/>
      <w:r>
        <w:rPr>
          <w:rFonts w:ascii="宋体" w:eastAsia="宋体" w:hAnsi="宋体" w:cs="宋体" w:hint="eastAsia"/>
          <w:b/>
          <w:sz w:val="52"/>
          <w:szCs w:val="52"/>
        </w:rPr>
        <w:t>永城市质量技术监督检验测试中心</w:t>
      </w:r>
    </w:p>
    <w:p w:rsidR="00B8666E" w:rsidRDefault="0024341D">
      <w:pPr>
        <w:spacing w:line="800" w:lineRule="exact"/>
        <w:jc w:val="center"/>
        <w:rPr>
          <w:rFonts w:ascii="宋体" w:eastAsia="宋体" w:hAnsi="宋体" w:cs="宋体"/>
          <w:b/>
          <w:sz w:val="52"/>
          <w:szCs w:val="52"/>
        </w:rPr>
      </w:pPr>
      <w:r>
        <w:rPr>
          <w:rFonts w:ascii="宋体" w:eastAsia="宋体" w:hAnsi="宋体" w:cs="宋体" w:hint="eastAsia"/>
          <w:b/>
          <w:sz w:val="52"/>
          <w:szCs w:val="52"/>
        </w:rPr>
        <w:t>超高效液相色谱—三重四</w:t>
      </w:r>
      <w:proofErr w:type="gramStart"/>
      <w:r>
        <w:rPr>
          <w:rFonts w:ascii="宋体" w:eastAsia="宋体" w:hAnsi="宋体" w:cs="宋体" w:hint="eastAsia"/>
          <w:b/>
          <w:sz w:val="52"/>
          <w:szCs w:val="52"/>
        </w:rPr>
        <w:t>极</w:t>
      </w:r>
      <w:proofErr w:type="gramEnd"/>
      <w:r>
        <w:rPr>
          <w:rFonts w:ascii="宋体" w:eastAsia="宋体" w:hAnsi="宋体" w:cs="宋体" w:hint="eastAsia"/>
          <w:b/>
          <w:sz w:val="52"/>
          <w:szCs w:val="52"/>
        </w:rPr>
        <w:t>杆串联</w:t>
      </w:r>
    </w:p>
    <w:p w:rsidR="00B8666E" w:rsidRDefault="0024341D">
      <w:pPr>
        <w:spacing w:line="800" w:lineRule="exact"/>
        <w:jc w:val="center"/>
        <w:rPr>
          <w:rFonts w:ascii="宋体" w:eastAsia="宋体" w:hAnsi="宋体" w:cs="宋体"/>
          <w:b/>
          <w:sz w:val="52"/>
          <w:szCs w:val="52"/>
        </w:rPr>
      </w:pPr>
      <w:r>
        <w:rPr>
          <w:rFonts w:ascii="宋体" w:eastAsia="宋体" w:hAnsi="宋体" w:cs="宋体" w:hint="eastAsia"/>
          <w:b/>
          <w:sz w:val="52"/>
          <w:szCs w:val="52"/>
        </w:rPr>
        <w:t>质谱仪采购项目</w:t>
      </w:r>
    </w:p>
    <w:p w:rsidR="00B8666E" w:rsidRDefault="00B8666E">
      <w:pPr>
        <w:jc w:val="center"/>
        <w:rPr>
          <w:rFonts w:ascii="宋体" w:eastAsia="宋体" w:hAnsi="宋体" w:cs="宋体"/>
          <w:b/>
          <w:sz w:val="72"/>
          <w:szCs w:val="72"/>
        </w:rPr>
      </w:pPr>
    </w:p>
    <w:p w:rsidR="00B8666E" w:rsidRDefault="00B8666E">
      <w:pPr>
        <w:jc w:val="center"/>
        <w:rPr>
          <w:rFonts w:ascii="宋体" w:eastAsia="宋体" w:hAnsi="宋体" w:cs="宋体"/>
          <w:b/>
          <w:sz w:val="72"/>
          <w:szCs w:val="72"/>
        </w:rPr>
      </w:pPr>
    </w:p>
    <w:p w:rsidR="00B8666E" w:rsidRDefault="0024341D">
      <w:pPr>
        <w:jc w:val="center"/>
        <w:rPr>
          <w:rFonts w:ascii="宋体" w:eastAsia="宋体" w:hAnsi="宋体" w:cs="宋体"/>
          <w:b/>
          <w:sz w:val="72"/>
          <w:szCs w:val="72"/>
        </w:rPr>
      </w:pPr>
      <w:r>
        <w:rPr>
          <w:rFonts w:ascii="宋体" w:eastAsia="宋体" w:hAnsi="宋体" w:cs="宋体" w:hint="eastAsia"/>
          <w:b/>
          <w:sz w:val="72"/>
          <w:szCs w:val="72"/>
        </w:rPr>
        <w:t>竞争性谈判文件</w:t>
      </w:r>
    </w:p>
    <w:p w:rsidR="00B8666E" w:rsidRDefault="00B8666E">
      <w:pPr>
        <w:jc w:val="center"/>
        <w:rPr>
          <w:rFonts w:ascii="宋体" w:eastAsia="宋体" w:hAnsi="宋体" w:cs="宋体"/>
          <w:b/>
          <w:sz w:val="72"/>
          <w:szCs w:val="72"/>
        </w:rPr>
      </w:pPr>
    </w:p>
    <w:p w:rsidR="00B8666E" w:rsidRDefault="00B8666E">
      <w:pPr>
        <w:jc w:val="center"/>
        <w:rPr>
          <w:rFonts w:ascii="宋体" w:eastAsia="宋体" w:hAnsi="宋体" w:cs="宋体"/>
          <w:b/>
          <w:sz w:val="72"/>
          <w:szCs w:val="72"/>
        </w:rPr>
      </w:pPr>
    </w:p>
    <w:p w:rsidR="00B8666E" w:rsidRDefault="00B8666E">
      <w:pPr>
        <w:jc w:val="center"/>
        <w:rPr>
          <w:rFonts w:ascii="宋体" w:eastAsia="宋体" w:hAnsi="宋体" w:cs="宋体"/>
          <w:b/>
          <w:sz w:val="72"/>
          <w:szCs w:val="72"/>
        </w:rPr>
      </w:pPr>
    </w:p>
    <w:p w:rsidR="00B8666E" w:rsidRDefault="00B8666E">
      <w:pPr>
        <w:jc w:val="center"/>
        <w:rPr>
          <w:rFonts w:ascii="宋体" w:eastAsia="宋体" w:hAnsi="宋体" w:cs="宋体"/>
          <w:b/>
          <w:sz w:val="72"/>
          <w:szCs w:val="72"/>
        </w:rPr>
      </w:pPr>
    </w:p>
    <w:p w:rsidR="00B8666E" w:rsidRDefault="00B8666E">
      <w:pPr>
        <w:jc w:val="center"/>
        <w:rPr>
          <w:rFonts w:ascii="宋体" w:eastAsia="宋体" w:hAnsi="宋体" w:cs="宋体"/>
          <w:b/>
          <w:sz w:val="72"/>
          <w:szCs w:val="72"/>
        </w:rPr>
      </w:pPr>
    </w:p>
    <w:p w:rsidR="00B8666E" w:rsidRDefault="0024341D">
      <w:pPr>
        <w:ind w:firstLineChars="529" w:firstLine="1699"/>
        <w:jc w:val="left"/>
        <w:rPr>
          <w:rFonts w:ascii="宋体" w:eastAsia="宋体" w:hAnsi="宋体" w:cs="宋体"/>
          <w:b/>
          <w:sz w:val="32"/>
          <w:szCs w:val="32"/>
        </w:rPr>
      </w:pPr>
      <w:r>
        <w:rPr>
          <w:rFonts w:ascii="宋体" w:eastAsia="宋体" w:hAnsi="宋体" w:cs="宋体" w:hint="eastAsia"/>
          <w:b/>
          <w:sz w:val="32"/>
          <w:szCs w:val="32"/>
        </w:rPr>
        <w:t>采购编号：永财采购【2020】</w:t>
      </w:r>
      <w:r w:rsidR="00A2373B">
        <w:rPr>
          <w:rFonts w:ascii="宋体" w:eastAsia="宋体" w:hAnsi="宋体" w:cs="宋体" w:hint="eastAsia"/>
          <w:b/>
          <w:sz w:val="32"/>
          <w:szCs w:val="32"/>
        </w:rPr>
        <w:t>008</w:t>
      </w:r>
      <w:r>
        <w:rPr>
          <w:rFonts w:ascii="宋体" w:eastAsia="宋体" w:hAnsi="宋体" w:cs="宋体" w:hint="eastAsia"/>
          <w:b/>
          <w:sz w:val="32"/>
          <w:szCs w:val="32"/>
        </w:rPr>
        <w:t>号</w:t>
      </w:r>
    </w:p>
    <w:p w:rsidR="00B8666E" w:rsidRDefault="0024341D">
      <w:pPr>
        <w:ind w:firstLineChars="529" w:firstLine="1699"/>
        <w:jc w:val="left"/>
        <w:rPr>
          <w:rFonts w:ascii="宋体" w:eastAsia="宋体" w:hAnsi="宋体" w:cs="宋体"/>
          <w:b/>
          <w:sz w:val="32"/>
          <w:szCs w:val="32"/>
        </w:rPr>
      </w:pPr>
      <w:r>
        <w:rPr>
          <w:rFonts w:ascii="宋体" w:eastAsia="宋体" w:hAnsi="宋体" w:cs="宋体" w:hint="eastAsia"/>
          <w:b/>
          <w:sz w:val="32"/>
          <w:szCs w:val="32"/>
        </w:rPr>
        <w:t>中心编号：永 公 采【2020】</w:t>
      </w:r>
      <w:r w:rsidR="00A2373B">
        <w:rPr>
          <w:rFonts w:ascii="宋体" w:eastAsia="宋体" w:hAnsi="宋体" w:cs="宋体" w:hint="eastAsia"/>
          <w:b/>
          <w:sz w:val="32"/>
          <w:szCs w:val="32"/>
        </w:rPr>
        <w:t>008</w:t>
      </w:r>
      <w:r>
        <w:rPr>
          <w:rFonts w:ascii="宋体" w:eastAsia="宋体" w:hAnsi="宋体" w:cs="宋体" w:hint="eastAsia"/>
          <w:b/>
          <w:sz w:val="32"/>
          <w:szCs w:val="32"/>
        </w:rPr>
        <w:t>号</w:t>
      </w:r>
    </w:p>
    <w:p w:rsidR="00B8666E" w:rsidRDefault="0024341D">
      <w:pPr>
        <w:ind w:firstLineChars="529" w:firstLine="1699"/>
        <w:jc w:val="left"/>
        <w:rPr>
          <w:rFonts w:ascii="宋体" w:eastAsia="宋体" w:hAnsi="宋体" w:cs="宋体"/>
          <w:b/>
          <w:sz w:val="32"/>
          <w:szCs w:val="32"/>
        </w:rPr>
      </w:pPr>
      <w:r>
        <w:rPr>
          <w:rFonts w:ascii="宋体" w:eastAsia="宋体" w:hAnsi="宋体" w:cs="宋体" w:hint="eastAsia"/>
          <w:b/>
          <w:sz w:val="32"/>
          <w:szCs w:val="32"/>
        </w:rPr>
        <w:t>采 购 人：永城市质量技术监督检验测试中心</w:t>
      </w:r>
    </w:p>
    <w:p w:rsidR="00B8666E" w:rsidRDefault="0024341D">
      <w:pPr>
        <w:ind w:firstLineChars="529" w:firstLine="1699"/>
        <w:jc w:val="left"/>
        <w:rPr>
          <w:rFonts w:ascii="宋体" w:eastAsia="宋体" w:hAnsi="宋体" w:cs="宋体"/>
          <w:b/>
          <w:sz w:val="32"/>
          <w:szCs w:val="32"/>
        </w:rPr>
      </w:pPr>
      <w:r>
        <w:rPr>
          <w:rFonts w:ascii="宋体" w:eastAsia="宋体" w:hAnsi="宋体" w:cs="宋体" w:hint="eastAsia"/>
          <w:b/>
          <w:sz w:val="32"/>
          <w:szCs w:val="32"/>
        </w:rPr>
        <w:t>代理机构：永城市公共资源交易中心政府</w:t>
      </w:r>
      <w:r>
        <w:rPr>
          <w:rFonts w:ascii="宋体" w:eastAsia="宋体" w:hAnsi="宋体" w:cs="宋体" w:hint="eastAsia"/>
          <w:b/>
          <w:bCs/>
          <w:sz w:val="32"/>
          <w:szCs w:val="32"/>
        </w:rPr>
        <w:t>采购科</w:t>
      </w:r>
    </w:p>
    <w:p w:rsidR="00B8666E" w:rsidRDefault="0024341D">
      <w:pPr>
        <w:jc w:val="center"/>
        <w:rPr>
          <w:rFonts w:ascii="宋体" w:eastAsia="宋体" w:hAnsi="Times New Roman" w:cs="宋体"/>
          <w:sz w:val="56"/>
          <w:szCs w:val="20"/>
        </w:rPr>
        <w:sectPr w:rsidR="00B8666E">
          <w:headerReference w:type="default" r:id="rId9"/>
          <w:footerReference w:type="default" r:id="rId10"/>
          <w:pgSz w:w="11906" w:h="16838"/>
          <w:pgMar w:top="1418" w:right="1418" w:bottom="1418" w:left="1588" w:header="851" w:footer="992" w:gutter="0"/>
          <w:pgNumType w:fmt="numberInDash" w:start="0"/>
          <w:cols w:space="720"/>
          <w:titlePg/>
          <w:docGrid w:type="lines" w:linePitch="312"/>
        </w:sectPr>
      </w:pPr>
      <w:r>
        <w:rPr>
          <w:rFonts w:ascii="宋体" w:eastAsia="宋体" w:hAnsi="宋体" w:cs="宋体" w:hint="eastAsia"/>
          <w:b/>
          <w:sz w:val="32"/>
          <w:szCs w:val="32"/>
        </w:rPr>
        <w:t>二零二零年一月</w:t>
      </w:r>
      <w:bookmarkStart w:id="6" w:name="_Toc492552317"/>
    </w:p>
    <w:p w:rsidR="00B8666E" w:rsidRDefault="0024341D">
      <w:pPr>
        <w:keepNext/>
        <w:keepLines/>
        <w:spacing w:before="260" w:after="260" w:line="413" w:lineRule="auto"/>
        <w:ind w:rightChars="-350" w:right="-735"/>
        <w:jc w:val="center"/>
        <w:outlineLvl w:val="2"/>
        <w:rPr>
          <w:rFonts w:ascii="宋体" w:eastAsia="宋体" w:hAnsi="Times New Roman" w:cs="宋体"/>
          <w:b/>
          <w:bCs/>
          <w:kern w:val="0"/>
          <w:sz w:val="56"/>
          <w:szCs w:val="32"/>
        </w:rPr>
      </w:pPr>
      <w:bookmarkStart w:id="7" w:name="_Toc29822876"/>
      <w:r>
        <w:rPr>
          <w:rFonts w:ascii="宋体" w:eastAsia="宋体" w:hAnsi="宋体" w:cs="宋体" w:hint="eastAsia"/>
          <w:b/>
          <w:bCs/>
          <w:kern w:val="0"/>
          <w:sz w:val="56"/>
          <w:szCs w:val="32"/>
        </w:rPr>
        <w:lastRenderedPageBreak/>
        <w:t>目录</w:t>
      </w:r>
      <w:bookmarkEnd w:id="6"/>
      <w:bookmarkEnd w:id="7"/>
    </w:p>
    <w:p w:rsidR="00682C28" w:rsidRDefault="0024341D">
      <w:pPr>
        <w:pStyle w:val="31"/>
        <w:tabs>
          <w:tab w:val="right" w:leader="dot" w:pos="8890"/>
        </w:tabs>
        <w:rPr>
          <w:rFonts w:asciiTheme="minorHAnsi" w:eastAsiaTheme="minorEastAsia" w:hAnsiTheme="minorHAnsi" w:cstheme="minorBidi"/>
          <w:noProof/>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29822876" w:history="1">
        <w:r w:rsidR="00682C28" w:rsidRPr="002F7DAC">
          <w:rPr>
            <w:rStyle w:val="af6"/>
            <w:rFonts w:ascii="宋体" w:hAnsi="宋体" w:cs="宋体" w:hint="eastAsia"/>
            <w:b/>
            <w:bCs/>
            <w:noProof/>
            <w:kern w:val="0"/>
          </w:rPr>
          <w:t>目录</w:t>
        </w:r>
        <w:r w:rsidR="00682C28">
          <w:rPr>
            <w:noProof/>
            <w:webHidden/>
          </w:rPr>
          <w:tab/>
        </w:r>
        <w:r w:rsidR="00682C28">
          <w:rPr>
            <w:noProof/>
            <w:webHidden/>
          </w:rPr>
          <w:fldChar w:fldCharType="begin"/>
        </w:r>
        <w:r w:rsidR="00682C28">
          <w:rPr>
            <w:noProof/>
            <w:webHidden/>
          </w:rPr>
          <w:instrText xml:space="preserve"> PAGEREF _Toc29822876 \h </w:instrText>
        </w:r>
        <w:r w:rsidR="00682C28">
          <w:rPr>
            <w:noProof/>
            <w:webHidden/>
          </w:rPr>
        </w:r>
        <w:r w:rsidR="00682C28">
          <w:rPr>
            <w:noProof/>
            <w:webHidden/>
          </w:rPr>
          <w:fldChar w:fldCharType="separate"/>
        </w:r>
        <w:r w:rsidR="00682C28">
          <w:rPr>
            <w:noProof/>
            <w:webHidden/>
          </w:rPr>
          <w:t>- 0 -</w:t>
        </w:r>
        <w:r w:rsidR="00682C28">
          <w:rPr>
            <w:noProof/>
            <w:webHidden/>
          </w:rPr>
          <w:fldChar w:fldCharType="end"/>
        </w:r>
      </w:hyperlink>
    </w:p>
    <w:p w:rsidR="00682C28" w:rsidRDefault="00682C28">
      <w:pPr>
        <w:pStyle w:val="10"/>
        <w:tabs>
          <w:tab w:val="right" w:leader="dot" w:pos="8890"/>
        </w:tabs>
        <w:rPr>
          <w:rFonts w:asciiTheme="minorHAnsi" w:eastAsiaTheme="minorEastAsia" w:hAnsiTheme="minorHAnsi" w:cstheme="minorBidi"/>
          <w:noProof/>
          <w:szCs w:val="22"/>
        </w:rPr>
      </w:pPr>
      <w:hyperlink w:anchor="_Toc29822877" w:history="1">
        <w:r w:rsidRPr="002F7DAC">
          <w:rPr>
            <w:rStyle w:val="af6"/>
            <w:rFonts w:ascii="宋体" w:hAnsi="宋体" w:cs="宋体" w:hint="eastAsia"/>
            <w:b/>
            <w:bCs/>
            <w:noProof/>
            <w:kern w:val="44"/>
          </w:rPr>
          <w:t>第一章</w:t>
        </w:r>
        <w:r w:rsidRPr="002F7DAC">
          <w:rPr>
            <w:rStyle w:val="af6"/>
            <w:rFonts w:ascii="宋体" w:hAnsi="宋体" w:cs="宋体"/>
            <w:b/>
            <w:bCs/>
            <w:noProof/>
            <w:kern w:val="44"/>
          </w:rPr>
          <w:t xml:space="preserve"> </w:t>
        </w:r>
        <w:r w:rsidRPr="002F7DAC">
          <w:rPr>
            <w:rStyle w:val="af6"/>
            <w:rFonts w:ascii="宋体" w:hAnsi="宋体" w:cs="宋体" w:hint="eastAsia"/>
            <w:b/>
            <w:bCs/>
            <w:noProof/>
            <w:kern w:val="44"/>
          </w:rPr>
          <w:t>竞争性谈判公告</w:t>
        </w:r>
        <w:r>
          <w:rPr>
            <w:noProof/>
            <w:webHidden/>
          </w:rPr>
          <w:tab/>
        </w:r>
        <w:r>
          <w:rPr>
            <w:noProof/>
            <w:webHidden/>
          </w:rPr>
          <w:fldChar w:fldCharType="begin"/>
        </w:r>
        <w:r>
          <w:rPr>
            <w:noProof/>
            <w:webHidden/>
          </w:rPr>
          <w:instrText xml:space="preserve"> PAGEREF _Toc29822877 \h </w:instrText>
        </w:r>
        <w:r>
          <w:rPr>
            <w:noProof/>
            <w:webHidden/>
          </w:rPr>
        </w:r>
        <w:r>
          <w:rPr>
            <w:noProof/>
            <w:webHidden/>
          </w:rPr>
          <w:fldChar w:fldCharType="separate"/>
        </w:r>
        <w:r>
          <w:rPr>
            <w:noProof/>
            <w:webHidden/>
          </w:rPr>
          <w:t>- 1 -</w:t>
        </w:r>
        <w:r>
          <w:rPr>
            <w:noProof/>
            <w:webHidden/>
          </w:rPr>
          <w:fldChar w:fldCharType="end"/>
        </w:r>
      </w:hyperlink>
    </w:p>
    <w:p w:rsidR="00682C28" w:rsidRDefault="00682C28">
      <w:pPr>
        <w:pStyle w:val="10"/>
        <w:tabs>
          <w:tab w:val="right" w:leader="dot" w:pos="8890"/>
        </w:tabs>
        <w:rPr>
          <w:rFonts w:asciiTheme="minorHAnsi" w:eastAsiaTheme="minorEastAsia" w:hAnsiTheme="minorHAnsi" w:cstheme="minorBidi"/>
          <w:noProof/>
          <w:szCs w:val="22"/>
        </w:rPr>
      </w:pPr>
      <w:hyperlink w:anchor="_Toc29822878" w:history="1">
        <w:r w:rsidRPr="002F7DAC">
          <w:rPr>
            <w:rStyle w:val="af6"/>
            <w:rFonts w:hint="eastAsia"/>
            <w:noProof/>
          </w:rPr>
          <w:t>第二章</w:t>
        </w:r>
        <w:r w:rsidRPr="002F7DAC">
          <w:rPr>
            <w:rStyle w:val="af6"/>
            <w:noProof/>
          </w:rPr>
          <w:t xml:space="preserve"> </w:t>
        </w:r>
        <w:r w:rsidRPr="002F7DAC">
          <w:rPr>
            <w:rStyle w:val="af6"/>
            <w:rFonts w:hint="eastAsia"/>
            <w:noProof/>
          </w:rPr>
          <w:t>谈判供应商须知</w:t>
        </w:r>
        <w:r>
          <w:rPr>
            <w:noProof/>
            <w:webHidden/>
          </w:rPr>
          <w:tab/>
        </w:r>
        <w:r>
          <w:rPr>
            <w:noProof/>
            <w:webHidden/>
          </w:rPr>
          <w:fldChar w:fldCharType="begin"/>
        </w:r>
        <w:r>
          <w:rPr>
            <w:noProof/>
            <w:webHidden/>
          </w:rPr>
          <w:instrText xml:space="preserve"> PAGEREF _Toc29822878 \h </w:instrText>
        </w:r>
        <w:r>
          <w:rPr>
            <w:noProof/>
            <w:webHidden/>
          </w:rPr>
        </w:r>
        <w:r>
          <w:rPr>
            <w:noProof/>
            <w:webHidden/>
          </w:rPr>
          <w:fldChar w:fldCharType="separate"/>
        </w:r>
        <w:r>
          <w:rPr>
            <w:noProof/>
            <w:webHidden/>
          </w:rPr>
          <w:t>- 7 -</w:t>
        </w:r>
        <w:r>
          <w:rPr>
            <w:noProof/>
            <w:webHidden/>
          </w:rPr>
          <w:fldChar w:fldCharType="end"/>
        </w:r>
      </w:hyperlink>
    </w:p>
    <w:p w:rsidR="00682C28" w:rsidRDefault="00682C28">
      <w:pPr>
        <w:pStyle w:val="21"/>
        <w:rPr>
          <w:rFonts w:asciiTheme="minorHAnsi" w:eastAsiaTheme="minorEastAsia" w:hAnsiTheme="minorHAnsi" w:cstheme="minorBidi"/>
          <w:noProof/>
          <w:szCs w:val="22"/>
        </w:rPr>
      </w:pPr>
      <w:hyperlink w:anchor="_Toc29822879" w:history="1">
        <w:r w:rsidRPr="002F7DAC">
          <w:rPr>
            <w:rStyle w:val="af6"/>
            <w:rFonts w:ascii="宋体" w:hAnsi="宋体" w:cs="宋体" w:hint="eastAsia"/>
            <w:b/>
            <w:bCs/>
            <w:noProof/>
            <w:kern w:val="0"/>
          </w:rPr>
          <w:t>一、说明</w:t>
        </w:r>
        <w:r>
          <w:rPr>
            <w:noProof/>
            <w:webHidden/>
          </w:rPr>
          <w:tab/>
        </w:r>
        <w:r>
          <w:rPr>
            <w:noProof/>
            <w:webHidden/>
          </w:rPr>
          <w:fldChar w:fldCharType="begin"/>
        </w:r>
        <w:r>
          <w:rPr>
            <w:noProof/>
            <w:webHidden/>
          </w:rPr>
          <w:instrText xml:space="preserve"> PAGEREF _Toc29822879 \h </w:instrText>
        </w:r>
        <w:r>
          <w:rPr>
            <w:noProof/>
            <w:webHidden/>
          </w:rPr>
        </w:r>
        <w:r>
          <w:rPr>
            <w:noProof/>
            <w:webHidden/>
          </w:rPr>
          <w:fldChar w:fldCharType="separate"/>
        </w:r>
        <w:r>
          <w:rPr>
            <w:noProof/>
            <w:webHidden/>
          </w:rPr>
          <w:t>- 7 -</w:t>
        </w:r>
        <w:r>
          <w:rPr>
            <w:noProof/>
            <w:webHidden/>
          </w:rPr>
          <w:fldChar w:fldCharType="end"/>
        </w:r>
      </w:hyperlink>
    </w:p>
    <w:p w:rsidR="00682C28" w:rsidRDefault="00682C28">
      <w:pPr>
        <w:pStyle w:val="21"/>
        <w:rPr>
          <w:rFonts w:asciiTheme="minorHAnsi" w:eastAsiaTheme="minorEastAsia" w:hAnsiTheme="minorHAnsi" w:cstheme="minorBidi"/>
          <w:noProof/>
          <w:szCs w:val="22"/>
        </w:rPr>
      </w:pPr>
      <w:hyperlink w:anchor="_Toc29822880" w:history="1">
        <w:r w:rsidRPr="002F7DAC">
          <w:rPr>
            <w:rStyle w:val="af6"/>
            <w:rFonts w:ascii="宋体" w:hAnsi="宋体" w:cs="宋体" w:hint="eastAsia"/>
            <w:b/>
            <w:bCs/>
            <w:noProof/>
            <w:kern w:val="0"/>
          </w:rPr>
          <w:t>二、竞争性谈判文件</w:t>
        </w:r>
        <w:r>
          <w:rPr>
            <w:noProof/>
            <w:webHidden/>
          </w:rPr>
          <w:tab/>
        </w:r>
        <w:r>
          <w:rPr>
            <w:noProof/>
            <w:webHidden/>
          </w:rPr>
          <w:fldChar w:fldCharType="begin"/>
        </w:r>
        <w:r>
          <w:rPr>
            <w:noProof/>
            <w:webHidden/>
          </w:rPr>
          <w:instrText xml:space="preserve"> PAGEREF _Toc29822880 \h </w:instrText>
        </w:r>
        <w:r>
          <w:rPr>
            <w:noProof/>
            <w:webHidden/>
          </w:rPr>
        </w:r>
        <w:r>
          <w:rPr>
            <w:noProof/>
            <w:webHidden/>
          </w:rPr>
          <w:fldChar w:fldCharType="separate"/>
        </w:r>
        <w:r>
          <w:rPr>
            <w:noProof/>
            <w:webHidden/>
          </w:rPr>
          <w:t>- 8 -</w:t>
        </w:r>
        <w:r>
          <w:rPr>
            <w:noProof/>
            <w:webHidden/>
          </w:rPr>
          <w:fldChar w:fldCharType="end"/>
        </w:r>
      </w:hyperlink>
    </w:p>
    <w:p w:rsidR="00682C28" w:rsidRDefault="00682C28">
      <w:pPr>
        <w:pStyle w:val="21"/>
        <w:rPr>
          <w:rFonts w:asciiTheme="minorHAnsi" w:eastAsiaTheme="minorEastAsia" w:hAnsiTheme="minorHAnsi" w:cstheme="minorBidi"/>
          <w:noProof/>
          <w:szCs w:val="22"/>
        </w:rPr>
      </w:pPr>
      <w:hyperlink w:anchor="_Toc29822881" w:history="1">
        <w:r w:rsidRPr="002F7DAC">
          <w:rPr>
            <w:rStyle w:val="af6"/>
            <w:rFonts w:ascii="宋体" w:hAnsi="宋体" w:cs="宋体" w:hint="eastAsia"/>
            <w:b/>
            <w:bCs/>
            <w:noProof/>
            <w:kern w:val="0"/>
          </w:rPr>
          <w:t>三、谈判响应文件的编写</w:t>
        </w:r>
        <w:r>
          <w:rPr>
            <w:noProof/>
            <w:webHidden/>
          </w:rPr>
          <w:tab/>
        </w:r>
        <w:r>
          <w:rPr>
            <w:noProof/>
            <w:webHidden/>
          </w:rPr>
          <w:fldChar w:fldCharType="begin"/>
        </w:r>
        <w:r>
          <w:rPr>
            <w:noProof/>
            <w:webHidden/>
          </w:rPr>
          <w:instrText xml:space="preserve"> PAGEREF _Toc29822881 \h </w:instrText>
        </w:r>
        <w:r>
          <w:rPr>
            <w:noProof/>
            <w:webHidden/>
          </w:rPr>
        </w:r>
        <w:r>
          <w:rPr>
            <w:noProof/>
            <w:webHidden/>
          </w:rPr>
          <w:fldChar w:fldCharType="separate"/>
        </w:r>
        <w:r>
          <w:rPr>
            <w:noProof/>
            <w:webHidden/>
          </w:rPr>
          <w:t>- 9 -</w:t>
        </w:r>
        <w:r>
          <w:rPr>
            <w:noProof/>
            <w:webHidden/>
          </w:rPr>
          <w:fldChar w:fldCharType="end"/>
        </w:r>
      </w:hyperlink>
    </w:p>
    <w:p w:rsidR="00682C28" w:rsidRDefault="00682C28">
      <w:pPr>
        <w:pStyle w:val="21"/>
        <w:rPr>
          <w:rFonts w:asciiTheme="minorHAnsi" w:eastAsiaTheme="minorEastAsia" w:hAnsiTheme="minorHAnsi" w:cstheme="minorBidi"/>
          <w:noProof/>
          <w:szCs w:val="22"/>
        </w:rPr>
      </w:pPr>
      <w:hyperlink w:anchor="_Toc29822882" w:history="1">
        <w:r w:rsidRPr="002F7DAC">
          <w:rPr>
            <w:rStyle w:val="af6"/>
            <w:rFonts w:ascii="宋体" w:hAnsi="宋体" w:cs="宋体" w:hint="eastAsia"/>
            <w:b/>
            <w:bCs/>
            <w:noProof/>
            <w:kern w:val="0"/>
          </w:rPr>
          <w:t>四、谈判响应文件的递交</w:t>
        </w:r>
        <w:r>
          <w:rPr>
            <w:noProof/>
            <w:webHidden/>
          </w:rPr>
          <w:tab/>
        </w:r>
        <w:r>
          <w:rPr>
            <w:noProof/>
            <w:webHidden/>
          </w:rPr>
          <w:fldChar w:fldCharType="begin"/>
        </w:r>
        <w:r>
          <w:rPr>
            <w:noProof/>
            <w:webHidden/>
          </w:rPr>
          <w:instrText xml:space="preserve"> PAGEREF _Toc29822882 \h </w:instrText>
        </w:r>
        <w:r>
          <w:rPr>
            <w:noProof/>
            <w:webHidden/>
          </w:rPr>
        </w:r>
        <w:r>
          <w:rPr>
            <w:noProof/>
            <w:webHidden/>
          </w:rPr>
          <w:fldChar w:fldCharType="separate"/>
        </w:r>
        <w:r>
          <w:rPr>
            <w:noProof/>
            <w:webHidden/>
          </w:rPr>
          <w:t>- 10 -</w:t>
        </w:r>
        <w:r>
          <w:rPr>
            <w:noProof/>
            <w:webHidden/>
          </w:rPr>
          <w:fldChar w:fldCharType="end"/>
        </w:r>
      </w:hyperlink>
    </w:p>
    <w:p w:rsidR="00682C28" w:rsidRDefault="00682C28">
      <w:pPr>
        <w:pStyle w:val="21"/>
        <w:rPr>
          <w:rFonts w:asciiTheme="minorHAnsi" w:eastAsiaTheme="minorEastAsia" w:hAnsiTheme="minorHAnsi" w:cstheme="minorBidi"/>
          <w:noProof/>
          <w:szCs w:val="22"/>
        </w:rPr>
      </w:pPr>
      <w:hyperlink w:anchor="_Toc29822883" w:history="1">
        <w:r w:rsidRPr="002F7DAC">
          <w:rPr>
            <w:rStyle w:val="af6"/>
            <w:rFonts w:ascii="宋体" w:hAnsi="宋体" w:cs="宋体" w:hint="eastAsia"/>
            <w:b/>
            <w:bCs/>
            <w:noProof/>
            <w:kern w:val="0"/>
          </w:rPr>
          <w:t>五、谈判程序</w:t>
        </w:r>
        <w:r>
          <w:rPr>
            <w:noProof/>
            <w:webHidden/>
          </w:rPr>
          <w:tab/>
        </w:r>
        <w:r>
          <w:rPr>
            <w:noProof/>
            <w:webHidden/>
          </w:rPr>
          <w:fldChar w:fldCharType="begin"/>
        </w:r>
        <w:r>
          <w:rPr>
            <w:noProof/>
            <w:webHidden/>
          </w:rPr>
          <w:instrText xml:space="preserve"> PAGEREF _Toc29822883 \h </w:instrText>
        </w:r>
        <w:r>
          <w:rPr>
            <w:noProof/>
            <w:webHidden/>
          </w:rPr>
        </w:r>
        <w:r>
          <w:rPr>
            <w:noProof/>
            <w:webHidden/>
          </w:rPr>
          <w:fldChar w:fldCharType="separate"/>
        </w:r>
        <w:r>
          <w:rPr>
            <w:noProof/>
            <w:webHidden/>
          </w:rPr>
          <w:t>- 11 -</w:t>
        </w:r>
        <w:r>
          <w:rPr>
            <w:noProof/>
            <w:webHidden/>
          </w:rPr>
          <w:fldChar w:fldCharType="end"/>
        </w:r>
      </w:hyperlink>
    </w:p>
    <w:p w:rsidR="00682C28" w:rsidRDefault="00682C28">
      <w:pPr>
        <w:pStyle w:val="21"/>
        <w:rPr>
          <w:rFonts w:asciiTheme="minorHAnsi" w:eastAsiaTheme="minorEastAsia" w:hAnsiTheme="minorHAnsi" w:cstheme="minorBidi"/>
          <w:noProof/>
          <w:szCs w:val="22"/>
        </w:rPr>
      </w:pPr>
      <w:hyperlink w:anchor="_Toc29822884" w:history="1">
        <w:r w:rsidRPr="002F7DAC">
          <w:rPr>
            <w:rStyle w:val="af6"/>
            <w:rFonts w:ascii="宋体" w:hAnsi="宋体" w:cs="宋体" w:hint="eastAsia"/>
            <w:b/>
            <w:bCs/>
            <w:noProof/>
            <w:kern w:val="0"/>
          </w:rPr>
          <w:t>六、授予合同</w:t>
        </w:r>
        <w:r>
          <w:rPr>
            <w:noProof/>
            <w:webHidden/>
          </w:rPr>
          <w:tab/>
        </w:r>
        <w:r>
          <w:rPr>
            <w:noProof/>
            <w:webHidden/>
          </w:rPr>
          <w:fldChar w:fldCharType="begin"/>
        </w:r>
        <w:r>
          <w:rPr>
            <w:noProof/>
            <w:webHidden/>
          </w:rPr>
          <w:instrText xml:space="preserve"> PAGEREF _Toc29822884 \h </w:instrText>
        </w:r>
        <w:r>
          <w:rPr>
            <w:noProof/>
            <w:webHidden/>
          </w:rPr>
        </w:r>
        <w:r>
          <w:rPr>
            <w:noProof/>
            <w:webHidden/>
          </w:rPr>
          <w:fldChar w:fldCharType="separate"/>
        </w:r>
        <w:r>
          <w:rPr>
            <w:noProof/>
            <w:webHidden/>
          </w:rPr>
          <w:t>- 13 -</w:t>
        </w:r>
        <w:r>
          <w:rPr>
            <w:noProof/>
            <w:webHidden/>
          </w:rPr>
          <w:fldChar w:fldCharType="end"/>
        </w:r>
      </w:hyperlink>
    </w:p>
    <w:p w:rsidR="00682C28" w:rsidRDefault="00682C28">
      <w:pPr>
        <w:pStyle w:val="10"/>
        <w:tabs>
          <w:tab w:val="right" w:leader="dot" w:pos="8890"/>
        </w:tabs>
        <w:rPr>
          <w:rFonts w:asciiTheme="minorHAnsi" w:eastAsiaTheme="minorEastAsia" w:hAnsiTheme="minorHAnsi" w:cstheme="minorBidi"/>
          <w:noProof/>
          <w:szCs w:val="22"/>
        </w:rPr>
      </w:pPr>
      <w:hyperlink w:anchor="_Toc29822885" w:history="1">
        <w:r w:rsidRPr="002F7DAC">
          <w:rPr>
            <w:rStyle w:val="af6"/>
            <w:rFonts w:ascii="宋体" w:hAnsi="宋体" w:cs="宋体" w:hint="eastAsia"/>
            <w:b/>
            <w:bCs/>
            <w:noProof/>
            <w:kern w:val="44"/>
          </w:rPr>
          <w:t>第三章</w:t>
        </w:r>
        <w:r w:rsidRPr="002F7DAC">
          <w:rPr>
            <w:rStyle w:val="af6"/>
            <w:rFonts w:ascii="宋体" w:hAnsi="宋体" w:cs="宋体"/>
            <w:b/>
            <w:bCs/>
            <w:noProof/>
            <w:kern w:val="44"/>
          </w:rPr>
          <w:t xml:space="preserve"> </w:t>
        </w:r>
        <w:r w:rsidRPr="002F7DAC">
          <w:rPr>
            <w:rStyle w:val="af6"/>
            <w:rFonts w:ascii="宋体" w:hAnsi="宋体" w:cs="宋体" w:hint="eastAsia"/>
            <w:b/>
            <w:bCs/>
            <w:noProof/>
            <w:kern w:val="44"/>
          </w:rPr>
          <w:t>谈判响应文件格式</w:t>
        </w:r>
        <w:r>
          <w:rPr>
            <w:noProof/>
            <w:webHidden/>
          </w:rPr>
          <w:tab/>
        </w:r>
        <w:r>
          <w:rPr>
            <w:noProof/>
            <w:webHidden/>
          </w:rPr>
          <w:fldChar w:fldCharType="begin"/>
        </w:r>
        <w:r>
          <w:rPr>
            <w:noProof/>
            <w:webHidden/>
          </w:rPr>
          <w:instrText xml:space="preserve"> PAGEREF _Toc29822885 \h </w:instrText>
        </w:r>
        <w:r>
          <w:rPr>
            <w:noProof/>
            <w:webHidden/>
          </w:rPr>
        </w:r>
        <w:r>
          <w:rPr>
            <w:noProof/>
            <w:webHidden/>
          </w:rPr>
          <w:fldChar w:fldCharType="separate"/>
        </w:r>
        <w:r>
          <w:rPr>
            <w:noProof/>
            <w:webHidden/>
          </w:rPr>
          <w:t>- 15 -</w:t>
        </w:r>
        <w:r>
          <w:rPr>
            <w:noProof/>
            <w:webHidden/>
          </w:rPr>
          <w:fldChar w:fldCharType="end"/>
        </w:r>
      </w:hyperlink>
    </w:p>
    <w:p w:rsidR="00682C28" w:rsidRDefault="00682C28">
      <w:pPr>
        <w:pStyle w:val="21"/>
        <w:rPr>
          <w:rFonts w:asciiTheme="minorHAnsi" w:eastAsiaTheme="minorEastAsia" w:hAnsiTheme="minorHAnsi" w:cstheme="minorBidi"/>
          <w:noProof/>
          <w:szCs w:val="22"/>
        </w:rPr>
      </w:pPr>
      <w:hyperlink w:anchor="_Toc29822886" w:history="1">
        <w:r w:rsidRPr="002F7DAC">
          <w:rPr>
            <w:rStyle w:val="af6"/>
            <w:rFonts w:ascii="宋体" w:hAnsi="宋体" w:cs="宋体" w:hint="eastAsia"/>
            <w:noProof/>
          </w:rPr>
          <w:t>一、法定代表人授权书</w:t>
        </w:r>
        <w:r>
          <w:rPr>
            <w:noProof/>
            <w:webHidden/>
          </w:rPr>
          <w:tab/>
        </w:r>
        <w:r>
          <w:rPr>
            <w:noProof/>
            <w:webHidden/>
          </w:rPr>
          <w:fldChar w:fldCharType="begin"/>
        </w:r>
        <w:r>
          <w:rPr>
            <w:noProof/>
            <w:webHidden/>
          </w:rPr>
          <w:instrText xml:space="preserve"> PAGEREF _Toc29822886 \h </w:instrText>
        </w:r>
        <w:r>
          <w:rPr>
            <w:noProof/>
            <w:webHidden/>
          </w:rPr>
        </w:r>
        <w:r>
          <w:rPr>
            <w:noProof/>
            <w:webHidden/>
          </w:rPr>
          <w:fldChar w:fldCharType="separate"/>
        </w:r>
        <w:r>
          <w:rPr>
            <w:noProof/>
            <w:webHidden/>
          </w:rPr>
          <w:t>- 18 -</w:t>
        </w:r>
        <w:r>
          <w:rPr>
            <w:noProof/>
            <w:webHidden/>
          </w:rPr>
          <w:fldChar w:fldCharType="end"/>
        </w:r>
      </w:hyperlink>
    </w:p>
    <w:p w:rsidR="00682C28" w:rsidRDefault="00682C28">
      <w:pPr>
        <w:pStyle w:val="21"/>
        <w:rPr>
          <w:rFonts w:asciiTheme="minorHAnsi" w:eastAsiaTheme="minorEastAsia" w:hAnsiTheme="minorHAnsi" w:cstheme="minorBidi"/>
          <w:noProof/>
          <w:szCs w:val="22"/>
        </w:rPr>
      </w:pPr>
      <w:hyperlink w:anchor="_Toc29822887" w:history="1">
        <w:r w:rsidRPr="002F7DAC">
          <w:rPr>
            <w:rStyle w:val="af6"/>
            <w:rFonts w:ascii="宋体" w:hAnsi="宋体" w:cs="宋体" w:hint="eastAsia"/>
            <w:noProof/>
          </w:rPr>
          <w:t>二、谈判书</w:t>
        </w:r>
        <w:r>
          <w:rPr>
            <w:noProof/>
            <w:webHidden/>
          </w:rPr>
          <w:tab/>
        </w:r>
        <w:r>
          <w:rPr>
            <w:noProof/>
            <w:webHidden/>
          </w:rPr>
          <w:fldChar w:fldCharType="begin"/>
        </w:r>
        <w:r>
          <w:rPr>
            <w:noProof/>
            <w:webHidden/>
          </w:rPr>
          <w:instrText xml:space="preserve"> PAGEREF _Toc29822887 \h </w:instrText>
        </w:r>
        <w:r>
          <w:rPr>
            <w:noProof/>
            <w:webHidden/>
          </w:rPr>
        </w:r>
        <w:r>
          <w:rPr>
            <w:noProof/>
            <w:webHidden/>
          </w:rPr>
          <w:fldChar w:fldCharType="separate"/>
        </w:r>
        <w:r>
          <w:rPr>
            <w:noProof/>
            <w:webHidden/>
          </w:rPr>
          <w:t>- 19 -</w:t>
        </w:r>
        <w:r>
          <w:rPr>
            <w:noProof/>
            <w:webHidden/>
          </w:rPr>
          <w:fldChar w:fldCharType="end"/>
        </w:r>
      </w:hyperlink>
    </w:p>
    <w:p w:rsidR="00682C28" w:rsidRDefault="00682C28">
      <w:pPr>
        <w:pStyle w:val="21"/>
        <w:rPr>
          <w:rFonts w:asciiTheme="minorHAnsi" w:eastAsiaTheme="minorEastAsia" w:hAnsiTheme="minorHAnsi" w:cstheme="minorBidi"/>
          <w:noProof/>
          <w:szCs w:val="22"/>
        </w:rPr>
      </w:pPr>
      <w:hyperlink w:anchor="_Toc29822888" w:history="1">
        <w:r w:rsidRPr="002F7DAC">
          <w:rPr>
            <w:rStyle w:val="af6"/>
            <w:rFonts w:ascii="宋体" w:hAnsi="宋体" w:cs="宋体" w:hint="eastAsia"/>
            <w:noProof/>
          </w:rPr>
          <w:t>三、资格证明文件</w:t>
        </w:r>
        <w:r>
          <w:rPr>
            <w:noProof/>
            <w:webHidden/>
          </w:rPr>
          <w:tab/>
        </w:r>
        <w:r>
          <w:rPr>
            <w:noProof/>
            <w:webHidden/>
          </w:rPr>
          <w:fldChar w:fldCharType="begin"/>
        </w:r>
        <w:r>
          <w:rPr>
            <w:noProof/>
            <w:webHidden/>
          </w:rPr>
          <w:instrText xml:space="preserve"> PAGEREF _Toc29822888 \h </w:instrText>
        </w:r>
        <w:r>
          <w:rPr>
            <w:noProof/>
            <w:webHidden/>
          </w:rPr>
        </w:r>
        <w:r>
          <w:rPr>
            <w:noProof/>
            <w:webHidden/>
          </w:rPr>
          <w:fldChar w:fldCharType="separate"/>
        </w:r>
        <w:r>
          <w:rPr>
            <w:noProof/>
            <w:webHidden/>
          </w:rPr>
          <w:t>- 21 -</w:t>
        </w:r>
        <w:r>
          <w:rPr>
            <w:noProof/>
            <w:webHidden/>
          </w:rPr>
          <w:fldChar w:fldCharType="end"/>
        </w:r>
      </w:hyperlink>
    </w:p>
    <w:p w:rsidR="00682C28" w:rsidRDefault="00682C28">
      <w:pPr>
        <w:pStyle w:val="21"/>
        <w:rPr>
          <w:rFonts w:asciiTheme="minorHAnsi" w:eastAsiaTheme="minorEastAsia" w:hAnsiTheme="minorHAnsi" w:cstheme="minorBidi"/>
          <w:noProof/>
          <w:szCs w:val="22"/>
        </w:rPr>
      </w:pPr>
      <w:hyperlink w:anchor="_Toc29822889" w:history="1">
        <w:r w:rsidRPr="002F7DAC">
          <w:rPr>
            <w:rStyle w:val="af6"/>
            <w:rFonts w:ascii="宋体" w:hAnsi="宋体" w:cs="宋体" w:hint="eastAsia"/>
            <w:noProof/>
          </w:rPr>
          <w:t>四、报价表格</w:t>
        </w:r>
        <w:r>
          <w:rPr>
            <w:noProof/>
            <w:webHidden/>
          </w:rPr>
          <w:tab/>
        </w:r>
        <w:r>
          <w:rPr>
            <w:noProof/>
            <w:webHidden/>
          </w:rPr>
          <w:fldChar w:fldCharType="begin"/>
        </w:r>
        <w:r>
          <w:rPr>
            <w:noProof/>
            <w:webHidden/>
          </w:rPr>
          <w:instrText xml:space="preserve"> PAGEREF _Toc29822889 \h </w:instrText>
        </w:r>
        <w:r>
          <w:rPr>
            <w:noProof/>
            <w:webHidden/>
          </w:rPr>
        </w:r>
        <w:r>
          <w:rPr>
            <w:noProof/>
            <w:webHidden/>
          </w:rPr>
          <w:fldChar w:fldCharType="separate"/>
        </w:r>
        <w:r>
          <w:rPr>
            <w:noProof/>
            <w:webHidden/>
          </w:rPr>
          <w:t>- 24 -</w:t>
        </w:r>
        <w:r>
          <w:rPr>
            <w:noProof/>
            <w:webHidden/>
          </w:rPr>
          <w:fldChar w:fldCharType="end"/>
        </w:r>
      </w:hyperlink>
    </w:p>
    <w:p w:rsidR="00682C28" w:rsidRDefault="00682C28">
      <w:pPr>
        <w:pStyle w:val="31"/>
        <w:tabs>
          <w:tab w:val="right" w:leader="dot" w:pos="8890"/>
        </w:tabs>
        <w:rPr>
          <w:rFonts w:asciiTheme="minorHAnsi" w:eastAsiaTheme="minorEastAsia" w:hAnsiTheme="minorHAnsi" w:cstheme="minorBidi"/>
          <w:noProof/>
          <w:szCs w:val="22"/>
        </w:rPr>
      </w:pPr>
      <w:hyperlink w:anchor="_Toc29822890" w:history="1">
        <w:r w:rsidRPr="002F7DAC">
          <w:rPr>
            <w:rStyle w:val="af6"/>
            <w:rFonts w:asciiTheme="minorEastAsia" w:hAnsiTheme="minorEastAsia" w:hint="eastAsia"/>
            <w:noProof/>
          </w:rPr>
          <w:t>（一）第一轮报价表</w:t>
        </w:r>
        <w:r>
          <w:rPr>
            <w:noProof/>
            <w:webHidden/>
          </w:rPr>
          <w:tab/>
        </w:r>
        <w:r>
          <w:rPr>
            <w:noProof/>
            <w:webHidden/>
          </w:rPr>
          <w:fldChar w:fldCharType="begin"/>
        </w:r>
        <w:r>
          <w:rPr>
            <w:noProof/>
            <w:webHidden/>
          </w:rPr>
          <w:instrText xml:space="preserve"> PAGEREF _Toc29822890 \h </w:instrText>
        </w:r>
        <w:r>
          <w:rPr>
            <w:noProof/>
            <w:webHidden/>
          </w:rPr>
        </w:r>
        <w:r>
          <w:rPr>
            <w:noProof/>
            <w:webHidden/>
          </w:rPr>
          <w:fldChar w:fldCharType="separate"/>
        </w:r>
        <w:r>
          <w:rPr>
            <w:noProof/>
            <w:webHidden/>
          </w:rPr>
          <w:t>- 24 -</w:t>
        </w:r>
        <w:r>
          <w:rPr>
            <w:noProof/>
            <w:webHidden/>
          </w:rPr>
          <w:fldChar w:fldCharType="end"/>
        </w:r>
      </w:hyperlink>
    </w:p>
    <w:p w:rsidR="00682C28" w:rsidRDefault="00682C28">
      <w:pPr>
        <w:pStyle w:val="31"/>
        <w:tabs>
          <w:tab w:val="right" w:leader="dot" w:pos="8890"/>
        </w:tabs>
        <w:rPr>
          <w:rFonts w:asciiTheme="minorHAnsi" w:eastAsiaTheme="minorEastAsia" w:hAnsiTheme="minorHAnsi" w:cstheme="minorBidi"/>
          <w:noProof/>
          <w:szCs w:val="22"/>
        </w:rPr>
      </w:pPr>
      <w:hyperlink w:anchor="_Toc29822891" w:history="1">
        <w:r w:rsidRPr="002F7DAC">
          <w:rPr>
            <w:rStyle w:val="af6"/>
            <w:rFonts w:hint="eastAsia"/>
            <w:noProof/>
          </w:rPr>
          <w:t>（二）报价一览表</w:t>
        </w:r>
        <w:r>
          <w:rPr>
            <w:noProof/>
            <w:webHidden/>
          </w:rPr>
          <w:tab/>
        </w:r>
        <w:r>
          <w:rPr>
            <w:noProof/>
            <w:webHidden/>
          </w:rPr>
          <w:fldChar w:fldCharType="begin"/>
        </w:r>
        <w:r>
          <w:rPr>
            <w:noProof/>
            <w:webHidden/>
          </w:rPr>
          <w:instrText xml:space="preserve"> PAGEREF _Toc29822891 \h </w:instrText>
        </w:r>
        <w:r>
          <w:rPr>
            <w:noProof/>
            <w:webHidden/>
          </w:rPr>
        </w:r>
        <w:r>
          <w:rPr>
            <w:noProof/>
            <w:webHidden/>
          </w:rPr>
          <w:fldChar w:fldCharType="separate"/>
        </w:r>
        <w:r>
          <w:rPr>
            <w:noProof/>
            <w:webHidden/>
          </w:rPr>
          <w:t>- 25 -</w:t>
        </w:r>
        <w:r>
          <w:rPr>
            <w:noProof/>
            <w:webHidden/>
          </w:rPr>
          <w:fldChar w:fldCharType="end"/>
        </w:r>
      </w:hyperlink>
    </w:p>
    <w:p w:rsidR="00682C28" w:rsidRDefault="00682C28">
      <w:pPr>
        <w:pStyle w:val="31"/>
        <w:tabs>
          <w:tab w:val="right" w:leader="dot" w:pos="8890"/>
        </w:tabs>
        <w:rPr>
          <w:rFonts w:asciiTheme="minorHAnsi" w:eastAsiaTheme="minorEastAsia" w:hAnsiTheme="minorHAnsi" w:cstheme="minorBidi"/>
          <w:noProof/>
          <w:szCs w:val="22"/>
        </w:rPr>
      </w:pPr>
      <w:hyperlink w:anchor="_Toc29822892" w:history="1">
        <w:r w:rsidRPr="002F7DAC">
          <w:rPr>
            <w:rStyle w:val="af6"/>
            <w:rFonts w:hint="eastAsia"/>
            <w:noProof/>
          </w:rPr>
          <w:t>（三）备件、专用工具和消耗品价格表</w:t>
        </w:r>
        <w:r>
          <w:rPr>
            <w:noProof/>
            <w:webHidden/>
          </w:rPr>
          <w:tab/>
        </w:r>
        <w:r>
          <w:rPr>
            <w:noProof/>
            <w:webHidden/>
          </w:rPr>
          <w:fldChar w:fldCharType="begin"/>
        </w:r>
        <w:r>
          <w:rPr>
            <w:noProof/>
            <w:webHidden/>
          </w:rPr>
          <w:instrText xml:space="preserve"> PAGEREF _Toc29822892 \h </w:instrText>
        </w:r>
        <w:r>
          <w:rPr>
            <w:noProof/>
            <w:webHidden/>
          </w:rPr>
        </w:r>
        <w:r>
          <w:rPr>
            <w:noProof/>
            <w:webHidden/>
          </w:rPr>
          <w:fldChar w:fldCharType="separate"/>
        </w:r>
        <w:r>
          <w:rPr>
            <w:noProof/>
            <w:webHidden/>
          </w:rPr>
          <w:t>- 26 -</w:t>
        </w:r>
        <w:r>
          <w:rPr>
            <w:noProof/>
            <w:webHidden/>
          </w:rPr>
          <w:fldChar w:fldCharType="end"/>
        </w:r>
      </w:hyperlink>
    </w:p>
    <w:p w:rsidR="00682C28" w:rsidRDefault="00682C28">
      <w:pPr>
        <w:pStyle w:val="31"/>
        <w:tabs>
          <w:tab w:val="right" w:leader="dot" w:pos="8890"/>
        </w:tabs>
        <w:rPr>
          <w:rFonts w:asciiTheme="minorHAnsi" w:eastAsiaTheme="minorEastAsia" w:hAnsiTheme="minorHAnsi" w:cstheme="minorBidi"/>
          <w:noProof/>
          <w:szCs w:val="22"/>
        </w:rPr>
      </w:pPr>
      <w:hyperlink w:anchor="_Toc29822893" w:history="1">
        <w:r w:rsidRPr="002F7DAC">
          <w:rPr>
            <w:rStyle w:val="af6"/>
            <w:rFonts w:hint="eastAsia"/>
            <w:noProof/>
          </w:rPr>
          <w:t>（四）货物分项报价一览表</w:t>
        </w:r>
        <w:r>
          <w:rPr>
            <w:noProof/>
            <w:webHidden/>
          </w:rPr>
          <w:tab/>
        </w:r>
        <w:r>
          <w:rPr>
            <w:noProof/>
            <w:webHidden/>
          </w:rPr>
          <w:fldChar w:fldCharType="begin"/>
        </w:r>
        <w:r>
          <w:rPr>
            <w:noProof/>
            <w:webHidden/>
          </w:rPr>
          <w:instrText xml:space="preserve"> PAGEREF _Toc29822893 \h </w:instrText>
        </w:r>
        <w:r>
          <w:rPr>
            <w:noProof/>
            <w:webHidden/>
          </w:rPr>
        </w:r>
        <w:r>
          <w:rPr>
            <w:noProof/>
            <w:webHidden/>
          </w:rPr>
          <w:fldChar w:fldCharType="separate"/>
        </w:r>
        <w:r>
          <w:rPr>
            <w:noProof/>
            <w:webHidden/>
          </w:rPr>
          <w:t>- 27 -</w:t>
        </w:r>
        <w:r>
          <w:rPr>
            <w:noProof/>
            <w:webHidden/>
          </w:rPr>
          <w:fldChar w:fldCharType="end"/>
        </w:r>
      </w:hyperlink>
    </w:p>
    <w:p w:rsidR="00682C28" w:rsidRDefault="00682C28">
      <w:pPr>
        <w:pStyle w:val="21"/>
        <w:rPr>
          <w:rFonts w:asciiTheme="minorHAnsi" w:eastAsiaTheme="minorEastAsia" w:hAnsiTheme="minorHAnsi" w:cstheme="minorBidi"/>
          <w:noProof/>
          <w:szCs w:val="22"/>
        </w:rPr>
      </w:pPr>
      <w:hyperlink w:anchor="_Toc29822894" w:history="1">
        <w:r w:rsidRPr="002F7DAC">
          <w:rPr>
            <w:rStyle w:val="af6"/>
            <w:rFonts w:ascii="宋体" w:hAnsi="宋体" w:cs="宋体" w:hint="eastAsia"/>
            <w:noProof/>
          </w:rPr>
          <w:t>五、技术规格偏差表</w:t>
        </w:r>
        <w:r>
          <w:rPr>
            <w:noProof/>
            <w:webHidden/>
          </w:rPr>
          <w:tab/>
        </w:r>
        <w:r>
          <w:rPr>
            <w:noProof/>
            <w:webHidden/>
          </w:rPr>
          <w:fldChar w:fldCharType="begin"/>
        </w:r>
        <w:r>
          <w:rPr>
            <w:noProof/>
            <w:webHidden/>
          </w:rPr>
          <w:instrText xml:space="preserve"> PAGEREF _Toc29822894 \h </w:instrText>
        </w:r>
        <w:r>
          <w:rPr>
            <w:noProof/>
            <w:webHidden/>
          </w:rPr>
        </w:r>
        <w:r>
          <w:rPr>
            <w:noProof/>
            <w:webHidden/>
          </w:rPr>
          <w:fldChar w:fldCharType="separate"/>
        </w:r>
        <w:r>
          <w:rPr>
            <w:noProof/>
            <w:webHidden/>
          </w:rPr>
          <w:t>- 28 -</w:t>
        </w:r>
        <w:r>
          <w:rPr>
            <w:noProof/>
            <w:webHidden/>
          </w:rPr>
          <w:fldChar w:fldCharType="end"/>
        </w:r>
      </w:hyperlink>
    </w:p>
    <w:p w:rsidR="00682C28" w:rsidRDefault="00682C28">
      <w:pPr>
        <w:pStyle w:val="21"/>
        <w:rPr>
          <w:rFonts w:asciiTheme="minorHAnsi" w:eastAsiaTheme="minorEastAsia" w:hAnsiTheme="minorHAnsi" w:cstheme="minorBidi"/>
          <w:noProof/>
          <w:szCs w:val="22"/>
        </w:rPr>
      </w:pPr>
      <w:hyperlink w:anchor="_Toc29822895" w:history="1">
        <w:r w:rsidRPr="002F7DAC">
          <w:rPr>
            <w:rStyle w:val="af6"/>
            <w:rFonts w:ascii="宋体" w:hAnsi="宋体" w:cs="宋体" w:hint="eastAsia"/>
            <w:noProof/>
          </w:rPr>
          <w:t>六、商务条款偏差表</w:t>
        </w:r>
        <w:r>
          <w:rPr>
            <w:noProof/>
            <w:webHidden/>
          </w:rPr>
          <w:tab/>
        </w:r>
        <w:r>
          <w:rPr>
            <w:noProof/>
            <w:webHidden/>
          </w:rPr>
          <w:fldChar w:fldCharType="begin"/>
        </w:r>
        <w:r>
          <w:rPr>
            <w:noProof/>
            <w:webHidden/>
          </w:rPr>
          <w:instrText xml:space="preserve"> PAGEREF _Toc29822895 \h </w:instrText>
        </w:r>
        <w:r>
          <w:rPr>
            <w:noProof/>
            <w:webHidden/>
          </w:rPr>
        </w:r>
        <w:r>
          <w:rPr>
            <w:noProof/>
            <w:webHidden/>
          </w:rPr>
          <w:fldChar w:fldCharType="separate"/>
        </w:r>
        <w:r>
          <w:rPr>
            <w:noProof/>
            <w:webHidden/>
          </w:rPr>
          <w:t>- 29 -</w:t>
        </w:r>
        <w:r>
          <w:rPr>
            <w:noProof/>
            <w:webHidden/>
          </w:rPr>
          <w:fldChar w:fldCharType="end"/>
        </w:r>
      </w:hyperlink>
    </w:p>
    <w:p w:rsidR="00682C28" w:rsidRDefault="00682C28">
      <w:pPr>
        <w:pStyle w:val="21"/>
        <w:rPr>
          <w:rFonts w:asciiTheme="minorHAnsi" w:eastAsiaTheme="minorEastAsia" w:hAnsiTheme="minorHAnsi" w:cstheme="minorBidi"/>
          <w:noProof/>
          <w:szCs w:val="22"/>
        </w:rPr>
      </w:pPr>
      <w:hyperlink w:anchor="_Toc29822896" w:history="1">
        <w:r w:rsidRPr="002F7DAC">
          <w:rPr>
            <w:rStyle w:val="af6"/>
            <w:rFonts w:ascii="宋体" w:hAnsi="宋体" w:cs="宋体" w:hint="eastAsia"/>
            <w:noProof/>
          </w:rPr>
          <w:t>七、项目实施方案</w:t>
        </w:r>
        <w:r>
          <w:rPr>
            <w:noProof/>
            <w:webHidden/>
          </w:rPr>
          <w:tab/>
        </w:r>
        <w:r>
          <w:rPr>
            <w:noProof/>
            <w:webHidden/>
          </w:rPr>
          <w:fldChar w:fldCharType="begin"/>
        </w:r>
        <w:r>
          <w:rPr>
            <w:noProof/>
            <w:webHidden/>
          </w:rPr>
          <w:instrText xml:space="preserve"> PAGEREF _Toc29822896 \h </w:instrText>
        </w:r>
        <w:r>
          <w:rPr>
            <w:noProof/>
            <w:webHidden/>
          </w:rPr>
        </w:r>
        <w:r>
          <w:rPr>
            <w:noProof/>
            <w:webHidden/>
          </w:rPr>
          <w:fldChar w:fldCharType="separate"/>
        </w:r>
        <w:r>
          <w:rPr>
            <w:noProof/>
            <w:webHidden/>
          </w:rPr>
          <w:t>- 30 -</w:t>
        </w:r>
        <w:r>
          <w:rPr>
            <w:noProof/>
            <w:webHidden/>
          </w:rPr>
          <w:fldChar w:fldCharType="end"/>
        </w:r>
      </w:hyperlink>
    </w:p>
    <w:p w:rsidR="00682C28" w:rsidRDefault="00682C28">
      <w:pPr>
        <w:pStyle w:val="21"/>
        <w:rPr>
          <w:rFonts w:asciiTheme="minorHAnsi" w:eastAsiaTheme="minorEastAsia" w:hAnsiTheme="minorHAnsi" w:cstheme="minorBidi"/>
          <w:noProof/>
          <w:szCs w:val="22"/>
        </w:rPr>
      </w:pPr>
      <w:hyperlink w:anchor="_Toc29822897" w:history="1">
        <w:r w:rsidRPr="002F7DAC">
          <w:rPr>
            <w:rStyle w:val="af6"/>
            <w:rFonts w:ascii="宋体" w:hAnsi="宋体" w:cs="宋体" w:hint="eastAsia"/>
            <w:noProof/>
          </w:rPr>
          <w:t>八、服务承诺</w:t>
        </w:r>
        <w:r>
          <w:rPr>
            <w:noProof/>
            <w:webHidden/>
          </w:rPr>
          <w:tab/>
        </w:r>
        <w:r>
          <w:rPr>
            <w:noProof/>
            <w:webHidden/>
          </w:rPr>
          <w:fldChar w:fldCharType="begin"/>
        </w:r>
        <w:r>
          <w:rPr>
            <w:noProof/>
            <w:webHidden/>
          </w:rPr>
          <w:instrText xml:space="preserve"> PAGEREF _Toc29822897 \h </w:instrText>
        </w:r>
        <w:r>
          <w:rPr>
            <w:noProof/>
            <w:webHidden/>
          </w:rPr>
        </w:r>
        <w:r>
          <w:rPr>
            <w:noProof/>
            <w:webHidden/>
          </w:rPr>
          <w:fldChar w:fldCharType="separate"/>
        </w:r>
        <w:r>
          <w:rPr>
            <w:noProof/>
            <w:webHidden/>
          </w:rPr>
          <w:t>- 30 -</w:t>
        </w:r>
        <w:r>
          <w:rPr>
            <w:noProof/>
            <w:webHidden/>
          </w:rPr>
          <w:fldChar w:fldCharType="end"/>
        </w:r>
      </w:hyperlink>
    </w:p>
    <w:p w:rsidR="00682C28" w:rsidRDefault="00682C28">
      <w:pPr>
        <w:pStyle w:val="21"/>
        <w:rPr>
          <w:rFonts w:asciiTheme="minorHAnsi" w:eastAsiaTheme="minorEastAsia" w:hAnsiTheme="minorHAnsi" w:cstheme="minorBidi"/>
          <w:noProof/>
          <w:szCs w:val="22"/>
        </w:rPr>
      </w:pPr>
      <w:hyperlink w:anchor="_Toc29822898" w:history="1">
        <w:r w:rsidRPr="002F7DAC">
          <w:rPr>
            <w:rStyle w:val="af6"/>
            <w:rFonts w:ascii="宋体" w:hAnsi="宋体" w:cs="宋体" w:hint="eastAsia"/>
            <w:noProof/>
          </w:rPr>
          <w:t>九、反商业贿赂承诺书</w:t>
        </w:r>
        <w:r>
          <w:rPr>
            <w:noProof/>
            <w:webHidden/>
          </w:rPr>
          <w:tab/>
        </w:r>
        <w:r>
          <w:rPr>
            <w:noProof/>
            <w:webHidden/>
          </w:rPr>
          <w:fldChar w:fldCharType="begin"/>
        </w:r>
        <w:r>
          <w:rPr>
            <w:noProof/>
            <w:webHidden/>
          </w:rPr>
          <w:instrText xml:space="preserve"> PAGEREF _Toc29822898 \h </w:instrText>
        </w:r>
        <w:r>
          <w:rPr>
            <w:noProof/>
            <w:webHidden/>
          </w:rPr>
        </w:r>
        <w:r>
          <w:rPr>
            <w:noProof/>
            <w:webHidden/>
          </w:rPr>
          <w:fldChar w:fldCharType="separate"/>
        </w:r>
        <w:r>
          <w:rPr>
            <w:noProof/>
            <w:webHidden/>
          </w:rPr>
          <w:t>- 31 -</w:t>
        </w:r>
        <w:r>
          <w:rPr>
            <w:noProof/>
            <w:webHidden/>
          </w:rPr>
          <w:fldChar w:fldCharType="end"/>
        </w:r>
      </w:hyperlink>
    </w:p>
    <w:p w:rsidR="00682C28" w:rsidRDefault="00682C28">
      <w:pPr>
        <w:pStyle w:val="21"/>
        <w:rPr>
          <w:rFonts w:asciiTheme="minorHAnsi" w:eastAsiaTheme="minorEastAsia" w:hAnsiTheme="minorHAnsi" w:cstheme="minorBidi"/>
          <w:noProof/>
          <w:szCs w:val="22"/>
        </w:rPr>
      </w:pPr>
      <w:hyperlink w:anchor="_Toc29822899" w:history="1">
        <w:r w:rsidRPr="002F7DAC">
          <w:rPr>
            <w:rStyle w:val="af6"/>
            <w:rFonts w:ascii="宋体" w:hAnsi="宋体" w:cs="宋体" w:hint="eastAsia"/>
            <w:noProof/>
          </w:rPr>
          <w:t>十、其他</w:t>
        </w:r>
        <w:r>
          <w:rPr>
            <w:noProof/>
            <w:webHidden/>
          </w:rPr>
          <w:tab/>
        </w:r>
        <w:r>
          <w:rPr>
            <w:noProof/>
            <w:webHidden/>
          </w:rPr>
          <w:fldChar w:fldCharType="begin"/>
        </w:r>
        <w:r>
          <w:rPr>
            <w:noProof/>
            <w:webHidden/>
          </w:rPr>
          <w:instrText xml:space="preserve"> PAGEREF _Toc29822899 \h </w:instrText>
        </w:r>
        <w:r>
          <w:rPr>
            <w:noProof/>
            <w:webHidden/>
          </w:rPr>
        </w:r>
        <w:r>
          <w:rPr>
            <w:noProof/>
            <w:webHidden/>
          </w:rPr>
          <w:fldChar w:fldCharType="separate"/>
        </w:r>
        <w:r>
          <w:rPr>
            <w:noProof/>
            <w:webHidden/>
          </w:rPr>
          <w:t>- 32 -</w:t>
        </w:r>
        <w:r>
          <w:rPr>
            <w:noProof/>
            <w:webHidden/>
          </w:rPr>
          <w:fldChar w:fldCharType="end"/>
        </w:r>
      </w:hyperlink>
    </w:p>
    <w:p w:rsidR="00682C28" w:rsidRDefault="00682C28">
      <w:pPr>
        <w:pStyle w:val="10"/>
        <w:tabs>
          <w:tab w:val="right" w:leader="dot" w:pos="8890"/>
        </w:tabs>
        <w:rPr>
          <w:rFonts w:asciiTheme="minorHAnsi" w:eastAsiaTheme="minorEastAsia" w:hAnsiTheme="minorHAnsi" w:cstheme="minorBidi"/>
          <w:noProof/>
          <w:szCs w:val="22"/>
        </w:rPr>
      </w:pPr>
      <w:hyperlink w:anchor="_Toc29822900" w:history="1">
        <w:r w:rsidRPr="002F7DAC">
          <w:rPr>
            <w:rStyle w:val="af6"/>
            <w:rFonts w:ascii="宋体" w:hAnsi="宋体" w:cs="宋体" w:hint="eastAsia"/>
            <w:b/>
            <w:bCs/>
            <w:noProof/>
            <w:kern w:val="44"/>
          </w:rPr>
          <w:t>第四章</w:t>
        </w:r>
        <w:r w:rsidRPr="002F7DAC">
          <w:rPr>
            <w:rStyle w:val="af6"/>
            <w:rFonts w:ascii="宋体" w:hAnsi="宋体" w:cs="宋体"/>
            <w:b/>
            <w:bCs/>
            <w:noProof/>
            <w:kern w:val="44"/>
          </w:rPr>
          <w:t xml:space="preserve"> </w:t>
        </w:r>
        <w:r w:rsidRPr="002F7DAC">
          <w:rPr>
            <w:rStyle w:val="af6"/>
            <w:rFonts w:ascii="宋体" w:hAnsi="宋体" w:cs="宋体" w:hint="eastAsia"/>
            <w:b/>
            <w:bCs/>
            <w:noProof/>
            <w:kern w:val="44"/>
          </w:rPr>
          <w:t>项目采购资料表</w:t>
        </w:r>
        <w:r>
          <w:rPr>
            <w:noProof/>
            <w:webHidden/>
          </w:rPr>
          <w:tab/>
        </w:r>
        <w:r>
          <w:rPr>
            <w:noProof/>
            <w:webHidden/>
          </w:rPr>
          <w:fldChar w:fldCharType="begin"/>
        </w:r>
        <w:r>
          <w:rPr>
            <w:noProof/>
            <w:webHidden/>
          </w:rPr>
          <w:instrText xml:space="preserve"> PAGEREF _Toc29822900 \h </w:instrText>
        </w:r>
        <w:r>
          <w:rPr>
            <w:noProof/>
            <w:webHidden/>
          </w:rPr>
        </w:r>
        <w:r>
          <w:rPr>
            <w:noProof/>
            <w:webHidden/>
          </w:rPr>
          <w:fldChar w:fldCharType="separate"/>
        </w:r>
        <w:r>
          <w:rPr>
            <w:noProof/>
            <w:webHidden/>
          </w:rPr>
          <w:t>- 33 -</w:t>
        </w:r>
        <w:r>
          <w:rPr>
            <w:noProof/>
            <w:webHidden/>
          </w:rPr>
          <w:fldChar w:fldCharType="end"/>
        </w:r>
      </w:hyperlink>
    </w:p>
    <w:p w:rsidR="00682C28" w:rsidRDefault="00682C28">
      <w:pPr>
        <w:pStyle w:val="10"/>
        <w:tabs>
          <w:tab w:val="right" w:leader="dot" w:pos="8890"/>
        </w:tabs>
        <w:rPr>
          <w:rFonts w:asciiTheme="minorHAnsi" w:eastAsiaTheme="minorEastAsia" w:hAnsiTheme="minorHAnsi" w:cstheme="minorBidi"/>
          <w:noProof/>
          <w:szCs w:val="22"/>
        </w:rPr>
      </w:pPr>
      <w:hyperlink w:anchor="_Toc29822901" w:history="1">
        <w:r w:rsidRPr="002F7DAC">
          <w:rPr>
            <w:rStyle w:val="af6"/>
            <w:rFonts w:ascii="宋体" w:hAnsi="宋体" w:cs="宋体" w:hint="eastAsia"/>
            <w:b/>
            <w:bCs/>
            <w:noProof/>
            <w:kern w:val="44"/>
          </w:rPr>
          <w:t>第五章</w:t>
        </w:r>
        <w:r w:rsidRPr="002F7DAC">
          <w:rPr>
            <w:rStyle w:val="af6"/>
            <w:rFonts w:ascii="宋体" w:hAnsi="宋体" w:cs="宋体"/>
            <w:b/>
            <w:bCs/>
            <w:noProof/>
            <w:kern w:val="44"/>
          </w:rPr>
          <w:t xml:space="preserve"> </w:t>
        </w:r>
        <w:r w:rsidRPr="002F7DAC">
          <w:rPr>
            <w:rStyle w:val="af6"/>
            <w:rFonts w:ascii="宋体" w:hAnsi="宋体" w:cs="宋体" w:hint="eastAsia"/>
            <w:b/>
            <w:bCs/>
            <w:noProof/>
            <w:kern w:val="44"/>
          </w:rPr>
          <w:t>谈判项目说明和要求</w:t>
        </w:r>
        <w:r>
          <w:rPr>
            <w:noProof/>
            <w:webHidden/>
          </w:rPr>
          <w:tab/>
        </w:r>
        <w:r>
          <w:rPr>
            <w:noProof/>
            <w:webHidden/>
          </w:rPr>
          <w:fldChar w:fldCharType="begin"/>
        </w:r>
        <w:r>
          <w:rPr>
            <w:noProof/>
            <w:webHidden/>
          </w:rPr>
          <w:instrText xml:space="preserve"> PAGEREF _Toc29822901 \h </w:instrText>
        </w:r>
        <w:r>
          <w:rPr>
            <w:noProof/>
            <w:webHidden/>
          </w:rPr>
        </w:r>
        <w:r>
          <w:rPr>
            <w:noProof/>
            <w:webHidden/>
          </w:rPr>
          <w:fldChar w:fldCharType="separate"/>
        </w:r>
        <w:r>
          <w:rPr>
            <w:noProof/>
            <w:webHidden/>
          </w:rPr>
          <w:t>- 36 -</w:t>
        </w:r>
        <w:r>
          <w:rPr>
            <w:noProof/>
            <w:webHidden/>
          </w:rPr>
          <w:fldChar w:fldCharType="end"/>
        </w:r>
      </w:hyperlink>
    </w:p>
    <w:p w:rsidR="00682C28" w:rsidRDefault="00682C28">
      <w:pPr>
        <w:pStyle w:val="10"/>
        <w:tabs>
          <w:tab w:val="right" w:leader="dot" w:pos="8890"/>
        </w:tabs>
        <w:rPr>
          <w:rFonts w:asciiTheme="minorHAnsi" w:eastAsiaTheme="minorEastAsia" w:hAnsiTheme="minorHAnsi" w:cstheme="minorBidi"/>
          <w:noProof/>
          <w:szCs w:val="22"/>
        </w:rPr>
      </w:pPr>
      <w:hyperlink w:anchor="_Toc29822902" w:history="1">
        <w:r w:rsidRPr="002F7DAC">
          <w:rPr>
            <w:rStyle w:val="af6"/>
            <w:rFonts w:ascii="宋体" w:hAnsi="宋体" w:cs="宋体" w:hint="eastAsia"/>
            <w:b/>
            <w:bCs/>
            <w:noProof/>
            <w:kern w:val="44"/>
          </w:rPr>
          <w:t>第六章</w:t>
        </w:r>
        <w:r w:rsidRPr="002F7DAC">
          <w:rPr>
            <w:rStyle w:val="af6"/>
            <w:rFonts w:ascii="宋体" w:hAnsi="宋体" w:cs="宋体"/>
            <w:b/>
            <w:bCs/>
            <w:noProof/>
            <w:kern w:val="44"/>
          </w:rPr>
          <w:t xml:space="preserve"> </w:t>
        </w:r>
        <w:r w:rsidRPr="002F7DAC">
          <w:rPr>
            <w:rStyle w:val="af6"/>
            <w:rFonts w:ascii="宋体" w:hAnsi="宋体" w:cs="宋体" w:hint="eastAsia"/>
            <w:b/>
            <w:bCs/>
            <w:noProof/>
            <w:kern w:val="44"/>
          </w:rPr>
          <w:t>合同条款</w:t>
        </w:r>
        <w:r>
          <w:rPr>
            <w:noProof/>
            <w:webHidden/>
          </w:rPr>
          <w:tab/>
        </w:r>
        <w:r>
          <w:rPr>
            <w:noProof/>
            <w:webHidden/>
          </w:rPr>
          <w:fldChar w:fldCharType="begin"/>
        </w:r>
        <w:r>
          <w:rPr>
            <w:noProof/>
            <w:webHidden/>
          </w:rPr>
          <w:instrText xml:space="preserve"> PAGEREF _Toc29822902 \h </w:instrText>
        </w:r>
        <w:r>
          <w:rPr>
            <w:noProof/>
            <w:webHidden/>
          </w:rPr>
        </w:r>
        <w:r>
          <w:rPr>
            <w:noProof/>
            <w:webHidden/>
          </w:rPr>
          <w:fldChar w:fldCharType="separate"/>
        </w:r>
        <w:r>
          <w:rPr>
            <w:noProof/>
            <w:webHidden/>
          </w:rPr>
          <w:t>- 41 -</w:t>
        </w:r>
        <w:r>
          <w:rPr>
            <w:noProof/>
            <w:webHidden/>
          </w:rPr>
          <w:fldChar w:fldCharType="end"/>
        </w:r>
      </w:hyperlink>
    </w:p>
    <w:p w:rsidR="00B8666E" w:rsidRDefault="0024341D">
      <w:pPr>
        <w:rPr>
          <w:rFonts w:ascii="宋体" w:eastAsia="宋体" w:hAnsi="Times New Roman" w:cs="宋体"/>
          <w:sz w:val="28"/>
          <w:szCs w:val="28"/>
        </w:rPr>
      </w:pPr>
      <w:r>
        <w:rPr>
          <w:rFonts w:ascii="宋体" w:eastAsia="宋体" w:hAnsi="宋体" w:cs="宋体"/>
          <w:szCs w:val="28"/>
        </w:rPr>
        <w:fldChar w:fldCharType="end"/>
      </w:r>
    </w:p>
    <w:p w:rsidR="00B8666E" w:rsidRDefault="00B8666E">
      <w:pPr>
        <w:rPr>
          <w:rFonts w:ascii="宋体" w:eastAsia="宋体" w:hAnsi="Times New Roman" w:cs="宋体"/>
          <w:sz w:val="28"/>
          <w:szCs w:val="28"/>
        </w:rPr>
      </w:pPr>
      <w:bookmarkStart w:id="8" w:name="_GoBack"/>
      <w:bookmarkEnd w:id="8"/>
    </w:p>
    <w:p w:rsidR="00B8666E" w:rsidRDefault="00B8666E">
      <w:pPr>
        <w:rPr>
          <w:rFonts w:ascii="宋体" w:eastAsia="宋体" w:hAnsi="Times New Roman" w:cs="宋体"/>
          <w:sz w:val="28"/>
          <w:szCs w:val="28"/>
        </w:rPr>
      </w:pPr>
    </w:p>
    <w:p w:rsidR="00B8666E" w:rsidRDefault="00B8666E">
      <w:pPr>
        <w:rPr>
          <w:rFonts w:ascii="宋体" w:eastAsia="宋体" w:hAnsi="Times New Roman" w:cs="宋体"/>
          <w:sz w:val="28"/>
          <w:szCs w:val="28"/>
        </w:rPr>
      </w:pPr>
    </w:p>
    <w:p w:rsidR="00B8666E" w:rsidRDefault="00B8666E">
      <w:pPr>
        <w:rPr>
          <w:rFonts w:ascii="宋体" w:eastAsia="宋体" w:hAnsi="Times New Roman" w:cs="宋体"/>
          <w:sz w:val="28"/>
          <w:szCs w:val="28"/>
        </w:rPr>
      </w:pPr>
    </w:p>
    <w:p w:rsidR="00B8666E" w:rsidRDefault="00B8666E">
      <w:pPr>
        <w:rPr>
          <w:rFonts w:ascii="宋体" w:eastAsia="宋体" w:hAnsi="Times New Roman" w:cs="宋体"/>
          <w:sz w:val="28"/>
          <w:szCs w:val="28"/>
        </w:rPr>
      </w:pPr>
    </w:p>
    <w:bookmarkEnd w:id="0"/>
    <w:bookmarkEnd w:id="1"/>
    <w:bookmarkEnd w:id="2"/>
    <w:bookmarkEnd w:id="3"/>
    <w:bookmarkEnd w:id="4"/>
    <w:bookmarkEnd w:id="5"/>
    <w:p w:rsidR="00B8666E" w:rsidRDefault="00B8666E">
      <w:pPr>
        <w:keepNext/>
        <w:keepLines/>
        <w:spacing w:before="340" w:after="330" w:line="576" w:lineRule="auto"/>
        <w:jc w:val="center"/>
        <w:outlineLvl w:val="0"/>
        <w:rPr>
          <w:rFonts w:ascii="宋体" w:eastAsia="宋体" w:hAnsi="Times New Roman" w:cs="宋体"/>
          <w:b/>
          <w:bCs/>
          <w:kern w:val="44"/>
          <w:sz w:val="44"/>
          <w:szCs w:val="44"/>
        </w:rPr>
        <w:sectPr w:rsidR="00B8666E">
          <w:footerReference w:type="default" r:id="rId11"/>
          <w:footerReference w:type="first" r:id="rId12"/>
          <w:pgSz w:w="11906" w:h="16838"/>
          <w:pgMar w:top="1418" w:right="1418" w:bottom="1418" w:left="1588" w:header="851" w:footer="992" w:gutter="0"/>
          <w:pgNumType w:fmt="numberInDash" w:start="0"/>
          <w:cols w:space="720"/>
          <w:titlePg/>
          <w:docGrid w:type="lines" w:linePitch="312"/>
        </w:sectPr>
      </w:pPr>
    </w:p>
    <w:p w:rsidR="00B8666E" w:rsidRDefault="0024341D">
      <w:pPr>
        <w:spacing w:before="340" w:after="330" w:line="576" w:lineRule="auto"/>
        <w:jc w:val="center"/>
        <w:outlineLvl w:val="0"/>
        <w:rPr>
          <w:rFonts w:ascii="宋体" w:eastAsia="宋体" w:hAnsi="Times New Roman" w:cs="宋体"/>
          <w:b/>
          <w:bCs/>
          <w:kern w:val="44"/>
          <w:sz w:val="44"/>
          <w:szCs w:val="44"/>
        </w:rPr>
      </w:pPr>
      <w:bookmarkStart w:id="9" w:name="_Toc29822877"/>
      <w:r>
        <w:rPr>
          <w:rFonts w:ascii="宋体" w:eastAsia="宋体" w:hAnsi="宋体" w:cs="宋体" w:hint="eastAsia"/>
          <w:b/>
          <w:bCs/>
          <w:kern w:val="44"/>
          <w:sz w:val="44"/>
          <w:szCs w:val="44"/>
        </w:rPr>
        <w:lastRenderedPageBreak/>
        <w:t>第一章 竞争性谈判</w:t>
      </w:r>
      <w:bookmarkStart w:id="10" w:name="_Toc22568845"/>
      <w:bookmarkStart w:id="11" w:name="_Toc22570552"/>
      <w:bookmarkStart w:id="12" w:name="_Toc22804133"/>
      <w:bookmarkStart w:id="13" w:name="_Toc22953455"/>
      <w:bookmarkStart w:id="14" w:name="_Toc22724013"/>
      <w:r>
        <w:rPr>
          <w:rFonts w:ascii="宋体" w:eastAsia="宋体" w:hAnsi="宋体" w:cs="宋体" w:hint="eastAsia"/>
          <w:b/>
          <w:bCs/>
          <w:kern w:val="44"/>
          <w:sz w:val="44"/>
          <w:szCs w:val="44"/>
        </w:rPr>
        <w:t>公告</w:t>
      </w:r>
      <w:bookmarkEnd w:id="9"/>
    </w:p>
    <w:p w:rsidR="00B8666E" w:rsidRDefault="0024341D">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永城市质量技术监督检验测试</w:t>
      </w:r>
      <w:proofErr w:type="gramStart"/>
      <w:r>
        <w:rPr>
          <w:rFonts w:ascii="方正小标宋简体" w:eastAsia="方正小标宋简体" w:hAnsi="宋体" w:cs="宋体" w:hint="eastAsia"/>
          <w:sz w:val="44"/>
          <w:szCs w:val="44"/>
        </w:rPr>
        <w:t>中心超</w:t>
      </w:r>
      <w:proofErr w:type="gramEnd"/>
      <w:r>
        <w:rPr>
          <w:rFonts w:ascii="方正小标宋简体" w:eastAsia="方正小标宋简体" w:hAnsi="宋体" w:cs="宋体" w:hint="eastAsia"/>
          <w:sz w:val="44"/>
          <w:szCs w:val="44"/>
        </w:rPr>
        <w:t>高效液相色谱-三重四</w:t>
      </w:r>
      <w:proofErr w:type="gramStart"/>
      <w:r>
        <w:rPr>
          <w:rFonts w:ascii="方正小标宋简体" w:eastAsia="方正小标宋简体" w:hAnsi="宋体" w:cs="宋体" w:hint="eastAsia"/>
          <w:sz w:val="44"/>
          <w:szCs w:val="44"/>
        </w:rPr>
        <w:t>极</w:t>
      </w:r>
      <w:proofErr w:type="gramEnd"/>
      <w:r>
        <w:rPr>
          <w:rFonts w:ascii="方正小标宋简体" w:eastAsia="方正小标宋简体" w:hAnsi="宋体" w:cs="宋体" w:hint="eastAsia"/>
          <w:sz w:val="44"/>
          <w:szCs w:val="44"/>
        </w:rPr>
        <w:t>杆串联质谱仪采购项目</w:t>
      </w:r>
    </w:p>
    <w:p w:rsidR="00B8666E" w:rsidRDefault="0024341D">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竞争性谈判公告</w:t>
      </w:r>
    </w:p>
    <w:p w:rsidR="00B8666E" w:rsidRDefault="0024341D">
      <w:pPr>
        <w:overflowPunct w:val="0"/>
        <w:spacing w:line="600" w:lineRule="exact"/>
        <w:ind w:left="2891" w:hangingChars="900" w:hanging="2891"/>
        <w:jc w:val="left"/>
        <w:rPr>
          <w:rFonts w:ascii="Times New Roman" w:eastAsia="仿宋_GB2312" w:hAnsi="Times New Roman" w:cs="Times New Roman"/>
          <w:b/>
          <w:sz w:val="32"/>
          <w:szCs w:val="32"/>
        </w:rPr>
      </w:pPr>
      <w:bookmarkStart w:id="15" w:name="_Toc492552319"/>
      <w:r>
        <w:rPr>
          <w:rFonts w:ascii="Times New Roman" w:eastAsia="仿宋_GB2312" w:hAnsi="Times New Roman" w:cs="Times New Roman"/>
          <w:b/>
          <w:sz w:val="32"/>
          <w:szCs w:val="32"/>
        </w:rPr>
        <w:t>一、采购项目名称</w:t>
      </w:r>
      <w:bookmarkEnd w:id="15"/>
      <w:r>
        <w:rPr>
          <w:rFonts w:ascii="Times New Roman" w:eastAsia="仿宋_GB2312" w:hAnsi="Times New Roman" w:cs="Times New Roman"/>
          <w:b/>
          <w:sz w:val="32"/>
          <w:szCs w:val="32"/>
        </w:rPr>
        <w:t>：</w:t>
      </w:r>
      <w:r>
        <w:rPr>
          <w:rFonts w:ascii="Times New Roman" w:eastAsia="仿宋_GB2312" w:hAnsi="Times New Roman" w:cs="Times New Roman"/>
          <w:sz w:val="32"/>
          <w:szCs w:val="32"/>
        </w:rPr>
        <w:t>永城市质量技术监督检验测试</w:t>
      </w:r>
      <w:proofErr w:type="gramStart"/>
      <w:r>
        <w:rPr>
          <w:rFonts w:ascii="Times New Roman" w:eastAsia="仿宋_GB2312" w:hAnsi="Times New Roman" w:cs="Times New Roman"/>
          <w:sz w:val="32"/>
          <w:szCs w:val="32"/>
        </w:rPr>
        <w:t>中心</w:t>
      </w:r>
      <w:r>
        <w:rPr>
          <w:rFonts w:ascii="Times New Roman" w:eastAsia="仿宋_GB2312" w:hAnsi="Times New Roman" w:cs="Times New Roman" w:hint="eastAsia"/>
          <w:sz w:val="32"/>
          <w:szCs w:val="32"/>
        </w:rPr>
        <w:t>超</w:t>
      </w:r>
      <w:proofErr w:type="gramEnd"/>
      <w:r>
        <w:rPr>
          <w:rFonts w:ascii="Times New Roman" w:eastAsia="仿宋_GB2312" w:hAnsi="Times New Roman" w:cs="Times New Roman" w:hint="eastAsia"/>
          <w:sz w:val="32"/>
          <w:szCs w:val="32"/>
        </w:rPr>
        <w:t>高效液相色谱—</w:t>
      </w:r>
      <w:r>
        <w:rPr>
          <w:rFonts w:ascii="Times New Roman" w:eastAsia="仿宋_GB2312" w:hAnsi="Times New Roman" w:cs="Times New Roman"/>
          <w:sz w:val="32"/>
          <w:szCs w:val="32"/>
        </w:rPr>
        <w:t>三重四</w:t>
      </w:r>
      <w:proofErr w:type="gramStart"/>
      <w:r>
        <w:rPr>
          <w:rFonts w:ascii="Times New Roman" w:eastAsia="仿宋_GB2312" w:hAnsi="Times New Roman" w:cs="Times New Roman"/>
          <w:sz w:val="32"/>
          <w:szCs w:val="32"/>
        </w:rPr>
        <w:t>极</w:t>
      </w:r>
      <w:proofErr w:type="gramEnd"/>
      <w:r>
        <w:rPr>
          <w:rFonts w:ascii="Times New Roman" w:eastAsia="仿宋_GB2312" w:hAnsi="Times New Roman" w:cs="Times New Roman"/>
          <w:sz w:val="32"/>
          <w:szCs w:val="32"/>
        </w:rPr>
        <w:t>杆串联质谱仪采购项目</w:t>
      </w:r>
    </w:p>
    <w:p w:rsidR="00B8666E" w:rsidRDefault="0024341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二、采购项目编号：</w:t>
      </w:r>
      <w:r>
        <w:rPr>
          <w:rFonts w:ascii="Times New Roman" w:eastAsia="仿宋_GB2312" w:hAnsi="Times New Roman" w:cs="Times New Roman"/>
          <w:sz w:val="32"/>
          <w:szCs w:val="32"/>
        </w:rPr>
        <w:t>永财采购【</w:t>
      </w:r>
      <w:r>
        <w:rPr>
          <w:rFonts w:ascii="Times New Roman" w:eastAsia="仿宋_GB2312" w:hAnsi="Times New Roman" w:cs="Times New Roman"/>
          <w:sz w:val="32"/>
          <w:szCs w:val="32"/>
        </w:rPr>
        <w:t>20</w:t>
      </w:r>
      <w:r w:rsidR="00A2373B">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w:t>
      </w:r>
      <w:r w:rsidR="00A2373B">
        <w:rPr>
          <w:rFonts w:ascii="Times New Roman" w:eastAsia="仿宋_GB2312" w:hAnsi="Times New Roman" w:cs="Times New Roman" w:hint="eastAsia"/>
          <w:sz w:val="32"/>
          <w:szCs w:val="32"/>
        </w:rPr>
        <w:t>008</w:t>
      </w:r>
      <w:r>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w:t>
      </w:r>
      <w:proofErr w:type="gramStart"/>
      <w:r w:rsidR="00A2373B">
        <w:rPr>
          <w:rFonts w:ascii="Times New Roman" w:eastAsia="仿宋_GB2312" w:hAnsi="Times New Roman" w:cs="Times New Roman" w:hint="eastAsia"/>
          <w:sz w:val="32"/>
          <w:szCs w:val="32"/>
        </w:rPr>
        <w:t>永公采</w:t>
      </w:r>
      <w:r w:rsidR="00A2373B">
        <w:rPr>
          <w:rFonts w:ascii="Times New Roman" w:eastAsia="仿宋_GB2312" w:hAnsi="Times New Roman" w:cs="Times New Roman"/>
          <w:sz w:val="32"/>
          <w:szCs w:val="32"/>
        </w:rPr>
        <w:t>【</w:t>
      </w:r>
      <w:r w:rsidR="00A2373B">
        <w:rPr>
          <w:rFonts w:ascii="Times New Roman" w:eastAsia="仿宋_GB2312" w:hAnsi="Times New Roman" w:cs="Times New Roman"/>
          <w:sz w:val="32"/>
          <w:szCs w:val="32"/>
        </w:rPr>
        <w:t>20</w:t>
      </w:r>
      <w:r w:rsidR="00A2373B">
        <w:rPr>
          <w:rFonts w:ascii="Times New Roman" w:eastAsia="仿宋_GB2312" w:hAnsi="Times New Roman" w:cs="Times New Roman" w:hint="eastAsia"/>
          <w:sz w:val="32"/>
          <w:szCs w:val="32"/>
        </w:rPr>
        <w:t>20</w:t>
      </w:r>
      <w:r w:rsidR="00A2373B">
        <w:rPr>
          <w:rFonts w:ascii="Times New Roman" w:eastAsia="仿宋_GB2312" w:hAnsi="Times New Roman" w:cs="Times New Roman"/>
          <w:sz w:val="32"/>
          <w:szCs w:val="32"/>
        </w:rPr>
        <w:t>】</w:t>
      </w:r>
      <w:proofErr w:type="gramEnd"/>
      <w:r w:rsidR="00A2373B">
        <w:rPr>
          <w:rFonts w:ascii="Times New Roman" w:eastAsia="仿宋_GB2312" w:hAnsi="Times New Roman" w:cs="Times New Roman" w:hint="eastAsia"/>
          <w:sz w:val="32"/>
          <w:szCs w:val="32"/>
        </w:rPr>
        <w:t>008</w:t>
      </w:r>
      <w:r w:rsidR="00A2373B">
        <w:rPr>
          <w:rFonts w:ascii="Times New Roman" w:eastAsia="仿宋_GB2312" w:hAnsi="Times New Roman" w:cs="Times New Roman"/>
          <w:sz w:val="32"/>
          <w:szCs w:val="32"/>
        </w:rPr>
        <w:t>号</w:t>
      </w:r>
    </w:p>
    <w:p w:rsidR="00B8666E" w:rsidRDefault="0024341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三、采购预算金额</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1430000.00</w:t>
      </w:r>
      <w:r>
        <w:rPr>
          <w:rFonts w:ascii="Times New Roman" w:eastAsia="仿宋_GB2312" w:hAnsi="Times New Roman" w:cs="Times New Roman"/>
          <w:sz w:val="32"/>
          <w:szCs w:val="32"/>
        </w:rPr>
        <w:t>元人民币</w:t>
      </w:r>
    </w:p>
    <w:p w:rsidR="00B8666E" w:rsidRDefault="0024341D">
      <w:pPr>
        <w:overflowPunct w:val="0"/>
        <w:spacing w:line="600" w:lineRule="exact"/>
        <w:jc w:val="left"/>
        <w:rPr>
          <w:rFonts w:ascii="Times New Roman" w:eastAsia="仿宋_GB2312" w:hAnsi="Times New Roman" w:cs="Times New Roman"/>
          <w:b/>
          <w:sz w:val="32"/>
          <w:szCs w:val="32"/>
        </w:rPr>
      </w:pPr>
      <w:bookmarkStart w:id="16" w:name="_Toc492552320"/>
      <w:r>
        <w:rPr>
          <w:rFonts w:ascii="Times New Roman" w:eastAsia="仿宋_GB2312" w:hAnsi="Times New Roman" w:cs="Times New Roman"/>
          <w:b/>
          <w:sz w:val="32"/>
          <w:szCs w:val="32"/>
        </w:rPr>
        <w:t>四、采购项目需要落实的政府采购政策：</w:t>
      </w:r>
    </w:p>
    <w:p w:rsidR="00B8666E" w:rsidRDefault="0024341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（一）扶持中小企业政策：评审时小型和微型企业产品享受</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的价格折扣。监狱企业视同小型、微型企业。（财库【</w:t>
      </w:r>
      <w:r>
        <w:rPr>
          <w:rFonts w:ascii="Times New Roman" w:eastAsia="仿宋_GB2312" w:hAnsi="Times New Roman" w:cs="Times New Roman" w:hint="eastAsia"/>
          <w:sz w:val="32"/>
          <w:szCs w:val="32"/>
        </w:rPr>
        <w:t>2011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181</w:t>
      </w:r>
      <w:r>
        <w:rPr>
          <w:rFonts w:ascii="Times New Roman" w:eastAsia="仿宋_GB2312" w:hAnsi="Times New Roman" w:cs="Times New Roman" w:hint="eastAsia"/>
          <w:sz w:val="32"/>
          <w:szCs w:val="32"/>
        </w:rPr>
        <w:t>号、财库【</w:t>
      </w:r>
      <w:r>
        <w:rPr>
          <w:rFonts w:ascii="Times New Roman" w:eastAsia="仿宋_GB2312" w:hAnsi="Times New Roman" w:cs="Times New Roman" w:hint="eastAsia"/>
          <w:sz w:val="32"/>
          <w:szCs w:val="32"/>
        </w:rPr>
        <w:t>2014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68</w:t>
      </w:r>
      <w:r>
        <w:rPr>
          <w:rFonts w:ascii="Times New Roman" w:eastAsia="仿宋_GB2312" w:hAnsi="Times New Roman" w:cs="Times New Roman" w:hint="eastAsia"/>
          <w:sz w:val="32"/>
          <w:szCs w:val="32"/>
        </w:rPr>
        <w:t>号）；</w:t>
      </w:r>
    </w:p>
    <w:p w:rsidR="00B8666E" w:rsidRDefault="0024341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（二）鼓励节能政策：在性能、技术、服务等指标同等条件下，优先采购政府部门公布的节能清单中所列的节能产品；</w:t>
      </w:r>
    </w:p>
    <w:p w:rsidR="00B8666E" w:rsidRPr="001225E2" w:rsidRDefault="0024341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（三）鼓励环保政策：在性能、技术、服务等指标同等条件下，优先采购政府部门公布的环境标志产品政府采购清单中所列产</w:t>
      </w:r>
      <w:r w:rsidRPr="001225E2">
        <w:rPr>
          <w:rFonts w:ascii="Times New Roman" w:eastAsia="仿宋_GB2312" w:hAnsi="Times New Roman" w:cs="Times New Roman" w:hint="eastAsia"/>
          <w:sz w:val="32"/>
          <w:szCs w:val="32"/>
        </w:rPr>
        <w:t>品。</w:t>
      </w:r>
    </w:p>
    <w:p w:rsidR="00B8666E" w:rsidRPr="001225E2" w:rsidRDefault="0024341D">
      <w:pPr>
        <w:overflowPunct w:val="0"/>
        <w:spacing w:line="600" w:lineRule="exact"/>
        <w:jc w:val="left"/>
        <w:rPr>
          <w:rFonts w:ascii="Times New Roman" w:eastAsia="仿宋_GB2312" w:hAnsi="Times New Roman" w:cs="Times New Roman"/>
          <w:b/>
          <w:sz w:val="32"/>
          <w:szCs w:val="32"/>
        </w:rPr>
      </w:pPr>
      <w:r w:rsidRPr="001225E2">
        <w:rPr>
          <w:rFonts w:ascii="Times New Roman" w:eastAsia="仿宋_GB2312" w:hAnsi="Times New Roman" w:cs="Times New Roman" w:hint="eastAsia"/>
          <w:b/>
          <w:sz w:val="32"/>
          <w:szCs w:val="32"/>
        </w:rPr>
        <w:t>五、项目基本情况：</w:t>
      </w:r>
    </w:p>
    <w:p w:rsidR="00B8666E" w:rsidRPr="001225E2" w:rsidRDefault="0024341D">
      <w:pPr>
        <w:pStyle w:val="a0"/>
        <w:spacing w:after="0" w:line="600" w:lineRule="exact"/>
        <w:rPr>
          <w:rFonts w:eastAsia="仿宋_GB2312"/>
          <w:color w:val="000000" w:themeColor="text1"/>
          <w:sz w:val="32"/>
          <w:szCs w:val="32"/>
        </w:rPr>
      </w:pPr>
      <w:r w:rsidRPr="001225E2">
        <w:rPr>
          <w:rFonts w:eastAsia="仿宋_GB2312" w:hint="eastAsia"/>
          <w:color w:val="000000" w:themeColor="text1"/>
          <w:sz w:val="32"/>
          <w:szCs w:val="32"/>
        </w:rPr>
        <w:t>资金来源：单位自筹</w:t>
      </w:r>
      <w:r w:rsidR="00C65421" w:rsidRPr="001225E2">
        <w:rPr>
          <w:rFonts w:eastAsia="仿宋_GB2312" w:hint="eastAsia"/>
          <w:color w:val="000000" w:themeColor="text1"/>
          <w:sz w:val="32"/>
          <w:szCs w:val="32"/>
        </w:rPr>
        <w:t>；</w:t>
      </w:r>
    </w:p>
    <w:p w:rsidR="00B8666E" w:rsidRPr="001225E2" w:rsidRDefault="0024341D">
      <w:pPr>
        <w:overflowPunct w:val="0"/>
        <w:spacing w:line="600" w:lineRule="exact"/>
        <w:jc w:val="left"/>
        <w:rPr>
          <w:rFonts w:ascii="Times New Roman" w:eastAsia="仿宋_GB2312" w:hAnsi="Times New Roman" w:cs="Times New Roman"/>
          <w:color w:val="000000" w:themeColor="text1"/>
          <w:sz w:val="32"/>
          <w:szCs w:val="32"/>
        </w:rPr>
      </w:pPr>
      <w:r w:rsidRPr="001225E2">
        <w:rPr>
          <w:rFonts w:ascii="Times New Roman" w:eastAsia="仿宋_GB2312" w:hAnsi="Times New Roman" w:cs="Times New Roman"/>
          <w:color w:val="000000" w:themeColor="text1"/>
          <w:sz w:val="32"/>
          <w:szCs w:val="32"/>
        </w:rPr>
        <w:t>采购内容</w:t>
      </w:r>
      <w:bookmarkEnd w:id="16"/>
      <w:r w:rsidRPr="001225E2">
        <w:rPr>
          <w:rFonts w:ascii="Times New Roman" w:eastAsia="仿宋_GB2312" w:hAnsi="Times New Roman" w:cs="Times New Roman"/>
          <w:color w:val="000000" w:themeColor="text1"/>
          <w:sz w:val="32"/>
          <w:szCs w:val="32"/>
        </w:rPr>
        <w:t>：</w:t>
      </w:r>
      <w:r w:rsidRPr="001225E2">
        <w:rPr>
          <w:rFonts w:ascii="Times New Roman" w:eastAsia="仿宋_GB2312" w:hAnsi="Times New Roman" w:cs="Times New Roman" w:hint="eastAsia"/>
          <w:color w:val="000000" w:themeColor="text1"/>
          <w:sz w:val="32"/>
          <w:szCs w:val="32"/>
        </w:rPr>
        <w:t>超高效液相色谱—</w:t>
      </w:r>
      <w:r w:rsidRPr="001225E2">
        <w:rPr>
          <w:rFonts w:ascii="Times New Roman" w:eastAsia="仿宋_GB2312" w:hAnsi="Times New Roman" w:cs="Times New Roman"/>
          <w:sz w:val="32"/>
          <w:szCs w:val="32"/>
        </w:rPr>
        <w:t>三重四</w:t>
      </w:r>
      <w:proofErr w:type="gramStart"/>
      <w:r w:rsidRPr="001225E2">
        <w:rPr>
          <w:rFonts w:ascii="Times New Roman" w:eastAsia="仿宋_GB2312" w:hAnsi="Times New Roman" w:cs="Times New Roman"/>
          <w:sz w:val="32"/>
          <w:szCs w:val="32"/>
        </w:rPr>
        <w:t>极</w:t>
      </w:r>
      <w:proofErr w:type="gramEnd"/>
      <w:r w:rsidRPr="001225E2">
        <w:rPr>
          <w:rFonts w:ascii="Times New Roman" w:eastAsia="仿宋_GB2312" w:hAnsi="Times New Roman" w:cs="Times New Roman"/>
          <w:sz w:val="32"/>
          <w:szCs w:val="32"/>
        </w:rPr>
        <w:t>杆串联质谱仪</w:t>
      </w:r>
      <w:r w:rsidR="00C65421" w:rsidRPr="001225E2">
        <w:rPr>
          <w:rFonts w:ascii="Times New Roman" w:eastAsia="仿宋_GB2312" w:hAnsi="Times New Roman" w:cs="Times New Roman" w:hint="eastAsia"/>
          <w:sz w:val="32"/>
          <w:szCs w:val="32"/>
        </w:rPr>
        <w:t>；</w:t>
      </w:r>
    </w:p>
    <w:p w:rsidR="00B8666E" w:rsidRPr="001225E2" w:rsidRDefault="0024341D">
      <w:pPr>
        <w:overflowPunct w:val="0"/>
        <w:spacing w:line="600" w:lineRule="exact"/>
        <w:jc w:val="left"/>
        <w:rPr>
          <w:rFonts w:ascii="Times New Roman" w:eastAsia="仿宋_GB2312" w:hAnsi="Times New Roman" w:cs="Times New Roman"/>
          <w:color w:val="000000" w:themeColor="text1"/>
          <w:sz w:val="32"/>
          <w:szCs w:val="32"/>
        </w:rPr>
      </w:pPr>
      <w:r w:rsidRPr="001225E2">
        <w:rPr>
          <w:rFonts w:ascii="Times New Roman" w:eastAsia="仿宋_GB2312" w:hAnsi="Times New Roman" w:cs="Times New Roman" w:hint="eastAsia"/>
          <w:color w:val="000000" w:themeColor="text1"/>
          <w:sz w:val="32"/>
          <w:szCs w:val="32"/>
        </w:rPr>
        <w:lastRenderedPageBreak/>
        <w:t>项目地址：</w:t>
      </w:r>
      <w:r w:rsidR="00C65421" w:rsidRPr="001225E2">
        <w:rPr>
          <w:rFonts w:ascii="Times New Roman" w:eastAsia="仿宋_GB2312" w:hAnsi="Times New Roman" w:cs="Times New Roman" w:hint="eastAsia"/>
          <w:color w:val="000000" w:themeColor="text1"/>
          <w:sz w:val="32"/>
          <w:szCs w:val="32"/>
        </w:rPr>
        <w:t>永城市质量技术监督检验测试中心；</w:t>
      </w:r>
    </w:p>
    <w:p w:rsidR="00B8666E" w:rsidRPr="001225E2" w:rsidRDefault="0024341D">
      <w:pPr>
        <w:overflowPunct w:val="0"/>
        <w:spacing w:line="600" w:lineRule="exact"/>
        <w:jc w:val="left"/>
        <w:rPr>
          <w:rFonts w:ascii="Times New Roman" w:eastAsia="仿宋_GB2312" w:hAnsi="Times New Roman" w:cs="Times New Roman"/>
          <w:sz w:val="32"/>
          <w:szCs w:val="32"/>
        </w:rPr>
      </w:pPr>
      <w:r w:rsidRPr="001225E2">
        <w:rPr>
          <w:rFonts w:ascii="Times New Roman" w:eastAsia="仿宋_GB2312" w:hAnsi="Times New Roman" w:cs="Times New Roman" w:hint="eastAsia"/>
          <w:sz w:val="32"/>
          <w:szCs w:val="32"/>
        </w:rPr>
        <w:t>交货期要求：</w:t>
      </w:r>
      <w:r w:rsidRPr="001225E2">
        <w:rPr>
          <w:rFonts w:ascii="Times New Roman" w:eastAsia="仿宋_GB2312" w:hAnsi="Times New Roman" w:cs="Times New Roman" w:hint="eastAsia"/>
          <w:sz w:val="32"/>
          <w:szCs w:val="32"/>
        </w:rPr>
        <w:t>60</w:t>
      </w:r>
      <w:r w:rsidRPr="001225E2">
        <w:rPr>
          <w:rFonts w:ascii="Times New Roman" w:eastAsia="仿宋_GB2312" w:hAnsi="Times New Roman" w:cs="Times New Roman" w:hint="eastAsia"/>
          <w:sz w:val="32"/>
          <w:szCs w:val="32"/>
        </w:rPr>
        <w:t>日</w:t>
      </w:r>
      <w:r w:rsidR="00C65421" w:rsidRPr="001225E2">
        <w:rPr>
          <w:rFonts w:ascii="Times New Roman" w:eastAsia="仿宋_GB2312" w:hAnsi="Times New Roman" w:cs="Times New Roman" w:hint="eastAsia"/>
          <w:sz w:val="32"/>
          <w:szCs w:val="32"/>
        </w:rPr>
        <w:t>；</w:t>
      </w:r>
    </w:p>
    <w:p w:rsidR="00B8666E" w:rsidRPr="001225E2" w:rsidRDefault="0024341D">
      <w:pPr>
        <w:overflowPunct w:val="0"/>
        <w:spacing w:line="600" w:lineRule="exact"/>
        <w:jc w:val="left"/>
        <w:rPr>
          <w:rFonts w:ascii="Times New Roman" w:eastAsia="仿宋_GB2312" w:hAnsi="Times New Roman" w:cs="Times New Roman"/>
          <w:sz w:val="32"/>
          <w:szCs w:val="32"/>
        </w:rPr>
      </w:pPr>
      <w:r w:rsidRPr="001225E2">
        <w:rPr>
          <w:rFonts w:ascii="Times New Roman" w:eastAsia="仿宋_GB2312" w:hAnsi="Times New Roman" w:cs="Times New Roman" w:hint="eastAsia"/>
          <w:sz w:val="32"/>
          <w:szCs w:val="32"/>
        </w:rPr>
        <w:t>质保期限：</w:t>
      </w:r>
      <w:r w:rsidRPr="001225E2">
        <w:rPr>
          <w:rFonts w:ascii="Times New Roman" w:eastAsia="仿宋_GB2312" w:hAnsi="Times New Roman" w:cs="Times New Roman" w:hint="eastAsia"/>
          <w:sz w:val="32"/>
          <w:szCs w:val="32"/>
        </w:rPr>
        <w:t>1</w:t>
      </w:r>
      <w:r w:rsidRPr="001225E2">
        <w:rPr>
          <w:rFonts w:ascii="Times New Roman" w:eastAsia="仿宋_GB2312" w:hAnsi="Times New Roman" w:cs="Times New Roman" w:hint="eastAsia"/>
          <w:sz w:val="32"/>
          <w:szCs w:val="32"/>
        </w:rPr>
        <w:t>年</w:t>
      </w:r>
      <w:r w:rsidR="00C65421" w:rsidRPr="001225E2">
        <w:rPr>
          <w:rFonts w:ascii="Times New Roman" w:eastAsia="仿宋_GB2312" w:hAnsi="Times New Roman" w:cs="Times New Roman" w:hint="eastAsia"/>
          <w:sz w:val="32"/>
          <w:szCs w:val="32"/>
        </w:rPr>
        <w:t>；</w:t>
      </w:r>
    </w:p>
    <w:p w:rsidR="00B8666E" w:rsidRPr="001225E2" w:rsidRDefault="0024341D">
      <w:pPr>
        <w:overflowPunct w:val="0"/>
        <w:spacing w:line="600" w:lineRule="exact"/>
        <w:jc w:val="left"/>
        <w:rPr>
          <w:rFonts w:ascii="Times New Roman" w:eastAsia="仿宋_GB2312" w:hAnsi="Times New Roman" w:cs="Times New Roman"/>
          <w:sz w:val="32"/>
          <w:szCs w:val="32"/>
        </w:rPr>
      </w:pPr>
      <w:r w:rsidRPr="001225E2">
        <w:rPr>
          <w:rFonts w:ascii="Times New Roman" w:eastAsia="仿宋_GB2312" w:hAnsi="Times New Roman" w:cs="Times New Roman" w:hint="eastAsia"/>
          <w:sz w:val="32"/>
          <w:szCs w:val="32"/>
        </w:rPr>
        <w:t>标段划分：一个标段。</w:t>
      </w:r>
    </w:p>
    <w:p w:rsidR="00B8666E" w:rsidRPr="001225E2" w:rsidRDefault="0024341D">
      <w:pPr>
        <w:overflowPunct w:val="0"/>
        <w:spacing w:line="600" w:lineRule="exact"/>
        <w:jc w:val="left"/>
        <w:rPr>
          <w:rFonts w:ascii="Times New Roman" w:eastAsia="仿宋_GB2312" w:hAnsi="Times New Roman" w:cs="Times New Roman"/>
          <w:b/>
          <w:sz w:val="32"/>
          <w:szCs w:val="32"/>
        </w:rPr>
      </w:pPr>
      <w:bookmarkStart w:id="17" w:name="_Toc492552321"/>
      <w:r w:rsidRPr="001225E2">
        <w:rPr>
          <w:rFonts w:ascii="Times New Roman" w:eastAsia="仿宋_GB2312" w:hAnsi="Times New Roman" w:cs="Times New Roman" w:hint="eastAsia"/>
          <w:b/>
          <w:sz w:val="32"/>
          <w:szCs w:val="32"/>
        </w:rPr>
        <w:t>六</w:t>
      </w:r>
      <w:r w:rsidRPr="001225E2">
        <w:rPr>
          <w:rFonts w:ascii="Times New Roman" w:eastAsia="仿宋_GB2312" w:hAnsi="Times New Roman" w:cs="Times New Roman"/>
          <w:b/>
          <w:sz w:val="32"/>
          <w:szCs w:val="32"/>
        </w:rPr>
        <w:t>、供应商资格</w:t>
      </w:r>
      <w:bookmarkEnd w:id="17"/>
      <w:r w:rsidRPr="001225E2">
        <w:rPr>
          <w:rFonts w:ascii="Times New Roman" w:eastAsia="仿宋_GB2312" w:hAnsi="Times New Roman" w:cs="Times New Roman" w:hint="eastAsia"/>
          <w:b/>
          <w:sz w:val="32"/>
          <w:szCs w:val="32"/>
        </w:rPr>
        <w:t>条件：</w:t>
      </w:r>
    </w:p>
    <w:p w:rsidR="00B8666E" w:rsidRPr="001225E2" w:rsidRDefault="0024341D">
      <w:pPr>
        <w:overflowPunct w:val="0"/>
        <w:spacing w:line="600" w:lineRule="exact"/>
        <w:jc w:val="left"/>
        <w:rPr>
          <w:rFonts w:ascii="Times New Roman" w:eastAsia="仿宋_GB2312" w:hAnsi="Times New Roman" w:cs="Times New Roman"/>
          <w:sz w:val="32"/>
          <w:szCs w:val="32"/>
        </w:rPr>
      </w:pPr>
      <w:r w:rsidRPr="001225E2">
        <w:rPr>
          <w:rFonts w:ascii="Times New Roman" w:eastAsia="仿宋_GB2312" w:hAnsi="Times New Roman" w:cs="Times New Roman" w:hint="eastAsia"/>
          <w:sz w:val="32"/>
          <w:szCs w:val="32"/>
        </w:rPr>
        <w:t>（一）符合中华人民共和国政府采购法第二十二条规定；</w:t>
      </w:r>
    </w:p>
    <w:p w:rsidR="00B8666E" w:rsidRPr="001225E2" w:rsidRDefault="0024341D">
      <w:pPr>
        <w:overflowPunct w:val="0"/>
        <w:spacing w:line="600" w:lineRule="exact"/>
        <w:jc w:val="left"/>
        <w:rPr>
          <w:rFonts w:ascii="Times New Roman" w:eastAsia="仿宋_GB2312" w:hAnsi="Times New Roman" w:cs="Times New Roman"/>
          <w:sz w:val="32"/>
          <w:szCs w:val="32"/>
        </w:rPr>
      </w:pPr>
      <w:r w:rsidRPr="001225E2">
        <w:rPr>
          <w:rFonts w:ascii="Times New Roman" w:eastAsia="仿宋_GB2312" w:hAnsi="Times New Roman" w:cs="Times New Roman" w:hint="eastAsia"/>
          <w:sz w:val="32"/>
          <w:szCs w:val="32"/>
        </w:rPr>
        <w:t>（二）投标方必须提供经年审合格的企业营业执照、企业税务登记证、企业组织机构代码证（如三证合一，仅需提供营业执照）；</w:t>
      </w:r>
    </w:p>
    <w:p w:rsidR="00B8666E" w:rsidRPr="001225E2" w:rsidRDefault="0024341D">
      <w:pPr>
        <w:overflowPunct w:val="0"/>
        <w:spacing w:line="600" w:lineRule="exact"/>
        <w:jc w:val="left"/>
        <w:rPr>
          <w:rFonts w:ascii="Times New Roman" w:eastAsia="仿宋_GB2312" w:hAnsi="Times New Roman" w:cs="Times New Roman"/>
          <w:sz w:val="32"/>
          <w:szCs w:val="32"/>
        </w:rPr>
      </w:pPr>
      <w:r w:rsidRPr="001225E2">
        <w:rPr>
          <w:rFonts w:ascii="Times New Roman" w:eastAsia="仿宋_GB2312" w:hAnsi="Times New Roman" w:cs="Times New Roman" w:hint="eastAsia"/>
          <w:sz w:val="32"/>
          <w:szCs w:val="32"/>
        </w:rPr>
        <w:t>（三）投标人具有良好的商业信誉和健全的财务会计制度；</w:t>
      </w:r>
    </w:p>
    <w:p w:rsidR="00B17704" w:rsidRPr="00B17704" w:rsidRDefault="0024341D" w:rsidP="00B17704">
      <w:pPr>
        <w:overflowPunct w:val="0"/>
        <w:spacing w:line="600" w:lineRule="exact"/>
        <w:jc w:val="left"/>
        <w:rPr>
          <w:rFonts w:ascii="Times New Roman" w:eastAsia="仿宋_GB2312" w:hAnsi="Times New Roman" w:cs="Times New Roman"/>
          <w:sz w:val="32"/>
          <w:szCs w:val="32"/>
        </w:rPr>
      </w:pPr>
      <w:r w:rsidRPr="001225E2">
        <w:rPr>
          <w:rFonts w:ascii="Times New Roman" w:eastAsia="仿宋_GB2312" w:hAnsi="Times New Roman" w:cs="Times New Roman" w:hint="eastAsia"/>
          <w:sz w:val="32"/>
          <w:szCs w:val="32"/>
        </w:rPr>
        <w:t>（四）投标人具有依法缴纳税收和社会保障资金的良好记录</w:t>
      </w:r>
      <w:r w:rsidR="00B17704" w:rsidRPr="00B17704">
        <w:rPr>
          <w:rFonts w:ascii="Times New Roman" w:eastAsia="仿宋_GB2312" w:hAnsi="Times New Roman" w:cs="Times New Roman" w:hint="eastAsia"/>
          <w:sz w:val="32"/>
          <w:szCs w:val="32"/>
        </w:rPr>
        <w:t>（</w:t>
      </w:r>
      <w:r w:rsidR="00B17704">
        <w:rPr>
          <w:rFonts w:ascii="Times New Roman" w:eastAsia="仿宋_GB2312" w:hAnsi="Times New Roman" w:cs="Times New Roman" w:hint="eastAsia"/>
          <w:sz w:val="32"/>
          <w:szCs w:val="32"/>
        </w:rPr>
        <w:t>须提供</w:t>
      </w:r>
      <w:r w:rsidR="00B17704" w:rsidRPr="00B17704">
        <w:rPr>
          <w:rFonts w:ascii="Times New Roman" w:eastAsia="仿宋_GB2312" w:hAnsi="Times New Roman" w:cs="Times New Roman" w:hint="eastAsia"/>
          <w:sz w:val="32"/>
          <w:szCs w:val="32"/>
        </w:rPr>
        <w:t>近六个月的证明和凭证）；</w:t>
      </w:r>
    </w:p>
    <w:p w:rsidR="00B8666E" w:rsidRPr="001225E2" w:rsidRDefault="0024341D">
      <w:pPr>
        <w:overflowPunct w:val="0"/>
        <w:spacing w:line="600" w:lineRule="exact"/>
        <w:jc w:val="left"/>
        <w:rPr>
          <w:rFonts w:ascii="Times New Roman" w:eastAsia="仿宋_GB2312" w:hAnsi="Times New Roman" w:cs="Times New Roman"/>
          <w:sz w:val="32"/>
          <w:szCs w:val="32"/>
        </w:rPr>
      </w:pPr>
      <w:r w:rsidRPr="001225E2">
        <w:rPr>
          <w:rFonts w:ascii="Times New Roman" w:eastAsia="仿宋_GB2312" w:hAnsi="Times New Roman" w:cs="Times New Roman" w:hint="eastAsia"/>
          <w:sz w:val="32"/>
          <w:szCs w:val="32"/>
        </w:rPr>
        <w:t>（五）参加政府采购活动前三年内，在经营活动中没有重大违法记录；</w:t>
      </w:r>
    </w:p>
    <w:p w:rsidR="00B8666E" w:rsidRDefault="0024341D">
      <w:pPr>
        <w:overflowPunct w:val="0"/>
        <w:spacing w:line="600" w:lineRule="exact"/>
        <w:jc w:val="left"/>
        <w:rPr>
          <w:rFonts w:ascii="Times New Roman" w:eastAsia="仿宋_GB2312" w:hAnsi="Times New Roman" w:cs="Times New Roman"/>
          <w:sz w:val="32"/>
          <w:szCs w:val="32"/>
        </w:rPr>
      </w:pPr>
      <w:r w:rsidRPr="001225E2">
        <w:rPr>
          <w:rFonts w:ascii="Times New Roman" w:eastAsia="仿宋_GB2312" w:hAnsi="Times New Roman" w:cs="Times New Roman" w:hint="eastAsia"/>
          <w:sz w:val="32"/>
          <w:szCs w:val="32"/>
        </w:rPr>
        <w:t>（六）不接受联合体投标。</w:t>
      </w:r>
    </w:p>
    <w:p w:rsidR="00B8666E" w:rsidRDefault="0024341D">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七、竞争性谈判文件的获取时间及地点</w:t>
      </w:r>
    </w:p>
    <w:p w:rsidR="00B8666E" w:rsidRDefault="0024341D">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时间：</w:t>
      </w:r>
      <w:r>
        <w:rPr>
          <w:rFonts w:ascii="Times New Roman" w:eastAsia="仿宋_GB2312" w:hAnsi="Times New Roman" w:cs="Times New Roman"/>
          <w:bCs/>
          <w:sz w:val="32"/>
          <w:szCs w:val="32"/>
        </w:rPr>
        <w:t>20</w:t>
      </w:r>
      <w:r>
        <w:rPr>
          <w:rFonts w:ascii="Times New Roman" w:eastAsia="仿宋_GB2312" w:hAnsi="Times New Roman" w:cs="Times New Roman" w:hint="eastAsia"/>
          <w:bCs/>
          <w:sz w:val="32"/>
          <w:szCs w:val="32"/>
        </w:rPr>
        <w:t>20</w:t>
      </w:r>
      <w:r>
        <w:rPr>
          <w:rFonts w:ascii="Times New Roman" w:eastAsia="仿宋_GB2312" w:hAnsi="Times New Roman" w:cs="Times New Roman"/>
          <w:bCs/>
          <w:sz w:val="32"/>
          <w:szCs w:val="32"/>
        </w:rPr>
        <w:t>年</w:t>
      </w:r>
      <w:r w:rsidR="00A2373B">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月</w:t>
      </w:r>
      <w:r w:rsidR="00A2373B">
        <w:rPr>
          <w:rFonts w:ascii="Times New Roman" w:eastAsia="仿宋_GB2312" w:hAnsi="Times New Roman" w:cs="Times New Roman" w:hint="eastAsia"/>
          <w:bCs/>
          <w:sz w:val="32"/>
          <w:szCs w:val="32"/>
        </w:rPr>
        <w:t>14</w:t>
      </w:r>
      <w:r>
        <w:rPr>
          <w:rFonts w:ascii="Times New Roman" w:eastAsia="仿宋_GB2312" w:hAnsi="Times New Roman" w:cs="Times New Roman"/>
          <w:bCs/>
          <w:sz w:val="32"/>
          <w:szCs w:val="32"/>
        </w:rPr>
        <w:t>日至</w:t>
      </w:r>
      <w:r>
        <w:rPr>
          <w:rFonts w:ascii="Times New Roman" w:eastAsia="仿宋_GB2312" w:hAnsi="Times New Roman" w:cs="Times New Roman"/>
          <w:bCs/>
          <w:sz w:val="32"/>
          <w:szCs w:val="32"/>
        </w:rPr>
        <w:t>20</w:t>
      </w:r>
      <w:r>
        <w:rPr>
          <w:rFonts w:ascii="Times New Roman" w:eastAsia="仿宋_GB2312" w:hAnsi="Times New Roman" w:cs="Times New Roman" w:hint="eastAsia"/>
          <w:bCs/>
          <w:sz w:val="32"/>
          <w:szCs w:val="32"/>
        </w:rPr>
        <w:t>20</w:t>
      </w:r>
      <w:r>
        <w:rPr>
          <w:rFonts w:ascii="Times New Roman" w:eastAsia="仿宋_GB2312" w:hAnsi="Times New Roman" w:cs="Times New Roman"/>
          <w:bCs/>
          <w:sz w:val="32"/>
          <w:szCs w:val="32"/>
        </w:rPr>
        <w:t>年</w:t>
      </w:r>
      <w:r w:rsidR="00A2373B">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月</w:t>
      </w:r>
      <w:r w:rsidR="00A2373B">
        <w:rPr>
          <w:rFonts w:ascii="Times New Roman" w:eastAsia="仿宋_GB2312" w:hAnsi="Times New Roman" w:cs="Times New Roman" w:hint="eastAsia"/>
          <w:bCs/>
          <w:sz w:val="32"/>
          <w:szCs w:val="32"/>
        </w:rPr>
        <w:t>16</w:t>
      </w:r>
      <w:r>
        <w:rPr>
          <w:rFonts w:ascii="Times New Roman" w:eastAsia="仿宋_GB2312" w:hAnsi="Times New Roman" w:cs="Times New Roman"/>
          <w:bCs/>
          <w:sz w:val="32"/>
          <w:szCs w:val="32"/>
        </w:rPr>
        <w:t>日下午</w:t>
      </w:r>
      <w:r>
        <w:rPr>
          <w:rFonts w:ascii="Times New Roman" w:eastAsia="仿宋_GB2312" w:hAnsi="Times New Roman" w:cs="Times New Roman"/>
          <w:bCs/>
          <w:sz w:val="32"/>
          <w:szCs w:val="32"/>
        </w:rPr>
        <w:t>1</w:t>
      </w:r>
      <w:r>
        <w:rPr>
          <w:rFonts w:ascii="Times New Roman" w:eastAsia="仿宋_GB2312" w:hAnsi="Times New Roman" w:cs="Times New Roman" w:hint="eastAsia"/>
          <w:bCs/>
          <w:sz w:val="32"/>
          <w:szCs w:val="32"/>
        </w:rPr>
        <w:t>7</w:t>
      </w:r>
      <w:r>
        <w:rPr>
          <w:rFonts w:ascii="Times New Roman" w:eastAsia="仿宋_GB2312" w:hAnsi="Times New Roman" w:cs="Times New Roman"/>
          <w:bCs/>
          <w:sz w:val="32"/>
          <w:szCs w:val="32"/>
        </w:rPr>
        <w:t>:</w:t>
      </w:r>
      <w:r>
        <w:rPr>
          <w:rFonts w:ascii="Times New Roman" w:eastAsia="仿宋_GB2312" w:hAnsi="Times New Roman" w:cs="Times New Roman" w:hint="eastAsia"/>
          <w:bCs/>
          <w:sz w:val="32"/>
          <w:szCs w:val="32"/>
        </w:rPr>
        <w:t>3</w:t>
      </w:r>
      <w:r>
        <w:rPr>
          <w:rFonts w:ascii="Times New Roman" w:eastAsia="仿宋_GB2312" w:hAnsi="Times New Roman" w:cs="Times New Roman"/>
          <w:bCs/>
          <w:sz w:val="32"/>
          <w:szCs w:val="32"/>
        </w:rPr>
        <w:t>0</w:t>
      </w:r>
      <w:r>
        <w:rPr>
          <w:rFonts w:ascii="Times New Roman" w:eastAsia="仿宋_GB2312" w:hAnsi="Times New Roman" w:cs="Times New Roman" w:hint="eastAsia"/>
          <w:bCs/>
          <w:sz w:val="32"/>
          <w:szCs w:val="32"/>
        </w:rPr>
        <w:t>。</w:t>
      </w:r>
    </w:p>
    <w:p w:rsidR="00B8666E" w:rsidRDefault="0024341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（二）地点：网上获取；</w:t>
      </w:r>
    </w:p>
    <w:p w:rsidR="00B8666E" w:rsidRDefault="0024341D">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（三）售价：</w:t>
      </w:r>
      <w:r>
        <w:rPr>
          <w:rFonts w:ascii="Times New Roman" w:eastAsia="仿宋_GB2312" w:hAnsi="Times New Roman" w:cs="Times New Roman"/>
          <w:bCs/>
          <w:sz w:val="32"/>
          <w:szCs w:val="32"/>
        </w:rPr>
        <w:t>谈判文件获取免费</w:t>
      </w:r>
      <w:r>
        <w:rPr>
          <w:rFonts w:ascii="Times New Roman" w:eastAsia="仿宋_GB2312" w:hAnsi="Times New Roman" w:cs="Times New Roman" w:hint="eastAsia"/>
          <w:bCs/>
          <w:sz w:val="32"/>
          <w:szCs w:val="32"/>
        </w:rPr>
        <w:t>。</w:t>
      </w:r>
    </w:p>
    <w:p w:rsidR="00B8666E" w:rsidRDefault="0024341D">
      <w:pPr>
        <w:overflowPunct w:val="0"/>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凡有意参加谈判者，请使用企业数字证书（</w:t>
      </w:r>
      <w:r>
        <w:rPr>
          <w:rFonts w:ascii="Times New Roman" w:eastAsia="仿宋_GB2312" w:hAnsi="Times New Roman" w:cs="Times New Roman"/>
          <w:sz w:val="32"/>
          <w:szCs w:val="32"/>
        </w:rPr>
        <w:t>key</w:t>
      </w:r>
      <w:r>
        <w:rPr>
          <w:rFonts w:ascii="Times New Roman" w:eastAsia="仿宋_GB2312" w:hAnsi="Times New Roman" w:cs="Times New Roman"/>
          <w:sz w:val="32"/>
          <w:szCs w:val="32"/>
        </w:rPr>
        <w:t>）登录永城市公共资源交易中心网站进入投标专区进行网上报名并下载谈判文件</w:t>
      </w:r>
      <w:r>
        <w:rPr>
          <w:rFonts w:ascii="Times New Roman" w:eastAsia="仿宋_GB2312" w:hAnsi="Times New Roman" w:cs="Times New Roman" w:hint="eastAsia"/>
          <w:sz w:val="32"/>
          <w:szCs w:val="32"/>
        </w:rPr>
        <w:t>。</w:t>
      </w:r>
    </w:p>
    <w:p w:rsidR="00B8666E" w:rsidRDefault="0024341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特别提醒：未在永城市公共资源交易中心办理数字证书的供应商</w:t>
      </w:r>
      <w:r>
        <w:rPr>
          <w:rFonts w:ascii="Times New Roman" w:eastAsia="仿宋_GB2312" w:hAnsi="Times New Roman" w:cs="Times New Roman"/>
          <w:b/>
          <w:sz w:val="32"/>
          <w:szCs w:val="32"/>
        </w:rPr>
        <w:lastRenderedPageBreak/>
        <w:t>请在永城市公共资源交易中心登记入库办理数字证书。供应商报</w:t>
      </w:r>
      <w:proofErr w:type="gramStart"/>
      <w:r>
        <w:rPr>
          <w:rFonts w:ascii="Times New Roman" w:eastAsia="仿宋_GB2312" w:hAnsi="Times New Roman" w:cs="Times New Roman"/>
          <w:b/>
          <w:sz w:val="32"/>
          <w:szCs w:val="32"/>
        </w:rPr>
        <w:t>名操作</w:t>
      </w:r>
      <w:proofErr w:type="gramEnd"/>
      <w:r>
        <w:rPr>
          <w:rFonts w:ascii="Times New Roman" w:eastAsia="仿宋_GB2312" w:hAnsi="Times New Roman" w:cs="Times New Roman"/>
          <w:b/>
          <w:sz w:val="32"/>
          <w:szCs w:val="32"/>
        </w:rPr>
        <w:t>说明书请在永城市公共资源交易网站下载专区下载。</w:t>
      </w:r>
    </w:p>
    <w:p w:rsidR="00B8666E" w:rsidRDefault="0024341D">
      <w:pPr>
        <w:overflowPunct w:val="0"/>
        <w:spacing w:line="600" w:lineRule="exact"/>
        <w:jc w:val="left"/>
        <w:rPr>
          <w:rFonts w:ascii="Times New Roman" w:eastAsia="仿宋_GB2312" w:hAnsi="Times New Roman" w:cs="Times New Roman"/>
          <w:b/>
          <w:sz w:val="32"/>
          <w:szCs w:val="32"/>
        </w:rPr>
      </w:pPr>
      <w:bookmarkStart w:id="18" w:name="_Toc492552322"/>
      <w:r>
        <w:rPr>
          <w:rFonts w:ascii="Times New Roman" w:eastAsia="仿宋_GB2312" w:hAnsi="Times New Roman" w:cs="Times New Roman" w:hint="eastAsia"/>
          <w:b/>
          <w:sz w:val="32"/>
          <w:szCs w:val="32"/>
        </w:rPr>
        <w:t>八</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响应</w:t>
      </w:r>
      <w:r>
        <w:rPr>
          <w:rFonts w:ascii="Times New Roman" w:eastAsia="仿宋_GB2312" w:hAnsi="Times New Roman" w:cs="Times New Roman"/>
          <w:b/>
          <w:sz w:val="32"/>
          <w:szCs w:val="32"/>
        </w:rPr>
        <w:t>文件</w:t>
      </w:r>
      <w:r>
        <w:rPr>
          <w:rFonts w:ascii="Times New Roman" w:eastAsia="仿宋_GB2312" w:hAnsi="Times New Roman" w:cs="Times New Roman" w:hint="eastAsia"/>
          <w:b/>
          <w:sz w:val="32"/>
          <w:szCs w:val="32"/>
        </w:rPr>
        <w:t>提交</w:t>
      </w:r>
      <w:r>
        <w:rPr>
          <w:rFonts w:ascii="Times New Roman" w:eastAsia="仿宋_GB2312" w:hAnsi="Times New Roman" w:cs="Times New Roman"/>
          <w:b/>
          <w:sz w:val="32"/>
          <w:szCs w:val="32"/>
        </w:rPr>
        <w:t>的</w:t>
      </w:r>
      <w:r>
        <w:rPr>
          <w:rFonts w:ascii="Times New Roman" w:eastAsia="仿宋_GB2312" w:hAnsi="Times New Roman" w:cs="Times New Roman" w:hint="eastAsia"/>
          <w:b/>
          <w:sz w:val="32"/>
          <w:szCs w:val="32"/>
        </w:rPr>
        <w:t>截止</w:t>
      </w:r>
      <w:r>
        <w:rPr>
          <w:rFonts w:ascii="Times New Roman" w:eastAsia="仿宋_GB2312" w:hAnsi="Times New Roman" w:cs="Times New Roman"/>
          <w:b/>
          <w:sz w:val="32"/>
          <w:szCs w:val="32"/>
        </w:rPr>
        <w:t>时间及地点</w:t>
      </w:r>
      <w:bookmarkEnd w:id="18"/>
    </w:p>
    <w:p w:rsidR="00B8666E" w:rsidRDefault="0024341D">
      <w:pPr>
        <w:overflowPunct w:val="0"/>
        <w:spacing w:line="600" w:lineRule="exact"/>
        <w:jc w:val="left"/>
        <w:rPr>
          <w:rFonts w:ascii="Times New Roman" w:eastAsia="仿宋_GB2312" w:hAnsi="Times New Roman" w:cs="Times New Roman"/>
          <w:bCs/>
          <w:sz w:val="32"/>
          <w:szCs w:val="32"/>
        </w:rPr>
      </w:pPr>
      <w:bookmarkStart w:id="19" w:name="_Toc485999956"/>
      <w:bookmarkStart w:id="20" w:name="_Toc486869645"/>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时间：</w:t>
      </w:r>
      <w:r>
        <w:rPr>
          <w:rFonts w:ascii="Times New Roman" w:eastAsia="仿宋_GB2312" w:hAnsi="Times New Roman" w:cs="Times New Roman"/>
          <w:bCs/>
          <w:sz w:val="32"/>
          <w:szCs w:val="32"/>
        </w:rPr>
        <w:t>20</w:t>
      </w:r>
      <w:r>
        <w:rPr>
          <w:rFonts w:ascii="Times New Roman" w:eastAsia="仿宋_GB2312" w:hAnsi="Times New Roman" w:cs="Times New Roman" w:hint="eastAsia"/>
          <w:bCs/>
          <w:sz w:val="32"/>
          <w:szCs w:val="32"/>
        </w:rPr>
        <w:t>20</w:t>
      </w:r>
      <w:r>
        <w:rPr>
          <w:rFonts w:ascii="Times New Roman" w:eastAsia="仿宋_GB2312" w:hAnsi="Times New Roman" w:cs="Times New Roman"/>
          <w:bCs/>
          <w:sz w:val="32"/>
          <w:szCs w:val="32"/>
        </w:rPr>
        <w:t>年</w:t>
      </w:r>
      <w:r w:rsidR="00A2373B">
        <w:rPr>
          <w:rFonts w:ascii="Times New Roman" w:eastAsia="仿宋_GB2312" w:hAnsi="Times New Roman" w:cs="Times New Roman" w:hint="eastAsia"/>
          <w:bCs/>
          <w:sz w:val="32"/>
          <w:szCs w:val="32"/>
        </w:rPr>
        <w:t>1</w:t>
      </w:r>
      <w:r>
        <w:rPr>
          <w:rFonts w:ascii="Times New Roman" w:eastAsia="仿宋_GB2312" w:hAnsi="Times New Roman" w:cs="Times New Roman"/>
          <w:bCs/>
          <w:sz w:val="32"/>
          <w:szCs w:val="32"/>
        </w:rPr>
        <w:t>月</w:t>
      </w:r>
      <w:r w:rsidR="00A2373B">
        <w:rPr>
          <w:rFonts w:ascii="Times New Roman" w:eastAsia="仿宋_GB2312" w:hAnsi="Times New Roman" w:cs="Times New Roman" w:hint="eastAsia"/>
          <w:bCs/>
          <w:sz w:val="32"/>
          <w:szCs w:val="32"/>
        </w:rPr>
        <w:t>20</w:t>
      </w:r>
      <w:r>
        <w:rPr>
          <w:rFonts w:ascii="Times New Roman" w:eastAsia="仿宋_GB2312" w:hAnsi="Times New Roman" w:cs="Times New Roman"/>
          <w:bCs/>
          <w:sz w:val="32"/>
          <w:szCs w:val="32"/>
        </w:rPr>
        <w:t>日</w:t>
      </w:r>
      <w:r w:rsidR="00A2373B">
        <w:rPr>
          <w:rFonts w:ascii="Times New Roman" w:eastAsia="仿宋_GB2312" w:hAnsi="Times New Roman" w:cs="Times New Roman" w:hint="eastAsia"/>
          <w:bCs/>
          <w:sz w:val="32"/>
          <w:szCs w:val="32"/>
        </w:rPr>
        <w:t>10</w:t>
      </w:r>
      <w:r>
        <w:rPr>
          <w:rFonts w:ascii="Times New Roman" w:eastAsia="仿宋_GB2312" w:hAnsi="Times New Roman" w:cs="Times New Roman"/>
          <w:bCs/>
          <w:sz w:val="32"/>
          <w:szCs w:val="32"/>
        </w:rPr>
        <w:t>时</w:t>
      </w:r>
      <w:r w:rsidR="00A2373B">
        <w:rPr>
          <w:rFonts w:ascii="Times New Roman" w:eastAsia="仿宋_GB2312" w:hAnsi="Times New Roman" w:cs="Times New Roman" w:hint="eastAsia"/>
          <w:bCs/>
          <w:sz w:val="32"/>
          <w:szCs w:val="32"/>
        </w:rPr>
        <w:t>0</w:t>
      </w:r>
      <w:r>
        <w:rPr>
          <w:rFonts w:ascii="Times New Roman" w:eastAsia="仿宋_GB2312" w:hAnsi="Times New Roman" w:cs="Times New Roman" w:hint="eastAsia"/>
          <w:bCs/>
          <w:sz w:val="32"/>
          <w:szCs w:val="32"/>
        </w:rPr>
        <w:t>0</w:t>
      </w:r>
      <w:r>
        <w:rPr>
          <w:rFonts w:ascii="Times New Roman" w:eastAsia="仿宋_GB2312" w:hAnsi="Times New Roman" w:cs="Times New Roman"/>
          <w:bCs/>
          <w:sz w:val="32"/>
          <w:szCs w:val="32"/>
        </w:rPr>
        <w:t>分（北京时间）</w:t>
      </w:r>
      <w:r>
        <w:rPr>
          <w:rFonts w:ascii="Times New Roman" w:eastAsia="仿宋_GB2312" w:hAnsi="Times New Roman" w:cs="Times New Roman" w:hint="eastAsia"/>
          <w:bCs/>
          <w:sz w:val="32"/>
          <w:szCs w:val="32"/>
        </w:rPr>
        <w:t>；</w:t>
      </w:r>
    </w:p>
    <w:p w:rsidR="00B8666E" w:rsidRDefault="0024341D">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w:t>
      </w:r>
      <w:r>
        <w:rPr>
          <w:rFonts w:ascii="Times New Roman" w:eastAsia="仿宋_GB2312" w:hAnsi="Times New Roman" w:cs="Times New Roman"/>
          <w:bCs/>
          <w:sz w:val="32"/>
          <w:szCs w:val="32"/>
        </w:rPr>
        <w:t>地点：永城市公共资源交易中心二楼开标室，逾期送达的或者未送达指定地点的谈判响应文件，不予受理。</w:t>
      </w:r>
    </w:p>
    <w:p w:rsidR="00B8666E" w:rsidRDefault="0024341D">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w:t>
      </w:r>
      <w:r>
        <w:rPr>
          <w:rFonts w:ascii="Times New Roman" w:eastAsia="仿宋_GB2312" w:hAnsi="Times New Roman" w:cs="Times New Roman"/>
          <w:bCs/>
          <w:sz w:val="32"/>
          <w:szCs w:val="32"/>
        </w:rPr>
        <w:t>本项目为全流程电子化交易项目，投标人须提交电子投标文件和纸质投标文件。</w:t>
      </w:r>
    </w:p>
    <w:p w:rsidR="00B8666E" w:rsidRDefault="0024341D">
      <w:pPr>
        <w:overflowPunct w:val="0"/>
        <w:spacing w:line="600" w:lineRule="exact"/>
        <w:jc w:val="left"/>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九、响应文件的开启时间及地点</w:t>
      </w:r>
    </w:p>
    <w:p w:rsidR="00B8666E" w:rsidRDefault="0024341D">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（一）时间：</w:t>
      </w:r>
      <w:r w:rsidR="00A2373B">
        <w:rPr>
          <w:rFonts w:ascii="Times New Roman" w:eastAsia="仿宋_GB2312" w:hAnsi="Times New Roman" w:cs="Times New Roman"/>
          <w:bCs/>
          <w:sz w:val="32"/>
          <w:szCs w:val="32"/>
        </w:rPr>
        <w:t>20</w:t>
      </w:r>
      <w:r w:rsidR="00A2373B">
        <w:rPr>
          <w:rFonts w:ascii="Times New Roman" w:eastAsia="仿宋_GB2312" w:hAnsi="Times New Roman" w:cs="Times New Roman" w:hint="eastAsia"/>
          <w:bCs/>
          <w:sz w:val="32"/>
          <w:szCs w:val="32"/>
        </w:rPr>
        <w:t>20</w:t>
      </w:r>
      <w:r w:rsidR="00A2373B">
        <w:rPr>
          <w:rFonts w:ascii="Times New Roman" w:eastAsia="仿宋_GB2312" w:hAnsi="Times New Roman" w:cs="Times New Roman"/>
          <w:bCs/>
          <w:sz w:val="32"/>
          <w:szCs w:val="32"/>
        </w:rPr>
        <w:t>年</w:t>
      </w:r>
      <w:r w:rsidR="00A2373B">
        <w:rPr>
          <w:rFonts w:ascii="Times New Roman" w:eastAsia="仿宋_GB2312" w:hAnsi="Times New Roman" w:cs="Times New Roman" w:hint="eastAsia"/>
          <w:bCs/>
          <w:sz w:val="32"/>
          <w:szCs w:val="32"/>
        </w:rPr>
        <w:t>1</w:t>
      </w:r>
      <w:r w:rsidR="00A2373B">
        <w:rPr>
          <w:rFonts w:ascii="Times New Roman" w:eastAsia="仿宋_GB2312" w:hAnsi="Times New Roman" w:cs="Times New Roman"/>
          <w:bCs/>
          <w:sz w:val="32"/>
          <w:szCs w:val="32"/>
        </w:rPr>
        <w:t>月</w:t>
      </w:r>
      <w:r w:rsidR="00A2373B">
        <w:rPr>
          <w:rFonts w:ascii="Times New Roman" w:eastAsia="仿宋_GB2312" w:hAnsi="Times New Roman" w:cs="Times New Roman" w:hint="eastAsia"/>
          <w:bCs/>
          <w:sz w:val="32"/>
          <w:szCs w:val="32"/>
        </w:rPr>
        <w:t>20</w:t>
      </w:r>
      <w:r w:rsidR="00A2373B">
        <w:rPr>
          <w:rFonts w:ascii="Times New Roman" w:eastAsia="仿宋_GB2312" w:hAnsi="Times New Roman" w:cs="Times New Roman"/>
          <w:bCs/>
          <w:sz w:val="32"/>
          <w:szCs w:val="32"/>
        </w:rPr>
        <w:t>日</w:t>
      </w:r>
      <w:r w:rsidR="00A2373B">
        <w:rPr>
          <w:rFonts w:ascii="Times New Roman" w:eastAsia="仿宋_GB2312" w:hAnsi="Times New Roman" w:cs="Times New Roman" w:hint="eastAsia"/>
          <w:bCs/>
          <w:sz w:val="32"/>
          <w:szCs w:val="32"/>
        </w:rPr>
        <w:t>10</w:t>
      </w:r>
      <w:r w:rsidR="00A2373B">
        <w:rPr>
          <w:rFonts w:ascii="Times New Roman" w:eastAsia="仿宋_GB2312" w:hAnsi="Times New Roman" w:cs="Times New Roman"/>
          <w:bCs/>
          <w:sz w:val="32"/>
          <w:szCs w:val="32"/>
        </w:rPr>
        <w:t>时</w:t>
      </w:r>
      <w:r w:rsidR="00A2373B">
        <w:rPr>
          <w:rFonts w:ascii="Times New Roman" w:eastAsia="仿宋_GB2312" w:hAnsi="Times New Roman" w:cs="Times New Roman" w:hint="eastAsia"/>
          <w:bCs/>
          <w:sz w:val="32"/>
          <w:szCs w:val="32"/>
        </w:rPr>
        <w:t>00</w:t>
      </w:r>
      <w:r w:rsidR="00A2373B">
        <w:rPr>
          <w:rFonts w:ascii="Times New Roman" w:eastAsia="仿宋_GB2312" w:hAnsi="Times New Roman" w:cs="Times New Roman"/>
          <w:bCs/>
          <w:sz w:val="32"/>
          <w:szCs w:val="32"/>
        </w:rPr>
        <w:t>分（北京时间）</w:t>
      </w:r>
      <w:r w:rsidR="00A2373B">
        <w:rPr>
          <w:rFonts w:ascii="Times New Roman" w:eastAsia="仿宋_GB2312" w:hAnsi="Times New Roman" w:cs="Times New Roman" w:hint="eastAsia"/>
          <w:bCs/>
          <w:sz w:val="32"/>
          <w:szCs w:val="32"/>
        </w:rPr>
        <w:t>；</w:t>
      </w:r>
    </w:p>
    <w:p w:rsidR="00B8666E" w:rsidRDefault="0024341D">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（二）地点：永城市公共资源交易中心二楼开标室。</w:t>
      </w:r>
    </w:p>
    <w:p w:rsidR="00B8666E" w:rsidRDefault="0024341D">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w:t>
      </w:r>
      <w:r>
        <w:rPr>
          <w:rFonts w:ascii="Times New Roman" w:eastAsia="仿宋_GB2312" w:hAnsi="Times New Roman" w:cs="Times New Roman"/>
          <w:b/>
          <w:sz w:val="32"/>
          <w:szCs w:val="32"/>
        </w:rPr>
        <w:t>、发</w:t>
      </w:r>
      <w:r>
        <w:rPr>
          <w:rFonts w:ascii="Times New Roman" w:eastAsia="仿宋_GB2312" w:hAnsi="Times New Roman" w:cs="Times New Roman"/>
          <w:b/>
          <w:bCs/>
          <w:sz w:val="32"/>
          <w:szCs w:val="32"/>
        </w:rPr>
        <w:t>布公告的媒介</w:t>
      </w:r>
      <w:bookmarkEnd w:id="19"/>
      <w:bookmarkEnd w:id="20"/>
      <w:r>
        <w:rPr>
          <w:rFonts w:ascii="Times New Roman" w:eastAsia="仿宋_GB2312" w:hAnsi="Times New Roman" w:cs="Times New Roman" w:hint="eastAsia"/>
          <w:b/>
          <w:bCs/>
          <w:sz w:val="32"/>
          <w:szCs w:val="32"/>
        </w:rPr>
        <w:t>及公告期限</w:t>
      </w:r>
    </w:p>
    <w:p w:rsidR="00B8666E" w:rsidRDefault="0024341D">
      <w:pPr>
        <w:overflowPunct w:val="0"/>
        <w:spacing w:line="600" w:lineRule="exact"/>
        <w:jc w:val="left"/>
        <w:rPr>
          <w:rFonts w:ascii="Times New Roman" w:eastAsia="仿宋_GB2312" w:hAnsi="Times New Roman" w:cs="Times New Roman"/>
          <w:sz w:val="32"/>
          <w:szCs w:val="32"/>
        </w:rPr>
      </w:pPr>
      <w:bookmarkStart w:id="21" w:name="_Toc486869646"/>
      <w:bookmarkStart w:id="22" w:name="_Toc485999957"/>
      <w:r>
        <w:rPr>
          <w:rFonts w:ascii="Times New Roman" w:eastAsia="仿宋_GB2312" w:hAnsi="Times New Roman" w:cs="Times New Roman"/>
          <w:sz w:val="32"/>
          <w:szCs w:val="32"/>
        </w:rPr>
        <w:t>本次谈判公告已在《河南省政府采购网》、《永城市政府门户网》、《永城市公共资源交易中心网》上发布。</w:t>
      </w:r>
      <w:bookmarkEnd w:id="21"/>
      <w:bookmarkEnd w:id="22"/>
    </w:p>
    <w:p w:rsidR="00B8666E" w:rsidRDefault="0024341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公告期限为三个工作日。</w:t>
      </w:r>
    </w:p>
    <w:p w:rsidR="00B8666E" w:rsidRDefault="0024341D">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十一</w:t>
      </w:r>
      <w:r>
        <w:rPr>
          <w:rFonts w:ascii="Times New Roman" w:eastAsia="仿宋_GB2312" w:hAnsi="Times New Roman" w:cs="Times New Roman"/>
          <w:b/>
          <w:sz w:val="32"/>
          <w:szCs w:val="32"/>
        </w:rPr>
        <w:t>、联系方式</w:t>
      </w:r>
    </w:p>
    <w:p w:rsidR="00B8666E" w:rsidRPr="001225E2" w:rsidRDefault="0024341D">
      <w:pPr>
        <w:overflowPunct w:val="0"/>
        <w:spacing w:line="600" w:lineRule="exact"/>
        <w:jc w:val="left"/>
        <w:rPr>
          <w:rFonts w:ascii="Times New Roman" w:eastAsia="仿宋_GB2312" w:hAnsi="Times New Roman" w:cs="Times New Roman"/>
          <w:sz w:val="32"/>
          <w:szCs w:val="32"/>
        </w:rPr>
      </w:pPr>
      <w:r w:rsidRPr="001225E2">
        <w:rPr>
          <w:rFonts w:ascii="Times New Roman" w:eastAsia="仿宋_GB2312" w:hAnsi="Times New Roman" w:cs="Times New Roman"/>
          <w:sz w:val="32"/>
          <w:szCs w:val="32"/>
        </w:rPr>
        <w:t>采</w:t>
      </w:r>
      <w:r w:rsidRPr="001225E2">
        <w:rPr>
          <w:rFonts w:ascii="Times New Roman" w:eastAsia="仿宋_GB2312" w:hAnsi="Times New Roman" w:cs="Times New Roman"/>
          <w:sz w:val="32"/>
          <w:szCs w:val="32"/>
        </w:rPr>
        <w:t xml:space="preserve"> </w:t>
      </w:r>
      <w:r w:rsidRPr="001225E2">
        <w:rPr>
          <w:rFonts w:ascii="Times New Roman" w:eastAsia="仿宋_GB2312" w:hAnsi="Times New Roman" w:cs="Times New Roman"/>
          <w:sz w:val="32"/>
          <w:szCs w:val="32"/>
        </w:rPr>
        <w:t>购</w:t>
      </w:r>
      <w:r w:rsidRPr="001225E2">
        <w:rPr>
          <w:rFonts w:ascii="Times New Roman" w:eastAsia="仿宋_GB2312" w:hAnsi="Times New Roman" w:cs="Times New Roman"/>
          <w:sz w:val="32"/>
          <w:szCs w:val="32"/>
        </w:rPr>
        <w:t xml:space="preserve"> </w:t>
      </w:r>
      <w:r w:rsidRPr="001225E2">
        <w:rPr>
          <w:rFonts w:ascii="Times New Roman" w:eastAsia="仿宋_GB2312" w:hAnsi="Times New Roman" w:cs="Times New Roman"/>
          <w:sz w:val="32"/>
          <w:szCs w:val="32"/>
        </w:rPr>
        <w:t>人：永城市质量技术监督检验测试中心</w:t>
      </w:r>
    </w:p>
    <w:p w:rsidR="00B8666E" w:rsidRPr="001225E2" w:rsidRDefault="0024341D">
      <w:pPr>
        <w:overflowPunct w:val="0"/>
        <w:spacing w:line="600" w:lineRule="exact"/>
        <w:jc w:val="left"/>
        <w:rPr>
          <w:rFonts w:ascii="Times New Roman" w:eastAsia="仿宋_GB2312" w:hAnsi="Times New Roman" w:cs="Times New Roman"/>
          <w:sz w:val="32"/>
          <w:szCs w:val="32"/>
        </w:rPr>
      </w:pPr>
      <w:r w:rsidRPr="001225E2">
        <w:rPr>
          <w:rFonts w:ascii="Times New Roman" w:eastAsia="仿宋_GB2312" w:hAnsi="Times New Roman" w:cs="Times New Roman" w:hint="eastAsia"/>
          <w:sz w:val="32"/>
          <w:szCs w:val="32"/>
        </w:rPr>
        <w:t>联</w:t>
      </w:r>
      <w:r w:rsidRPr="001225E2">
        <w:rPr>
          <w:rFonts w:ascii="Times New Roman" w:eastAsia="仿宋_GB2312" w:hAnsi="Times New Roman" w:cs="Times New Roman" w:hint="eastAsia"/>
          <w:sz w:val="32"/>
          <w:szCs w:val="32"/>
        </w:rPr>
        <w:t xml:space="preserve"> </w:t>
      </w:r>
      <w:r w:rsidRPr="001225E2">
        <w:rPr>
          <w:rFonts w:ascii="Times New Roman" w:eastAsia="仿宋_GB2312" w:hAnsi="Times New Roman" w:cs="Times New Roman" w:hint="eastAsia"/>
          <w:sz w:val="32"/>
          <w:szCs w:val="32"/>
        </w:rPr>
        <w:t>系</w:t>
      </w:r>
      <w:r w:rsidRPr="001225E2">
        <w:rPr>
          <w:rFonts w:ascii="Times New Roman" w:eastAsia="仿宋_GB2312" w:hAnsi="Times New Roman" w:cs="Times New Roman" w:hint="eastAsia"/>
          <w:sz w:val="32"/>
          <w:szCs w:val="32"/>
        </w:rPr>
        <w:t xml:space="preserve"> </w:t>
      </w:r>
      <w:r w:rsidRPr="001225E2">
        <w:rPr>
          <w:rFonts w:ascii="Times New Roman" w:eastAsia="仿宋_GB2312" w:hAnsi="Times New Roman" w:cs="Times New Roman" w:hint="eastAsia"/>
          <w:sz w:val="32"/>
          <w:szCs w:val="32"/>
        </w:rPr>
        <w:t>人：欧阳</w:t>
      </w:r>
      <w:r w:rsidR="00C65421" w:rsidRPr="001225E2">
        <w:rPr>
          <w:rFonts w:ascii="Times New Roman" w:eastAsia="仿宋_GB2312" w:hAnsi="Times New Roman" w:cs="Times New Roman" w:hint="eastAsia"/>
          <w:sz w:val="32"/>
          <w:szCs w:val="32"/>
        </w:rPr>
        <w:t>先生</w:t>
      </w:r>
    </w:p>
    <w:p w:rsidR="00B8666E" w:rsidRPr="001225E2" w:rsidRDefault="0024341D">
      <w:pPr>
        <w:overflowPunct w:val="0"/>
        <w:spacing w:line="600" w:lineRule="exact"/>
        <w:jc w:val="left"/>
        <w:rPr>
          <w:rFonts w:ascii="Times New Roman" w:eastAsia="仿宋_GB2312" w:hAnsi="Times New Roman" w:cs="Times New Roman"/>
          <w:sz w:val="32"/>
          <w:szCs w:val="32"/>
        </w:rPr>
      </w:pPr>
      <w:r w:rsidRPr="001225E2">
        <w:rPr>
          <w:rFonts w:ascii="Times New Roman" w:eastAsia="仿宋_GB2312" w:hAnsi="Times New Roman" w:cs="Times New Roman" w:hint="eastAsia"/>
          <w:sz w:val="32"/>
          <w:szCs w:val="32"/>
        </w:rPr>
        <w:t>电</w:t>
      </w:r>
      <w:r w:rsidRPr="001225E2">
        <w:rPr>
          <w:rFonts w:ascii="Times New Roman" w:eastAsia="仿宋_GB2312" w:hAnsi="Times New Roman" w:cs="Times New Roman" w:hint="eastAsia"/>
          <w:sz w:val="32"/>
          <w:szCs w:val="32"/>
        </w:rPr>
        <w:t xml:space="preserve">    </w:t>
      </w:r>
      <w:r w:rsidRPr="001225E2">
        <w:rPr>
          <w:rFonts w:ascii="Times New Roman" w:eastAsia="仿宋_GB2312" w:hAnsi="Times New Roman" w:cs="Times New Roman" w:hint="eastAsia"/>
          <w:sz w:val="32"/>
          <w:szCs w:val="32"/>
        </w:rPr>
        <w:t>话：</w:t>
      </w:r>
      <w:r w:rsidRPr="001225E2">
        <w:rPr>
          <w:rFonts w:ascii="Times New Roman" w:eastAsia="仿宋_GB2312" w:hAnsi="Times New Roman" w:cs="Times New Roman" w:hint="eastAsia"/>
          <w:sz w:val="32"/>
          <w:szCs w:val="32"/>
        </w:rPr>
        <w:t>0370-5205665</w:t>
      </w:r>
    </w:p>
    <w:p w:rsidR="00B8666E" w:rsidRDefault="0024341D">
      <w:pPr>
        <w:overflowPunct w:val="0"/>
        <w:spacing w:line="600" w:lineRule="exact"/>
        <w:jc w:val="left"/>
        <w:rPr>
          <w:rFonts w:ascii="Times New Roman" w:eastAsia="仿宋_GB2312" w:hAnsi="Times New Roman" w:cs="Times New Roman"/>
          <w:sz w:val="32"/>
          <w:szCs w:val="32"/>
        </w:rPr>
      </w:pPr>
      <w:r w:rsidRPr="001225E2">
        <w:rPr>
          <w:rFonts w:ascii="Times New Roman" w:eastAsia="仿宋_GB2312" w:hAnsi="Times New Roman" w:cs="Times New Roman" w:hint="eastAsia"/>
          <w:sz w:val="32"/>
          <w:szCs w:val="32"/>
        </w:rPr>
        <w:t>联系地址：永城市文化路</w:t>
      </w:r>
    </w:p>
    <w:p w:rsidR="00B8666E" w:rsidRDefault="0024341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代理机构：永城市公共资源交易中心政府采购科</w:t>
      </w:r>
    </w:p>
    <w:p w:rsidR="00B8666E" w:rsidRDefault="0024341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人：周女士</w:t>
      </w:r>
    </w:p>
    <w:p w:rsidR="00B8666E" w:rsidRDefault="0024341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联系方式：</w:t>
      </w:r>
      <w:r>
        <w:rPr>
          <w:rFonts w:ascii="Times New Roman" w:eastAsia="仿宋_GB2312" w:hAnsi="Times New Roman" w:cs="Times New Roman" w:hint="eastAsia"/>
          <w:sz w:val="32"/>
          <w:szCs w:val="32"/>
        </w:rPr>
        <w:t>0370-5019918</w:t>
      </w:r>
    </w:p>
    <w:p w:rsidR="00B8666E" w:rsidRDefault="0024341D">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w:t>
      </w:r>
      <w:proofErr w:type="gramStart"/>
      <w:r>
        <w:rPr>
          <w:rFonts w:ascii="Times New Roman" w:eastAsia="仿宋_GB2312" w:hAnsi="Times New Roman" w:cs="Times New Roman" w:hint="eastAsia"/>
          <w:sz w:val="32"/>
          <w:szCs w:val="32"/>
        </w:rPr>
        <w:t>浍</w:t>
      </w:r>
      <w:proofErr w:type="gramEnd"/>
      <w:r>
        <w:rPr>
          <w:rFonts w:ascii="Times New Roman" w:eastAsia="仿宋_GB2312" w:hAnsi="Times New Roman" w:cs="Times New Roman" w:hint="eastAsia"/>
          <w:sz w:val="32"/>
          <w:szCs w:val="32"/>
        </w:rPr>
        <w:t>河路</w:t>
      </w:r>
    </w:p>
    <w:p w:rsidR="00B8666E" w:rsidRDefault="00B8666E">
      <w:pPr>
        <w:overflowPunct w:val="0"/>
        <w:spacing w:line="600" w:lineRule="exact"/>
        <w:jc w:val="left"/>
        <w:rPr>
          <w:rFonts w:ascii="Times New Roman" w:eastAsia="仿宋_GB2312" w:hAnsi="Times New Roman" w:cs="Times New Roman"/>
          <w:sz w:val="32"/>
          <w:szCs w:val="32"/>
        </w:rPr>
      </w:pPr>
    </w:p>
    <w:p w:rsidR="00B8666E" w:rsidRDefault="00B8666E">
      <w:pPr>
        <w:overflowPunct w:val="0"/>
        <w:spacing w:line="600" w:lineRule="exact"/>
        <w:jc w:val="left"/>
        <w:rPr>
          <w:rFonts w:ascii="Times New Roman" w:eastAsia="仿宋_GB2312" w:hAnsi="Times New Roman" w:cs="Times New Roman"/>
          <w:sz w:val="32"/>
          <w:szCs w:val="32"/>
        </w:rPr>
      </w:pPr>
    </w:p>
    <w:p w:rsidR="00B8666E" w:rsidRDefault="0024341D">
      <w:pPr>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发布人：永城市公共资源交易中心政府采购科</w:t>
      </w:r>
    </w:p>
    <w:p w:rsidR="00B8666E" w:rsidRDefault="0024341D">
      <w:pPr>
        <w:widowControl/>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时间：</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年</w:t>
      </w:r>
      <w:r w:rsidR="00A2373B">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月</w:t>
      </w:r>
      <w:r w:rsidR="00A2373B">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日</w:t>
      </w:r>
    </w:p>
    <w:p w:rsidR="00B8666E" w:rsidRDefault="0024341D">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B8666E" w:rsidRDefault="0024341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lastRenderedPageBreak/>
        <w:t>温馨提示：</w:t>
      </w:r>
    </w:p>
    <w:p w:rsidR="00B8666E" w:rsidRDefault="0024341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本项目为全流程电子化交易项目，请认真阅读招标文件，并注意以下事项。</w:t>
      </w:r>
    </w:p>
    <w:p w:rsidR="00B8666E" w:rsidRDefault="0024341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1.投标人应按招标文件规定编制、提交电子投标文件和纸质投标文件。开、评标现场不接受投标人递交的备份电子投标文件和纸质投标文件以外的其他资料。</w:t>
      </w:r>
    </w:p>
    <w:p w:rsidR="00B8666E" w:rsidRDefault="0024341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2.电子文件下载、制作、提交期间和开标（电子投标文件的解密）环节，投标人须使用CA数字证书（证书须在有效期内）。</w:t>
      </w:r>
    </w:p>
    <w:p w:rsidR="00B8666E" w:rsidRDefault="0024341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*在此期间CA数字证书请勿进行变更、延期等操作！</w:t>
      </w:r>
    </w:p>
    <w:p w:rsidR="00B8666E" w:rsidRDefault="0024341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3.电子投标文件的制作</w:t>
      </w:r>
    </w:p>
    <w:p w:rsidR="00B8666E" w:rsidRDefault="0024341D">
      <w:pPr>
        <w:widowControl/>
        <w:jc w:val="left"/>
        <w:rPr>
          <w:rFonts w:asciiTheme="minorEastAsia" w:hAnsiTheme="minorEastAsia" w:cs="宋体"/>
          <w:sz w:val="28"/>
          <w:szCs w:val="28"/>
          <w:lang w:bidi="en-US"/>
        </w:rPr>
      </w:pPr>
      <w:r>
        <w:rPr>
          <w:rFonts w:asciiTheme="minorEastAsia" w:hAnsiTheme="minorEastAsia" w:cs="宋体"/>
          <w:sz w:val="28"/>
          <w:szCs w:val="28"/>
          <w:lang w:bidi="en-US"/>
        </w:rPr>
        <w:t xml:space="preserve">3.1 </w:t>
      </w:r>
      <w:r>
        <w:rPr>
          <w:rFonts w:asciiTheme="minorEastAsia" w:hAnsiTheme="minorEastAsia" w:cs="宋体" w:hint="eastAsia"/>
          <w:sz w:val="28"/>
          <w:szCs w:val="28"/>
          <w:lang w:bidi="en-US"/>
        </w:rPr>
        <w:t>投标人登录《全国公共资源交易平台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）下载“永城投标文件制作系统</w:t>
      </w:r>
      <w:r>
        <w:rPr>
          <w:rFonts w:asciiTheme="minorEastAsia" w:hAnsiTheme="minorEastAsia" w:cs="宋体"/>
          <w:sz w:val="28"/>
          <w:szCs w:val="28"/>
          <w:lang w:bidi="en-US"/>
        </w:rPr>
        <w:t xml:space="preserve">SEARUN </w:t>
      </w:r>
      <w:r>
        <w:rPr>
          <w:rFonts w:asciiTheme="minorEastAsia" w:hAnsiTheme="minorEastAsia" w:cs="宋体" w:hint="eastAsia"/>
          <w:sz w:val="28"/>
          <w:szCs w:val="28"/>
          <w:lang w:bidi="en-US"/>
        </w:rPr>
        <w:t>最新版本”及CA签章工具，按招标文件要求制作电子投标文件。</w:t>
      </w:r>
    </w:p>
    <w:p w:rsidR="00B8666E" w:rsidRDefault="0024341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电子投标文件的制作，参考《全国公共资源交易平台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》公共资源交易系统——组件下载——交易系统操作手册（投标人、供应商）。</w:t>
      </w:r>
    </w:p>
    <w:p w:rsidR="00B8666E" w:rsidRDefault="0024341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3.2 投标人须将招标文件要求的资质、业绩、荣誉及相关人员证明材料等资料原件扫描件（或图片）制作到所提交的电子投标文件中。</w:t>
      </w:r>
    </w:p>
    <w:p w:rsidR="00B8666E" w:rsidRDefault="0024341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B8666E" w:rsidRDefault="0024341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一个标段对应生成一个文件夹（xxxx项目xx标段）, 其中包含2个文件和1个文件夹。后缀名为“.file”的文件用于电子投标使用，后缀名为</w:t>
      </w:r>
      <w:r>
        <w:rPr>
          <w:rFonts w:asciiTheme="minorEastAsia" w:hAnsiTheme="minorEastAsia" w:cs="宋体" w:hint="eastAsia"/>
          <w:sz w:val="28"/>
          <w:szCs w:val="28"/>
          <w:lang w:bidi="en-US"/>
        </w:rPr>
        <w:lastRenderedPageBreak/>
        <w:t>“.PDF”的文件用于打印纸质投标文件，名称为“备份”的文件夹使用电子介质存储，供开标现场备用。</w:t>
      </w:r>
    </w:p>
    <w:p w:rsidR="00B8666E" w:rsidRDefault="0024341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4.加密电子投标文件的提交</w:t>
      </w:r>
    </w:p>
    <w:p w:rsidR="00B8666E" w:rsidRDefault="0024341D">
      <w:pPr>
        <w:widowControl/>
        <w:jc w:val="left"/>
        <w:rPr>
          <w:rFonts w:asciiTheme="minorEastAsia" w:hAnsiTheme="minorEastAsia" w:cs="宋体"/>
          <w:sz w:val="28"/>
          <w:szCs w:val="28"/>
          <w:lang w:bidi="en-US"/>
        </w:rPr>
      </w:pPr>
      <w:r>
        <w:rPr>
          <w:rFonts w:asciiTheme="minorEastAsia" w:hAnsiTheme="minorEastAsia" w:cs="宋体"/>
          <w:sz w:val="28"/>
          <w:szCs w:val="28"/>
          <w:lang w:bidi="en-US"/>
        </w:rPr>
        <w:t>4.1</w:t>
      </w:r>
      <w:r>
        <w:rPr>
          <w:rFonts w:asciiTheme="minorEastAsia" w:hAnsiTheme="minorEastAsia" w:cs="宋体" w:hint="eastAsia"/>
          <w:sz w:val="28"/>
          <w:szCs w:val="28"/>
          <w:lang w:bidi="en-US"/>
        </w:rPr>
        <w:t>加密电子投标文件应在招标文件规定的投标截止时间（开标时间）之前成功提交至《全国公共资源交易平台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w:t>
      </w:r>
    </w:p>
    <w:p w:rsidR="00B8666E" w:rsidRDefault="0024341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投标人应充分考虑并预留技术处理和上传数据所需时间。</w:t>
      </w:r>
    </w:p>
    <w:p w:rsidR="00B8666E" w:rsidRDefault="0024341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4.2 投标人对同一项目多个标段进行投标的，加密电子投标文件应按标段分别提交。</w:t>
      </w:r>
    </w:p>
    <w:p w:rsidR="00B8666E" w:rsidRDefault="0024341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4.3 加密电子投标文件成功提交后，投标人应打印“投标文件提交回执单”供开标现场备查。</w:t>
      </w:r>
    </w:p>
    <w:p w:rsidR="00B8666E" w:rsidRDefault="0024341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5.评标依据</w:t>
      </w:r>
    </w:p>
    <w:p w:rsidR="00B8666E" w:rsidRDefault="0024341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5.1采用全流程电子化交易评标时，评标委员会以电子投标文件为依据评标。</w:t>
      </w:r>
    </w:p>
    <w:p w:rsidR="00B8666E" w:rsidRDefault="0024341D">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5.2全流程电子化交易如因系统异常情况无法完成，将以人工方式进行。评标委员会以纸质投标文件为依据评标。</w:t>
      </w:r>
    </w:p>
    <w:p w:rsidR="00B8666E" w:rsidRDefault="0024341D">
      <w:pPr>
        <w:widowControl/>
        <w:overflowPunct w:val="0"/>
        <w:spacing w:line="380" w:lineRule="exact"/>
        <w:ind w:firstLineChars="200" w:firstLine="482"/>
        <w:jc w:val="right"/>
        <w:rPr>
          <w:rFonts w:ascii="宋体" w:eastAsia="宋体" w:hAnsi="Times New Roman" w:cs="宋体"/>
          <w:b/>
          <w:bCs/>
          <w:kern w:val="44"/>
          <w:sz w:val="24"/>
          <w:szCs w:val="24"/>
        </w:rPr>
      </w:pPr>
      <w:r>
        <w:rPr>
          <w:rFonts w:ascii="宋体" w:eastAsia="宋体" w:hAnsi="Times New Roman" w:cs="宋体"/>
          <w:b/>
          <w:bCs/>
          <w:kern w:val="44"/>
          <w:sz w:val="24"/>
          <w:szCs w:val="24"/>
        </w:rPr>
        <w:br w:type="page"/>
      </w:r>
    </w:p>
    <w:p w:rsidR="00B8666E" w:rsidRDefault="0024341D">
      <w:pPr>
        <w:pStyle w:val="1"/>
        <w:jc w:val="center"/>
        <w:rPr>
          <w:kern w:val="2"/>
          <w:sz w:val="24"/>
          <w:szCs w:val="24"/>
        </w:rPr>
      </w:pPr>
      <w:bookmarkStart w:id="23" w:name="_Toc29822878"/>
      <w:r>
        <w:rPr>
          <w:rFonts w:hint="eastAsia"/>
        </w:rPr>
        <w:lastRenderedPageBreak/>
        <w:t>第二章</w:t>
      </w:r>
      <w:r>
        <w:rPr>
          <w:rFonts w:hint="eastAsia"/>
        </w:rPr>
        <w:t xml:space="preserve"> </w:t>
      </w:r>
      <w:r>
        <w:rPr>
          <w:rFonts w:hint="eastAsia"/>
        </w:rPr>
        <w:t>谈判供应商须知</w:t>
      </w:r>
      <w:bookmarkEnd w:id="23"/>
    </w:p>
    <w:p w:rsidR="00B8666E" w:rsidRDefault="0024341D">
      <w:pPr>
        <w:keepNext/>
        <w:keepLines/>
        <w:spacing w:line="360" w:lineRule="auto"/>
        <w:jc w:val="center"/>
        <w:outlineLvl w:val="1"/>
        <w:rPr>
          <w:rFonts w:ascii="宋体" w:eastAsia="宋体" w:hAnsi="宋体" w:cs="宋体"/>
          <w:b/>
          <w:bCs/>
          <w:kern w:val="0"/>
          <w:sz w:val="32"/>
          <w:szCs w:val="32"/>
        </w:rPr>
      </w:pPr>
      <w:bookmarkStart w:id="24" w:name="_Toc29822879"/>
      <w:r>
        <w:rPr>
          <w:rFonts w:ascii="宋体" w:eastAsia="宋体" w:hAnsi="宋体" w:cs="宋体" w:hint="eastAsia"/>
          <w:b/>
          <w:bCs/>
          <w:kern w:val="0"/>
          <w:sz w:val="32"/>
          <w:szCs w:val="32"/>
        </w:rPr>
        <w:t>一、说明</w:t>
      </w:r>
      <w:bookmarkEnd w:id="24"/>
    </w:p>
    <w:p w:rsidR="00B8666E" w:rsidRDefault="0024341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、适用范围</w:t>
      </w:r>
    </w:p>
    <w:p w:rsidR="00B8666E" w:rsidRDefault="0024341D">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1.1</w:t>
      </w:r>
      <w:r>
        <w:rPr>
          <w:rFonts w:ascii="宋体" w:eastAsia="宋体" w:hAnsi="宋体" w:cs="宋体" w:hint="eastAsia"/>
          <w:bCs/>
          <w:kern w:val="0"/>
          <w:sz w:val="24"/>
          <w:szCs w:val="20"/>
          <w:lang w:val="zh-CN"/>
        </w:rPr>
        <w:t>本竞争性谈判文件仅适用于</w:t>
      </w:r>
      <w:r>
        <w:rPr>
          <w:rFonts w:ascii="宋体" w:eastAsia="宋体" w:hAnsi="宋体" w:cs="宋体" w:hint="eastAsia"/>
          <w:sz w:val="24"/>
          <w:szCs w:val="24"/>
        </w:rPr>
        <w:t>永城市质量技术监督检验测试</w:t>
      </w:r>
      <w:proofErr w:type="gramStart"/>
      <w:r>
        <w:rPr>
          <w:rFonts w:ascii="宋体" w:eastAsia="宋体" w:hAnsi="宋体" w:cs="宋体" w:hint="eastAsia"/>
          <w:sz w:val="24"/>
          <w:szCs w:val="24"/>
        </w:rPr>
        <w:t>中心超</w:t>
      </w:r>
      <w:proofErr w:type="gramEnd"/>
      <w:r>
        <w:rPr>
          <w:rFonts w:ascii="宋体" w:eastAsia="宋体" w:hAnsi="宋体" w:cs="宋体" w:hint="eastAsia"/>
          <w:sz w:val="24"/>
          <w:szCs w:val="24"/>
        </w:rPr>
        <w:t>高效液相色谱—三重四</w:t>
      </w:r>
      <w:proofErr w:type="gramStart"/>
      <w:r>
        <w:rPr>
          <w:rFonts w:ascii="宋体" w:eastAsia="宋体" w:hAnsi="宋体" w:cs="宋体" w:hint="eastAsia"/>
          <w:sz w:val="24"/>
          <w:szCs w:val="24"/>
        </w:rPr>
        <w:t>极</w:t>
      </w:r>
      <w:proofErr w:type="gramEnd"/>
      <w:r>
        <w:rPr>
          <w:rFonts w:ascii="宋体" w:eastAsia="宋体" w:hAnsi="宋体" w:cs="宋体" w:hint="eastAsia"/>
          <w:sz w:val="24"/>
          <w:szCs w:val="24"/>
        </w:rPr>
        <w:t>杆串联质谱仪采购项目</w:t>
      </w:r>
      <w:r>
        <w:rPr>
          <w:rFonts w:ascii="宋体" w:eastAsia="宋体" w:hAnsi="宋体" w:cs="宋体" w:hint="eastAsia"/>
          <w:bCs/>
          <w:kern w:val="0"/>
          <w:sz w:val="24"/>
          <w:szCs w:val="20"/>
          <w:lang w:val="zh-CN"/>
        </w:rPr>
        <w:t>。</w:t>
      </w:r>
    </w:p>
    <w:p w:rsidR="00B8666E" w:rsidRDefault="0024341D">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、词汇定义</w:t>
      </w:r>
    </w:p>
    <w:p w:rsidR="00B8666E" w:rsidRDefault="0024341D">
      <w:pPr>
        <w:spacing w:line="440" w:lineRule="exact"/>
        <w:ind w:firstLineChars="200" w:firstLine="480"/>
        <w:rPr>
          <w:rFonts w:ascii="宋体" w:eastAsia="宋体" w:hAnsi="宋体" w:cs="宋体"/>
          <w:sz w:val="24"/>
          <w:szCs w:val="24"/>
        </w:rPr>
      </w:pPr>
      <w:r>
        <w:rPr>
          <w:rFonts w:ascii="宋体" w:eastAsia="宋体" w:hAnsi="宋体" w:cs="宋体"/>
          <w:bCs/>
          <w:kern w:val="0"/>
          <w:sz w:val="24"/>
          <w:szCs w:val="20"/>
          <w:lang w:val="zh-CN"/>
        </w:rPr>
        <w:t>2.1</w:t>
      </w:r>
      <w:r>
        <w:rPr>
          <w:rFonts w:ascii="宋体" w:eastAsia="宋体" w:hAnsi="宋体" w:cs="宋体" w:hint="eastAsia"/>
          <w:bCs/>
          <w:kern w:val="0"/>
          <w:sz w:val="24"/>
          <w:szCs w:val="20"/>
          <w:lang w:val="zh-CN"/>
        </w:rPr>
        <w:t>“采购人”系指</w:t>
      </w:r>
      <w:r>
        <w:rPr>
          <w:rFonts w:ascii="宋体" w:eastAsia="宋体" w:hAnsi="宋体" w:cs="宋体" w:hint="eastAsia"/>
          <w:sz w:val="24"/>
          <w:szCs w:val="24"/>
        </w:rPr>
        <w:t>永城市质量技术监督检验测试中心</w:t>
      </w:r>
      <w:r>
        <w:rPr>
          <w:rFonts w:ascii="宋体" w:eastAsia="宋体" w:hAnsi="宋体" w:cs="宋体" w:hint="eastAsia"/>
          <w:bCs/>
          <w:kern w:val="0"/>
          <w:sz w:val="24"/>
          <w:szCs w:val="20"/>
          <w:lang w:val="zh-CN"/>
        </w:rPr>
        <w:t>。</w:t>
      </w:r>
    </w:p>
    <w:p w:rsidR="00B8666E" w:rsidRPr="001225E2" w:rsidRDefault="0024341D">
      <w:pPr>
        <w:tabs>
          <w:tab w:val="left" w:pos="900"/>
        </w:tabs>
        <w:spacing w:line="360" w:lineRule="auto"/>
        <w:ind w:firstLineChars="200" w:firstLine="480"/>
        <w:rPr>
          <w:rFonts w:ascii="宋体" w:eastAsia="宋体" w:hAnsi="Times New Roman" w:cs="宋体"/>
          <w:bCs/>
          <w:kern w:val="0"/>
          <w:sz w:val="24"/>
          <w:szCs w:val="20"/>
          <w:lang w:val="zh-CN"/>
        </w:rPr>
      </w:pPr>
      <w:r w:rsidRPr="001225E2">
        <w:rPr>
          <w:rFonts w:ascii="宋体" w:eastAsia="宋体" w:hAnsi="宋体" w:cs="宋体"/>
          <w:bCs/>
          <w:kern w:val="0"/>
          <w:sz w:val="24"/>
          <w:szCs w:val="20"/>
          <w:lang w:val="zh-CN"/>
        </w:rPr>
        <w:t>2.2</w:t>
      </w:r>
      <w:r w:rsidRPr="001225E2">
        <w:rPr>
          <w:rFonts w:ascii="宋体" w:eastAsia="宋体" w:hAnsi="宋体" w:cs="宋体" w:hint="eastAsia"/>
          <w:bCs/>
          <w:kern w:val="0"/>
          <w:sz w:val="24"/>
          <w:szCs w:val="20"/>
          <w:lang w:val="zh-CN"/>
        </w:rPr>
        <w:t>“谈判供应商”系指向采购人提供谈判响应文件的单位。</w:t>
      </w:r>
    </w:p>
    <w:p w:rsidR="00B8666E" w:rsidRPr="001225E2" w:rsidRDefault="0024341D">
      <w:pPr>
        <w:spacing w:line="440" w:lineRule="exact"/>
        <w:ind w:firstLineChars="200" w:firstLine="480"/>
        <w:rPr>
          <w:rFonts w:ascii="宋体" w:eastAsia="宋体" w:hAnsi="宋体" w:cs="宋体"/>
          <w:bCs/>
          <w:kern w:val="0"/>
          <w:sz w:val="24"/>
          <w:szCs w:val="20"/>
          <w:lang w:val="zh-CN"/>
        </w:rPr>
      </w:pPr>
      <w:r w:rsidRPr="001225E2">
        <w:rPr>
          <w:rFonts w:ascii="宋体" w:eastAsia="宋体" w:hAnsi="宋体" w:cs="宋体"/>
          <w:bCs/>
          <w:kern w:val="0"/>
          <w:sz w:val="24"/>
          <w:szCs w:val="20"/>
          <w:lang w:val="zh-CN"/>
        </w:rPr>
        <w:t>2.3</w:t>
      </w:r>
      <w:r w:rsidRPr="001225E2">
        <w:rPr>
          <w:rFonts w:ascii="宋体" w:eastAsia="宋体" w:hAnsi="宋体" w:cs="宋体" w:hint="eastAsia"/>
          <w:bCs/>
          <w:kern w:val="0"/>
          <w:sz w:val="24"/>
          <w:szCs w:val="20"/>
          <w:lang w:val="zh-CN"/>
        </w:rPr>
        <w:t>合格的谈判供应商</w:t>
      </w:r>
    </w:p>
    <w:p w:rsidR="00B8666E" w:rsidRPr="001225E2" w:rsidRDefault="0024341D">
      <w:pPr>
        <w:spacing w:line="440" w:lineRule="exact"/>
        <w:ind w:firstLineChars="200" w:firstLine="480"/>
        <w:rPr>
          <w:rFonts w:ascii="宋体" w:eastAsia="宋体" w:hAnsi="宋体" w:cs="宋体"/>
          <w:bCs/>
          <w:kern w:val="0"/>
          <w:sz w:val="24"/>
          <w:szCs w:val="20"/>
          <w:lang w:val="zh-CN"/>
        </w:rPr>
      </w:pPr>
      <w:r w:rsidRPr="001225E2">
        <w:rPr>
          <w:rFonts w:ascii="宋体" w:eastAsia="宋体" w:hAnsi="宋体" w:cs="宋体" w:hint="eastAsia"/>
          <w:bCs/>
          <w:kern w:val="0"/>
          <w:sz w:val="24"/>
          <w:szCs w:val="20"/>
          <w:lang w:val="zh-CN"/>
        </w:rPr>
        <w:t>（一）符合中华人民共和国政府采购法第二十二条规定；</w:t>
      </w:r>
    </w:p>
    <w:p w:rsidR="00B8666E" w:rsidRPr="001225E2" w:rsidRDefault="0024341D">
      <w:pPr>
        <w:spacing w:line="440" w:lineRule="exact"/>
        <w:ind w:firstLineChars="200" w:firstLine="480"/>
        <w:rPr>
          <w:rFonts w:ascii="宋体" w:eastAsia="宋体" w:hAnsi="宋体" w:cs="宋体"/>
          <w:bCs/>
          <w:kern w:val="0"/>
          <w:sz w:val="24"/>
          <w:szCs w:val="20"/>
          <w:lang w:val="zh-CN"/>
        </w:rPr>
      </w:pPr>
      <w:r w:rsidRPr="001225E2">
        <w:rPr>
          <w:rFonts w:ascii="宋体" w:eastAsia="宋体" w:hAnsi="宋体" w:cs="宋体" w:hint="eastAsia"/>
          <w:bCs/>
          <w:kern w:val="0"/>
          <w:sz w:val="24"/>
          <w:szCs w:val="20"/>
          <w:lang w:val="zh-CN"/>
        </w:rPr>
        <w:t>（二）投标方必须提供经年审合格的企业营业执照、企业税务登记证、企业组织机构代码证（如三证合一，仅需提供营业执照）；</w:t>
      </w:r>
    </w:p>
    <w:p w:rsidR="00B8666E" w:rsidRPr="001225E2" w:rsidRDefault="0024341D">
      <w:pPr>
        <w:spacing w:line="440" w:lineRule="exact"/>
        <w:ind w:firstLineChars="200" w:firstLine="480"/>
        <w:rPr>
          <w:rFonts w:ascii="宋体" w:eastAsia="宋体" w:hAnsi="宋体" w:cs="宋体"/>
          <w:bCs/>
          <w:kern w:val="0"/>
          <w:sz w:val="24"/>
          <w:szCs w:val="20"/>
          <w:lang w:val="zh-CN"/>
        </w:rPr>
      </w:pPr>
      <w:r w:rsidRPr="001225E2">
        <w:rPr>
          <w:rFonts w:ascii="宋体" w:eastAsia="宋体" w:hAnsi="宋体" w:cs="宋体" w:hint="eastAsia"/>
          <w:bCs/>
          <w:kern w:val="0"/>
          <w:sz w:val="24"/>
          <w:szCs w:val="20"/>
          <w:lang w:val="zh-CN"/>
        </w:rPr>
        <w:t>（三）投标人具有良好的商业信誉和健全的财务会计制度；</w:t>
      </w:r>
    </w:p>
    <w:p w:rsidR="00B8666E" w:rsidRPr="001225E2" w:rsidRDefault="0024341D">
      <w:pPr>
        <w:spacing w:line="440" w:lineRule="exact"/>
        <w:ind w:firstLineChars="200" w:firstLine="480"/>
        <w:rPr>
          <w:rFonts w:ascii="宋体" w:eastAsia="宋体" w:hAnsi="宋体" w:cs="宋体"/>
          <w:bCs/>
          <w:kern w:val="0"/>
          <w:sz w:val="24"/>
          <w:szCs w:val="20"/>
          <w:lang w:val="zh-CN"/>
        </w:rPr>
      </w:pPr>
      <w:r w:rsidRPr="001225E2">
        <w:rPr>
          <w:rFonts w:ascii="宋体" w:eastAsia="宋体" w:hAnsi="宋体" w:cs="宋体" w:hint="eastAsia"/>
          <w:bCs/>
          <w:kern w:val="0"/>
          <w:sz w:val="24"/>
          <w:szCs w:val="20"/>
          <w:lang w:val="zh-CN"/>
        </w:rPr>
        <w:t>（四）投标人具有依法缴纳税收和社会保障资金的良好记录</w:t>
      </w:r>
      <w:r w:rsidR="00B17704">
        <w:rPr>
          <w:rFonts w:ascii="宋体" w:eastAsia="宋体" w:hAnsi="宋体" w:cs="宋体" w:hint="eastAsia"/>
          <w:bCs/>
          <w:kern w:val="0"/>
          <w:sz w:val="24"/>
          <w:szCs w:val="20"/>
          <w:lang w:val="zh-CN"/>
        </w:rPr>
        <w:t>（须提供近六个月的证明和凭证）</w:t>
      </w:r>
      <w:r w:rsidRPr="001225E2">
        <w:rPr>
          <w:rFonts w:ascii="宋体" w:eastAsia="宋体" w:hAnsi="宋体" w:cs="宋体" w:hint="eastAsia"/>
          <w:bCs/>
          <w:kern w:val="0"/>
          <w:sz w:val="24"/>
          <w:szCs w:val="20"/>
          <w:lang w:val="zh-CN"/>
        </w:rPr>
        <w:t>；</w:t>
      </w:r>
    </w:p>
    <w:p w:rsidR="00B8666E" w:rsidRPr="001225E2" w:rsidRDefault="0024341D">
      <w:pPr>
        <w:spacing w:line="440" w:lineRule="exact"/>
        <w:ind w:firstLineChars="200" w:firstLine="480"/>
        <w:rPr>
          <w:rFonts w:ascii="宋体" w:eastAsia="宋体" w:hAnsi="宋体" w:cs="宋体"/>
          <w:bCs/>
          <w:kern w:val="0"/>
          <w:sz w:val="24"/>
          <w:szCs w:val="20"/>
          <w:lang w:val="zh-CN"/>
        </w:rPr>
      </w:pPr>
      <w:r w:rsidRPr="001225E2">
        <w:rPr>
          <w:rFonts w:ascii="宋体" w:eastAsia="宋体" w:hAnsi="宋体" w:cs="宋体" w:hint="eastAsia"/>
          <w:bCs/>
          <w:kern w:val="0"/>
          <w:sz w:val="24"/>
          <w:szCs w:val="20"/>
          <w:lang w:val="zh-CN"/>
        </w:rPr>
        <w:t>（五）参加政府采购活动前三年内，在经营活动中没有重大违法记录；</w:t>
      </w:r>
    </w:p>
    <w:p w:rsidR="00B8666E" w:rsidRDefault="0024341D">
      <w:pPr>
        <w:spacing w:line="440" w:lineRule="exact"/>
        <w:ind w:firstLineChars="200" w:firstLine="480"/>
        <w:rPr>
          <w:rFonts w:ascii="宋体" w:eastAsia="宋体" w:hAnsi="宋体" w:cs="宋体"/>
          <w:bCs/>
          <w:kern w:val="0"/>
          <w:sz w:val="24"/>
          <w:szCs w:val="20"/>
          <w:lang w:val="zh-CN"/>
        </w:rPr>
      </w:pPr>
      <w:r w:rsidRPr="001225E2">
        <w:rPr>
          <w:rFonts w:ascii="宋体" w:eastAsia="宋体" w:hAnsi="宋体" w:cs="宋体" w:hint="eastAsia"/>
          <w:bCs/>
          <w:kern w:val="0"/>
          <w:sz w:val="24"/>
          <w:szCs w:val="20"/>
          <w:lang w:val="zh-CN"/>
        </w:rPr>
        <w:t>（</w:t>
      </w:r>
      <w:r w:rsidRPr="001225E2">
        <w:rPr>
          <w:rFonts w:ascii="宋体" w:eastAsia="宋体" w:hAnsi="宋体" w:cs="宋体" w:hint="eastAsia"/>
          <w:bCs/>
          <w:kern w:val="0"/>
          <w:sz w:val="24"/>
          <w:szCs w:val="20"/>
        </w:rPr>
        <w:t>六</w:t>
      </w:r>
      <w:r w:rsidRPr="001225E2">
        <w:rPr>
          <w:rFonts w:ascii="宋体" w:eastAsia="宋体" w:hAnsi="宋体" w:cs="宋体" w:hint="eastAsia"/>
          <w:bCs/>
          <w:kern w:val="0"/>
          <w:sz w:val="24"/>
          <w:szCs w:val="20"/>
          <w:lang w:val="zh-CN"/>
        </w:rPr>
        <w:t>）不接受联合体投标。</w:t>
      </w:r>
    </w:p>
    <w:p w:rsidR="001225E2" w:rsidRDefault="0024341D" w:rsidP="001225E2">
      <w:pPr>
        <w:spacing w:line="360" w:lineRule="auto"/>
        <w:ind w:firstLineChars="200" w:firstLine="480"/>
        <w:rPr>
          <w:rFonts w:ascii="宋体" w:eastAsia="宋体" w:hAnsi="宋体" w:cs="宋体"/>
          <w:sz w:val="24"/>
          <w:szCs w:val="20"/>
        </w:rPr>
      </w:pPr>
      <w:r>
        <w:rPr>
          <w:rFonts w:ascii="宋体" w:eastAsia="宋体" w:hAnsi="宋体" w:cs="宋体"/>
          <w:sz w:val="24"/>
          <w:szCs w:val="20"/>
        </w:rPr>
        <w:t>2.4</w:t>
      </w:r>
    </w:p>
    <w:p w:rsidR="00B8666E" w:rsidRDefault="0024341D" w:rsidP="001225E2">
      <w:pPr>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“服务”系指竞争性谈判文件规定谈判方须承担的售后服务及其承诺。</w:t>
      </w:r>
    </w:p>
    <w:p w:rsidR="00B8666E" w:rsidRDefault="0024341D">
      <w:pPr>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“货物”系指卖方按竞争性谈判文件规定，须向买方提供的货物及其他有关技术资料和材料。</w:t>
      </w:r>
    </w:p>
    <w:p w:rsidR="00B8666E" w:rsidRDefault="0024341D">
      <w:pPr>
        <w:spacing w:line="360" w:lineRule="auto"/>
        <w:ind w:firstLineChars="200" w:firstLine="480"/>
        <w:jc w:val="left"/>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5合格的服务</w:t>
      </w:r>
    </w:p>
    <w:p w:rsidR="00B8666E" w:rsidRDefault="0024341D">
      <w:pPr>
        <w:spacing w:line="440" w:lineRule="exact"/>
        <w:ind w:firstLineChars="150" w:firstLine="360"/>
        <w:rPr>
          <w:rFonts w:ascii="宋体" w:eastAsia="宋体" w:hAnsi="Times New Roman" w:cs="宋体"/>
          <w:sz w:val="24"/>
          <w:szCs w:val="24"/>
        </w:rPr>
      </w:pPr>
      <w:r>
        <w:rPr>
          <w:rFonts w:ascii="宋体" w:eastAsia="宋体" w:hAnsi="宋体" w:cs="宋体" w:hint="eastAsia"/>
          <w:sz w:val="24"/>
          <w:szCs w:val="24"/>
        </w:rPr>
        <w:t>成交人对合同义务全面负责；对本项目的技术服务全面负责；对本项目的验收全面负责。</w:t>
      </w:r>
    </w:p>
    <w:p w:rsidR="00B8666E" w:rsidRDefault="0024341D">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6“成交人”接到并接受成交通知，最终被授予合同的谈判供应商。</w:t>
      </w:r>
    </w:p>
    <w:p w:rsidR="00B8666E" w:rsidRDefault="0024341D">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7“竞争性谈判文件”采购人根据国家有关规定并针对本采购项目的需求编制并发出的全部文件。</w:t>
      </w:r>
    </w:p>
    <w:p w:rsidR="00B8666E" w:rsidRDefault="0024341D">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8“谈判响应文件”指谈判供应商根据竞争性谈判文件的要求提交的所有文件。</w:t>
      </w:r>
    </w:p>
    <w:p w:rsidR="00B8666E" w:rsidRDefault="0024341D">
      <w:pPr>
        <w:spacing w:line="440" w:lineRule="exact"/>
        <w:ind w:firstLineChars="200" w:firstLine="480"/>
        <w:rPr>
          <w:rFonts w:ascii="宋体" w:eastAsia="宋体" w:hAnsi="宋体" w:cs="宋体"/>
          <w:sz w:val="24"/>
          <w:szCs w:val="24"/>
        </w:rPr>
      </w:pPr>
      <w:r>
        <w:rPr>
          <w:rFonts w:ascii="宋体" w:eastAsia="宋体" w:hAnsi="宋体" w:cs="宋体"/>
          <w:sz w:val="24"/>
          <w:szCs w:val="24"/>
        </w:rPr>
        <w:lastRenderedPageBreak/>
        <w:t>2.</w:t>
      </w:r>
      <w:r>
        <w:rPr>
          <w:rFonts w:ascii="宋体" w:eastAsia="宋体" w:hAnsi="宋体" w:cs="宋体" w:hint="eastAsia"/>
          <w:sz w:val="24"/>
          <w:szCs w:val="24"/>
        </w:rPr>
        <w:t>9 “报价”本报价应包括完成本项目的一切费用（详见第四</w:t>
      </w:r>
      <w:proofErr w:type="gramStart"/>
      <w:r>
        <w:rPr>
          <w:rFonts w:ascii="宋体" w:eastAsia="宋体" w:hAnsi="宋体" w:cs="宋体" w:hint="eastAsia"/>
          <w:sz w:val="24"/>
          <w:szCs w:val="24"/>
        </w:rPr>
        <w:t>章项目</w:t>
      </w:r>
      <w:proofErr w:type="gramEnd"/>
      <w:r>
        <w:rPr>
          <w:rFonts w:ascii="宋体" w:eastAsia="宋体" w:hAnsi="宋体" w:cs="宋体" w:hint="eastAsia"/>
          <w:sz w:val="24"/>
          <w:szCs w:val="24"/>
        </w:rPr>
        <w:t>采购资料表）。</w:t>
      </w:r>
    </w:p>
    <w:p w:rsidR="00B8666E" w:rsidRDefault="00B8666E">
      <w:pPr>
        <w:spacing w:line="440" w:lineRule="exact"/>
        <w:ind w:firstLineChars="150" w:firstLine="360"/>
        <w:rPr>
          <w:rFonts w:ascii="宋体" w:eastAsia="宋体" w:hAnsi="Times New Roman" w:cs="宋体"/>
          <w:sz w:val="24"/>
          <w:szCs w:val="20"/>
        </w:rPr>
      </w:pPr>
    </w:p>
    <w:p w:rsidR="00B8666E" w:rsidRDefault="0024341D">
      <w:pPr>
        <w:keepNext/>
        <w:keepLines/>
        <w:spacing w:line="360" w:lineRule="auto"/>
        <w:jc w:val="center"/>
        <w:outlineLvl w:val="1"/>
        <w:rPr>
          <w:rFonts w:ascii="宋体" w:eastAsia="宋体" w:hAnsi="宋体" w:cs="宋体"/>
          <w:b/>
          <w:bCs/>
          <w:kern w:val="0"/>
          <w:sz w:val="32"/>
          <w:szCs w:val="32"/>
        </w:rPr>
      </w:pPr>
      <w:bookmarkStart w:id="25" w:name="_Toc29822880"/>
      <w:r>
        <w:rPr>
          <w:rFonts w:ascii="宋体" w:eastAsia="宋体" w:hAnsi="宋体" w:cs="宋体" w:hint="eastAsia"/>
          <w:b/>
          <w:bCs/>
          <w:kern w:val="0"/>
          <w:sz w:val="32"/>
          <w:szCs w:val="32"/>
        </w:rPr>
        <w:t>二、竞争性谈判文件</w:t>
      </w:r>
      <w:bookmarkEnd w:id="25"/>
    </w:p>
    <w:p w:rsidR="00B8666E" w:rsidRDefault="00B8666E">
      <w:pPr>
        <w:rPr>
          <w:rFonts w:ascii="Times New Roman" w:eastAsia="宋体" w:hAnsi="Times New Roman" w:cs="Times New Roman"/>
          <w:szCs w:val="20"/>
        </w:rPr>
      </w:pPr>
    </w:p>
    <w:p w:rsidR="00B8666E" w:rsidRDefault="0024341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3</w:t>
      </w:r>
      <w:r>
        <w:rPr>
          <w:rFonts w:ascii="宋体" w:eastAsia="宋体" w:hAnsi="宋体" w:cs="宋体" w:hint="eastAsia"/>
          <w:b/>
          <w:bCs/>
          <w:kern w:val="0"/>
          <w:sz w:val="24"/>
          <w:szCs w:val="20"/>
          <w:lang w:val="zh-CN"/>
        </w:rPr>
        <w:t>、竞争性谈判文件构成</w:t>
      </w:r>
    </w:p>
    <w:p w:rsidR="00B8666E" w:rsidRDefault="0024341D">
      <w:pPr>
        <w:spacing w:line="360" w:lineRule="auto"/>
        <w:ind w:firstLineChars="200" w:firstLine="472"/>
        <w:rPr>
          <w:rFonts w:ascii="宋体" w:eastAsia="宋体" w:hAnsi="Times New Roman" w:cs="宋体"/>
          <w:bCs/>
          <w:kern w:val="0"/>
          <w:sz w:val="24"/>
          <w:szCs w:val="20"/>
          <w:lang w:val="zh-CN"/>
        </w:rPr>
      </w:pP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由下述部分组成：</w:t>
      </w:r>
    </w:p>
    <w:p w:rsidR="00B8666E" w:rsidRDefault="0024341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第一章竞争性谈判邀请函；</w:t>
      </w:r>
    </w:p>
    <w:p w:rsidR="00B8666E" w:rsidRDefault="0024341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第二章谈判供应商须知（包括密封、签署、盖章要求、报价要求、谈判响应文件编制要求等）；</w:t>
      </w:r>
    </w:p>
    <w:p w:rsidR="00B8666E" w:rsidRDefault="0024341D">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第三章谈判供应商</w:t>
      </w:r>
      <w:r>
        <w:rPr>
          <w:rFonts w:ascii="宋体" w:eastAsia="宋体" w:hAnsi="宋体" w:cs="宋体" w:hint="eastAsia"/>
          <w:bCs/>
          <w:kern w:val="0"/>
          <w:sz w:val="24"/>
          <w:szCs w:val="20"/>
        </w:rPr>
        <w:t>应当提交的资格证明文件（格式）；</w:t>
      </w:r>
    </w:p>
    <w:p w:rsidR="00B8666E" w:rsidRDefault="0024341D">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第四</w:t>
      </w:r>
      <w:proofErr w:type="gramStart"/>
      <w:r>
        <w:rPr>
          <w:rFonts w:ascii="宋体" w:eastAsia="宋体" w:hAnsi="宋体" w:cs="宋体" w:hint="eastAsia"/>
          <w:bCs/>
          <w:kern w:val="0"/>
          <w:sz w:val="24"/>
          <w:szCs w:val="20"/>
          <w:lang w:val="zh-CN"/>
        </w:rPr>
        <w:t>章</w:t>
      </w:r>
      <w:r>
        <w:rPr>
          <w:rFonts w:ascii="宋体" w:eastAsia="宋体" w:hAnsi="宋体" w:cs="宋体" w:hint="eastAsia"/>
          <w:bCs/>
          <w:kern w:val="0"/>
          <w:sz w:val="24"/>
          <w:szCs w:val="20"/>
        </w:rPr>
        <w:t>项目</w:t>
      </w:r>
      <w:proofErr w:type="gramEnd"/>
      <w:r>
        <w:rPr>
          <w:rFonts w:ascii="宋体" w:eastAsia="宋体" w:hAnsi="宋体" w:cs="宋体" w:hint="eastAsia"/>
          <w:bCs/>
          <w:kern w:val="0"/>
          <w:sz w:val="24"/>
          <w:szCs w:val="20"/>
        </w:rPr>
        <w:t>采购资料表；</w:t>
      </w:r>
    </w:p>
    <w:p w:rsidR="00B8666E" w:rsidRDefault="0024341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第五章谈判项目说明和</w:t>
      </w:r>
      <w:proofErr w:type="gramStart"/>
      <w:r>
        <w:rPr>
          <w:rFonts w:ascii="宋体" w:eastAsia="宋体" w:hAnsi="宋体" w:cs="宋体" w:hint="eastAsia"/>
          <w:bCs/>
          <w:kern w:val="0"/>
          <w:sz w:val="24"/>
          <w:szCs w:val="20"/>
          <w:lang w:val="zh-CN"/>
        </w:rPr>
        <w:t>要</w:t>
      </w:r>
      <w:proofErr w:type="gramEnd"/>
      <w:r>
        <w:rPr>
          <w:rFonts w:ascii="宋体" w:eastAsia="宋体" w:hAnsi="宋体" w:cs="宋体" w:hint="eastAsia"/>
          <w:bCs/>
          <w:kern w:val="0"/>
          <w:sz w:val="24"/>
          <w:szCs w:val="20"/>
          <w:lang w:val="zh-CN"/>
        </w:rPr>
        <w:t>；</w:t>
      </w:r>
    </w:p>
    <w:p w:rsidR="00B8666E" w:rsidRDefault="0024341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第六章合同条款及补充格式。</w:t>
      </w:r>
    </w:p>
    <w:p w:rsidR="00B8666E" w:rsidRDefault="0024341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4</w:t>
      </w:r>
      <w:r>
        <w:rPr>
          <w:rFonts w:ascii="宋体" w:eastAsia="宋体" w:hAnsi="宋体" w:cs="宋体" w:hint="eastAsia"/>
          <w:b/>
          <w:bCs/>
          <w:kern w:val="0"/>
          <w:sz w:val="24"/>
          <w:szCs w:val="20"/>
          <w:lang w:val="zh-CN"/>
        </w:rPr>
        <w:t>、竞争性谈判文件的澄清</w:t>
      </w:r>
    </w:p>
    <w:p w:rsidR="00B8666E" w:rsidRDefault="0024341D">
      <w:pPr>
        <w:spacing w:line="360" w:lineRule="auto"/>
        <w:ind w:firstLineChars="200" w:firstLine="480"/>
        <w:rPr>
          <w:rFonts w:ascii="宋体" w:eastAsia="宋体" w:hAnsi="Times New Roman" w:cs="宋体"/>
          <w:sz w:val="24"/>
          <w:szCs w:val="20"/>
        </w:rPr>
      </w:pPr>
      <w:r>
        <w:rPr>
          <w:rFonts w:ascii="宋体" w:eastAsia="宋体" w:hAnsi="宋体" w:cs="宋体" w:hint="eastAsia"/>
          <w:bCs/>
          <w:kern w:val="0"/>
          <w:sz w:val="24"/>
          <w:szCs w:val="20"/>
          <w:lang w:val="zh-CN"/>
        </w:rPr>
        <w:t>谈判供应商对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如有需要澄清的疑问，应在谈判响应文件递交截止时间前</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天按竞争性谈判问中载明的地址以书面形式通知到采购人。采购人将视情况在谈判响应文件递交截止日</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日前采用适当方式予以澄清或以书面形式予以答复。</w:t>
      </w:r>
      <w:r>
        <w:rPr>
          <w:rFonts w:ascii="宋体" w:eastAsia="宋体" w:hAnsi="宋体" w:cs="宋体" w:hint="eastAsia"/>
          <w:sz w:val="24"/>
          <w:szCs w:val="20"/>
        </w:rPr>
        <w:t>同时将不标明疑问来源的书面答复函</w:t>
      </w:r>
      <w:proofErr w:type="gramStart"/>
      <w:r>
        <w:rPr>
          <w:rFonts w:ascii="宋体" w:eastAsia="宋体" w:hAnsi="宋体" w:cs="宋体" w:hint="eastAsia"/>
          <w:sz w:val="24"/>
          <w:szCs w:val="20"/>
        </w:rPr>
        <w:t>发每个</w:t>
      </w:r>
      <w:proofErr w:type="gramEnd"/>
      <w:r>
        <w:rPr>
          <w:rFonts w:ascii="宋体" w:eastAsia="宋体" w:hAnsi="宋体" w:cs="宋体" w:hint="eastAsia"/>
          <w:sz w:val="24"/>
          <w:szCs w:val="20"/>
        </w:rPr>
        <w:t>领取竞争性谈判文件的所有潜在谈判供应商。</w:t>
      </w:r>
    </w:p>
    <w:p w:rsidR="00B8666E" w:rsidRDefault="0024341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5</w:t>
      </w:r>
      <w:r>
        <w:rPr>
          <w:rFonts w:ascii="宋体" w:eastAsia="宋体" w:hAnsi="宋体" w:cs="宋体" w:hint="eastAsia"/>
          <w:b/>
          <w:bCs/>
          <w:kern w:val="0"/>
          <w:sz w:val="24"/>
          <w:szCs w:val="20"/>
          <w:lang w:val="zh-CN"/>
        </w:rPr>
        <w:t>、竞争性谈判文件的修改</w:t>
      </w:r>
    </w:p>
    <w:p w:rsidR="00B8666E" w:rsidRDefault="0024341D">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5.1</w:t>
      </w:r>
      <w:r>
        <w:rPr>
          <w:rFonts w:ascii="宋体" w:eastAsia="宋体" w:hAnsi="宋体" w:cs="宋体" w:hint="eastAsia"/>
          <w:sz w:val="24"/>
          <w:szCs w:val="20"/>
        </w:rPr>
        <w:t>在竞争性谈判邀请函中所述的谈判响应文件递交截止日期前，采购人可主动地或在解答谈判供应商提出的澄清问题时对</w:t>
      </w:r>
      <w:r>
        <w:rPr>
          <w:rFonts w:ascii="宋体" w:eastAsia="宋体" w:hAnsi="宋体" w:cs="宋体" w:hint="eastAsia"/>
          <w:spacing w:val="-2"/>
          <w:sz w:val="24"/>
          <w:szCs w:val="20"/>
        </w:rPr>
        <w:t>竞争性谈判文件</w:t>
      </w:r>
      <w:r>
        <w:rPr>
          <w:rFonts w:ascii="宋体" w:eastAsia="宋体" w:hAnsi="宋体" w:cs="宋体" w:hint="eastAsia"/>
          <w:sz w:val="24"/>
          <w:szCs w:val="20"/>
        </w:rPr>
        <w:t>进行修改。</w:t>
      </w:r>
    </w:p>
    <w:p w:rsidR="00B8666E" w:rsidRDefault="0024341D">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5.2</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的修改将以书面方式通知到已购买</w:t>
      </w:r>
      <w:r>
        <w:rPr>
          <w:rFonts w:ascii="宋体" w:eastAsia="宋体" w:hAnsi="宋体" w:cs="宋体" w:hint="eastAsia"/>
          <w:spacing w:val="-2"/>
          <w:sz w:val="24"/>
          <w:szCs w:val="20"/>
        </w:rPr>
        <w:t>竞争性谈判文件</w:t>
      </w:r>
      <w:r>
        <w:rPr>
          <w:rFonts w:ascii="宋体" w:eastAsia="宋体" w:hAnsi="宋体" w:cs="宋体" w:hint="eastAsia"/>
          <w:sz w:val="24"/>
          <w:szCs w:val="20"/>
        </w:rPr>
        <w:t>的所有潜在谈判供应商，并构成</w:t>
      </w:r>
      <w:r>
        <w:rPr>
          <w:rFonts w:ascii="宋体" w:eastAsia="宋体" w:hAnsi="宋体" w:cs="宋体" w:hint="eastAsia"/>
          <w:spacing w:val="-2"/>
          <w:sz w:val="24"/>
          <w:szCs w:val="20"/>
        </w:rPr>
        <w:t>竞争性谈判文件</w:t>
      </w:r>
      <w:r>
        <w:rPr>
          <w:rFonts w:ascii="宋体" w:eastAsia="宋体" w:hAnsi="宋体" w:cs="宋体" w:hint="eastAsia"/>
          <w:sz w:val="24"/>
          <w:szCs w:val="20"/>
        </w:rPr>
        <w:t>的一部分，对所有谈判供应商均具有约束力。</w:t>
      </w:r>
    </w:p>
    <w:p w:rsidR="00B8666E" w:rsidRDefault="0024341D">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5.3</w:t>
      </w:r>
      <w:r>
        <w:rPr>
          <w:rFonts w:ascii="宋体" w:eastAsia="宋体" w:hAnsi="宋体" w:cs="宋体" w:hint="eastAsia"/>
          <w:sz w:val="24"/>
          <w:szCs w:val="20"/>
        </w:rPr>
        <w:t>谈判供应商在收到上述通知后，应立即向采购人回函确认。</w:t>
      </w:r>
    </w:p>
    <w:p w:rsidR="00B8666E" w:rsidRDefault="0024341D">
      <w:pPr>
        <w:tabs>
          <w:tab w:val="left" w:pos="720"/>
          <w:tab w:val="left" w:pos="1904"/>
        </w:tabs>
        <w:spacing w:line="360" w:lineRule="auto"/>
        <w:ind w:firstLineChars="200" w:firstLine="480"/>
        <w:rPr>
          <w:rFonts w:ascii="宋体" w:eastAsia="宋体" w:hAnsi="宋体" w:cs="宋体"/>
          <w:sz w:val="24"/>
          <w:szCs w:val="20"/>
        </w:rPr>
      </w:pPr>
      <w:r>
        <w:rPr>
          <w:rFonts w:ascii="宋体" w:eastAsia="宋体" w:hAnsi="宋体" w:cs="宋体"/>
          <w:sz w:val="24"/>
          <w:szCs w:val="20"/>
        </w:rPr>
        <w:t>5.4</w:t>
      </w:r>
      <w:r>
        <w:rPr>
          <w:rFonts w:ascii="宋体" w:eastAsia="宋体" w:hAnsi="宋体" w:cs="宋体" w:hint="eastAsia"/>
          <w:sz w:val="24"/>
          <w:szCs w:val="20"/>
        </w:rPr>
        <w:t>为使谈判供应商有充分的时间对</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的修改部分进行研究，采购人可适当延长谈判响应文件递交截止期。</w:t>
      </w:r>
      <w:bookmarkStart w:id="26" w:name="_Toc22570498"/>
      <w:bookmarkStart w:id="27" w:name="_Toc57004526"/>
      <w:bookmarkStart w:id="28" w:name="_Toc39115621"/>
      <w:bookmarkStart w:id="29" w:name="_Toc22723958"/>
      <w:bookmarkStart w:id="30" w:name="_Toc27964697"/>
      <w:bookmarkStart w:id="31" w:name="_Toc22804077"/>
      <w:bookmarkStart w:id="32" w:name="_Toc22953399"/>
      <w:bookmarkStart w:id="33" w:name="_Toc39115048"/>
      <w:bookmarkStart w:id="34" w:name="_Toc22568791"/>
      <w:bookmarkStart w:id="35" w:name="_Toc39118350"/>
      <w:bookmarkStart w:id="36" w:name="_Toc39115986"/>
      <w:bookmarkStart w:id="37" w:name="_Toc39117000"/>
    </w:p>
    <w:p w:rsidR="00B8666E" w:rsidRDefault="00B8666E">
      <w:pPr>
        <w:pStyle w:val="a0"/>
        <w:rPr>
          <w:rFonts w:ascii="宋体" w:hAnsi="宋体" w:cs="宋体"/>
          <w:sz w:val="24"/>
        </w:rPr>
      </w:pPr>
    </w:p>
    <w:p w:rsidR="00B8666E" w:rsidRDefault="00B8666E"/>
    <w:p w:rsidR="00B8666E" w:rsidRDefault="0024341D">
      <w:pPr>
        <w:keepNext/>
        <w:keepLines/>
        <w:jc w:val="center"/>
        <w:outlineLvl w:val="1"/>
        <w:rPr>
          <w:rFonts w:ascii="宋体" w:eastAsia="宋体" w:hAnsi="宋体" w:cs="宋体"/>
          <w:b/>
          <w:bCs/>
          <w:kern w:val="0"/>
          <w:sz w:val="32"/>
          <w:szCs w:val="32"/>
        </w:rPr>
      </w:pPr>
      <w:bookmarkStart w:id="38" w:name="_Toc29822881"/>
      <w:r>
        <w:rPr>
          <w:rFonts w:ascii="宋体" w:eastAsia="宋体" w:hAnsi="宋体" w:cs="宋体" w:hint="eastAsia"/>
          <w:b/>
          <w:bCs/>
          <w:kern w:val="0"/>
          <w:sz w:val="32"/>
          <w:szCs w:val="32"/>
        </w:rPr>
        <w:lastRenderedPageBreak/>
        <w:t>三、谈判响应文件的编写</w:t>
      </w:r>
      <w:bookmarkEnd w:id="26"/>
      <w:bookmarkEnd w:id="27"/>
      <w:bookmarkEnd w:id="28"/>
      <w:bookmarkEnd w:id="29"/>
      <w:bookmarkEnd w:id="30"/>
      <w:bookmarkEnd w:id="31"/>
      <w:bookmarkEnd w:id="32"/>
      <w:bookmarkEnd w:id="33"/>
      <w:bookmarkEnd w:id="34"/>
      <w:bookmarkEnd w:id="35"/>
      <w:bookmarkEnd w:id="36"/>
      <w:bookmarkEnd w:id="37"/>
      <w:bookmarkEnd w:id="38"/>
    </w:p>
    <w:p w:rsidR="00B8666E" w:rsidRDefault="00B8666E">
      <w:pPr>
        <w:rPr>
          <w:rFonts w:ascii="Times New Roman" w:eastAsia="宋体" w:hAnsi="Times New Roman" w:cs="Times New Roman"/>
          <w:szCs w:val="20"/>
        </w:rPr>
      </w:pPr>
    </w:p>
    <w:p w:rsidR="00B8666E" w:rsidRDefault="0024341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6</w:t>
      </w:r>
      <w:r>
        <w:rPr>
          <w:rFonts w:ascii="宋体" w:eastAsia="宋体" w:hAnsi="宋体" w:cs="宋体" w:hint="eastAsia"/>
          <w:b/>
          <w:bCs/>
          <w:kern w:val="0"/>
          <w:sz w:val="24"/>
          <w:szCs w:val="20"/>
          <w:lang w:val="zh-CN"/>
        </w:rPr>
        <w:t>、要求</w:t>
      </w:r>
    </w:p>
    <w:p w:rsidR="00B8666E" w:rsidRDefault="0024341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谈判供应商应仔细阅读</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的所有内容，按</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要求提供谈判响应文件，并保证所提供的全部资料的真实性，以使其谈判响应文件对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做出实质性响应，否则，其谈判响应文件将被拒绝。</w:t>
      </w:r>
    </w:p>
    <w:p w:rsidR="00B8666E" w:rsidRDefault="0024341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7</w:t>
      </w:r>
      <w:r>
        <w:rPr>
          <w:rFonts w:ascii="宋体" w:eastAsia="宋体" w:hAnsi="宋体" w:cs="宋体" w:hint="eastAsia"/>
          <w:b/>
          <w:bCs/>
          <w:kern w:val="0"/>
          <w:sz w:val="24"/>
          <w:szCs w:val="20"/>
          <w:lang w:val="zh-CN"/>
        </w:rPr>
        <w:t>、谈判响应文件计量单位</w:t>
      </w:r>
    </w:p>
    <w:p w:rsidR="00B8666E" w:rsidRDefault="0024341D">
      <w:pPr>
        <w:tabs>
          <w:tab w:val="left" w:pos="721"/>
        </w:tabs>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除在竞争性谈判文件的技术文件中另有规定外，计量单位均使用公制计量单位。</w:t>
      </w:r>
    </w:p>
    <w:p w:rsidR="00B8666E" w:rsidRDefault="0024341D">
      <w:pPr>
        <w:spacing w:line="360" w:lineRule="auto"/>
        <w:ind w:firstLineChars="200" w:firstLine="482"/>
        <w:rPr>
          <w:rFonts w:ascii="宋体" w:eastAsia="宋体" w:hAnsi="宋体" w:cs="宋体"/>
          <w:b/>
          <w:bCs/>
          <w:kern w:val="0"/>
          <w:sz w:val="24"/>
          <w:szCs w:val="20"/>
          <w:lang w:val="zh-CN"/>
        </w:rPr>
      </w:pPr>
      <w:r>
        <w:rPr>
          <w:rFonts w:ascii="宋体" w:eastAsia="宋体" w:hAnsi="宋体" w:cs="宋体"/>
          <w:b/>
          <w:bCs/>
          <w:kern w:val="0"/>
          <w:sz w:val="24"/>
          <w:szCs w:val="20"/>
          <w:lang w:val="zh-CN"/>
        </w:rPr>
        <w:t>8</w:t>
      </w:r>
      <w:r>
        <w:rPr>
          <w:rFonts w:ascii="宋体" w:eastAsia="宋体" w:hAnsi="宋体" w:cs="宋体" w:hint="eastAsia"/>
          <w:b/>
          <w:bCs/>
          <w:kern w:val="0"/>
          <w:sz w:val="24"/>
          <w:szCs w:val="20"/>
          <w:lang w:val="zh-CN"/>
        </w:rPr>
        <w:t>、谈判响应文件的组成</w:t>
      </w:r>
      <w:r>
        <w:rPr>
          <w:rFonts w:ascii="宋体" w:eastAsia="宋体" w:hAnsi="宋体" w:cs="宋体"/>
          <w:b/>
          <w:bCs/>
          <w:kern w:val="0"/>
          <w:sz w:val="24"/>
          <w:szCs w:val="20"/>
          <w:lang w:val="zh-CN"/>
        </w:rPr>
        <w:t>(</w:t>
      </w:r>
      <w:r>
        <w:rPr>
          <w:rFonts w:ascii="宋体" w:eastAsia="宋体" w:hAnsi="宋体" w:cs="宋体" w:hint="eastAsia"/>
          <w:b/>
          <w:bCs/>
          <w:kern w:val="0"/>
          <w:sz w:val="24"/>
          <w:szCs w:val="20"/>
          <w:lang w:val="zh-CN"/>
        </w:rPr>
        <w:t>包括不限于</w:t>
      </w:r>
      <w:r>
        <w:rPr>
          <w:rFonts w:ascii="宋体" w:eastAsia="宋体" w:hAnsi="宋体" w:cs="宋体"/>
          <w:b/>
          <w:bCs/>
          <w:kern w:val="0"/>
          <w:sz w:val="24"/>
          <w:szCs w:val="20"/>
          <w:lang w:val="zh-CN"/>
        </w:rPr>
        <w:t>)</w:t>
      </w:r>
    </w:p>
    <w:p w:rsidR="00B8666E" w:rsidRDefault="0024341D">
      <w:pPr>
        <w:tabs>
          <w:tab w:val="left" w:pos="72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8.1</w:t>
      </w:r>
      <w:r>
        <w:rPr>
          <w:rFonts w:ascii="宋体" w:eastAsia="宋体" w:hAnsi="宋体" w:cs="宋体" w:hint="eastAsia"/>
          <w:bCs/>
          <w:kern w:val="0"/>
          <w:sz w:val="24"/>
          <w:szCs w:val="20"/>
          <w:lang w:val="zh-CN"/>
        </w:rPr>
        <w:t>谈判响应文件</w:t>
      </w:r>
      <w:r>
        <w:rPr>
          <w:rFonts w:ascii="宋体" w:eastAsia="宋体" w:hAnsi="宋体" w:cs="宋体" w:hint="eastAsia"/>
          <w:sz w:val="24"/>
          <w:szCs w:val="20"/>
        </w:rPr>
        <w:t>包括下列部分：</w:t>
      </w:r>
    </w:p>
    <w:p w:rsidR="00B8666E" w:rsidRDefault="0024341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法定代表人授权书</w:t>
      </w:r>
    </w:p>
    <w:p w:rsidR="00B8666E" w:rsidRDefault="0024341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谈判书</w:t>
      </w:r>
    </w:p>
    <w:p w:rsidR="00B8666E" w:rsidRDefault="0024341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资格证明文件</w:t>
      </w:r>
    </w:p>
    <w:p w:rsidR="00B8666E" w:rsidRDefault="0024341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报价表格</w:t>
      </w:r>
    </w:p>
    <w:p w:rsidR="00B8666E" w:rsidRDefault="0024341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技术规格偏差表</w:t>
      </w:r>
    </w:p>
    <w:p w:rsidR="00B8666E" w:rsidRDefault="0024341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商务条款偏差表</w:t>
      </w:r>
    </w:p>
    <w:p w:rsidR="00B8666E" w:rsidRDefault="0024341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项目实施方案</w:t>
      </w:r>
    </w:p>
    <w:p w:rsidR="00B8666E" w:rsidRDefault="0024341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服务计划</w:t>
      </w:r>
    </w:p>
    <w:p w:rsidR="00B8666E" w:rsidRDefault="0024341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反商业贿赂承诺书</w:t>
      </w:r>
    </w:p>
    <w:p w:rsidR="00B8666E" w:rsidRDefault="0024341D">
      <w:pPr>
        <w:pStyle w:val="af8"/>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其他</w:t>
      </w:r>
    </w:p>
    <w:p w:rsidR="00B8666E" w:rsidRDefault="0024341D">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8.2</w:t>
      </w:r>
      <w:r>
        <w:rPr>
          <w:rFonts w:ascii="宋体" w:eastAsia="宋体" w:hAnsi="宋体" w:cs="宋体" w:hint="eastAsia"/>
          <w:sz w:val="24"/>
          <w:szCs w:val="20"/>
        </w:rPr>
        <w:t>谈判供应商所投谈判响应文件</w:t>
      </w:r>
      <w:r>
        <w:rPr>
          <w:rFonts w:ascii="宋体" w:eastAsia="宋体" w:hAnsi="宋体" w:cs="宋体" w:hint="eastAsia"/>
          <w:b/>
          <w:sz w:val="24"/>
          <w:szCs w:val="20"/>
        </w:rPr>
        <w:t>正本</w:t>
      </w:r>
      <w:r>
        <w:rPr>
          <w:rFonts w:ascii="宋体" w:eastAsia="宋体" w:hAnsi="宋体" w:cs="宋体" w:hint="eastAsia"/>
          <w:b/>
          <w:sz w:val="24"/>
          <w:szCs w:val="20"/>
          <w:u w:val="single"/>
        </w:rPr>
        <w:t>壹</w:t>
      </w:r>
      <w:r>
        <w:rPr>
          <w:rFonts w:ascii="宋体" w:eastAsia="宋体" w:hAnsi="宋体" w:cs="宋体" w:hint="eastAsia"/>
          <w:b/>
          <w:sz w:val="24"/>
          <w:szCs w:val="20"/>
        </w:rPr>
        <w:t>份，副本叁份，</w:t>
      </w:r>
      <w:r>
        <w:rPr>
          <w:rFonts w:ascii="宋体" w:eastAsia="宋体" w:hAnsi="宋体" w:cs="宋体" w:hint="eastAsia"/>
          <w:b/>
          <w:sz w:val="24"/>
          <w:szCs w:val="20"/>
          <w:u w:val="single"/>
        </w:rPr>
        <w:t>副本可以使用正本的复印件</w:t>
      </w:r>
      <w:r>
        <w:rPr>
          <w:rFonts w:ascii="宋体" w:eastAsia="宋体" w:hAnsi="宋体" w:cs="宋体" w:hint="eastAsia"/>
          <w:sz w:val="24"/>
          <w:szCs w:val="20"/>
        </w:rPr>
        <w:t>。</w:t>
      </w:r>
    </w:p>
    <w:p w:rsidR="00B8666E" w:rsidRDefault="0024341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8.3</w:t>
      </w:r>
      <w:r>
        <w:rPr>
          <w:rFonts w:ascii="宋体" w:eastAsia="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rsidR="00B8666E" w:rsidRDefault="0024341D">
      <w:pPr>
        <w:tabs>
          <w:tab w:val="left" w:pos="720"/>
        </w:tabs>
        <w:spacing w:line="360" w:lineRule="auto"/>
        <w:ind w:firstLineChars="200" w:firstLine="482"/>
        <w:rPr>
          <w:rFonts w:ascii="宋体" w:eastAsia="宋体" w:hAnsi="宋体" w:cs="宋体"/>
          <w:b/>
          <w:bCs/>
          <w:kern w:val="0"/>
          <w:sz w:val="24"/>
          <w:szCs w:val="20"/>
          <w:lang w:val="zh-CN"/>
        </w:rPr>
      </w:pPr>
      <w:r>
        <w:rPr>
          <w:rFonts w:ascii="宋体" w:eastAsia="宋体" w:hAnsi="Times New Roman" w:cs="宋体"/>
          <w:b/>
          <w:sz w:val="24"/>
          <w:szCs w:val="20"/>
        </w:rPr>
        <w:t>9</w:t>
      </w:r>
      <w:r>
        <w:rPr>
          <w:rFonts w:ascii="宋体" w:eastAsia="宋体" w:hAnsi="Times New Roman" w:cs="宋体" w:hint="eastAsia"/>
          <w:b/>
          <w:sz w:val="24"/>
          <w:szCs w:val="20"/>
        </w:rPr>
        <w:t>、</w:t>
      </w:r>
      <w:r>
        <w:rPr>
          <w:rFonts w:ascii="宋体" w:eastAsia="宋体" w:hAnsi="宋体" w:cs="宋体" w:hint="eastAsia"/>
          <w:b/>
          <w:bCs/>
          <w:kern w:val="0"/>
          <w:sz w:val="24"/>
          <w:szCs w:val="20"/>
          <w:lang w:val="zh-CN"/>
        </w:rPr>
        <w:t>谈判响应文件有效期</w:t>
      </w:r>
    </w:p>
    <w:p w:rsidR="00B8666E" w:rsidRDefault="0024341D">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.1</w:t>
      </w:r>
      <w:r>
        <w:rPr>
          <w:rFonts w:ascii="宋体" w:eastAsia="宋体" w:hAnsi="宋体" w:cs="宋体" w:hint="eastAsia"/>
          <w:sz w:val="24"/>
          <w:szCs w:val="20"/>
        </w:rPr>
        <w:t>谈判响应文件应自递交之日起，在第四章“项目采购资料表”规定的时间内保持有效。谈判响应文件有效期不足的将被视为非实质响应谈判而予以拒绝。</w:t>
      </w:r>
    </w:p>
    <w:p w:rsidR="00B8666E" w:rsidRDefault="0024341D">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.2</w:t>
      </w:r>
      <w:r>
        <w:rPr>
          <w:rFonts w:ascii="宋体" w:eastAsia="宋体" w:hAnsi="宋体" w:cs="宋体" w:hint="eastAsia"/>
          <w:sz w:val="24"/>
          <w:szCs w:val="20"/>
        </w:rPr>
        <w:t>在特殊情况下，采购人可征求谈判供应商同意延长谈判响应文件有效期。这</w:t>
      </w:r>
      <w:r>
        <w:rPr>
          <w:rFonts w:ascii="宋体" w:eastAsia="宋体" w:hAnsi="宋体" w:cs="宋体" w:hint="eastAsia"/>
          <w:sz w:val="24"/>
          <w:szCs w:val="20"/>
        </w:rPr>
        <w:lastRenderedPageBreak/>
        <w:t>种要求与答复均应以书面形式提交。谈判供应商可以拒绝这种要求。同意延期的谈判供应商将不会被要求也不允许修改其谈判响应文件实质内容。</w:t>
      </w:r>
    </w:p>
    <w:p w:rsidR="00B8666E" w:rsidRDefault="0024341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0、谈判响应文件的签署及规定</w:t>
      </w:r>
    </w:p>
    <w:p w:rsidR="00B8666E" w:rsidRDefault="0024341D">
      <w:pPr>
        <w:widowControl/>
        <w:spacing w:line="440" w:lineRule="exact"/>
        <w:ind w:firstLineChars="200" w:firstLine="480"/>
        <w:rPr>
          <w:rFonts w:ascii="宋体" w:eastAsia="宋体" w:hAnsi="宋体" w:cs="宋体"/>
          <w:b/>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谈判供应商应准备正本壹份及副本叁份。</w:t>
      </w:r>
      <w:r>
        <w:rPr>
          <w:rFonts w:ascii="宋体" w:eastAsia="宋体" w:hAnsi="宋体" w:cs="宋体" w:hint="eastAsia"/>
          <w:b/>
          <w:kern w:val="0"/>
          <w:sz w:val="24"/>
          <w:szCs w:val="20"/>
          <w:lang w:val="zh-CN"/>
        </w:rPr>
        <w:t>必须胶装成册，不得有活页</w:t>
      </w:r>
      <w:r>
        <w:rPr>
          <w:rFonts w:ascii="宋体" w:eastAsia="宋体" w:hAnsi="宋体" w:cs="宋体" w:hint="eastAsia"/>
          <w:bCs/>
          <w:kern w:val="0"/>
          <w:sz w:val="24"/>
          <w:szCs w:val="20"/>
          <w:lang w:val="zh-CN"/>
        </w:rPr>
        <w:t>，并编制目录。每套投标文件应清楚地标明“正本”或“副本”。副本应与正本内容一致，若副本与正本存在文字或表述的不符之处，以正本为准。</w:t>
      </w:r>
    </w:p>
    <w:p w:rsidR="00B8666E" w:rsidRDefault="0024341D">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谈判响应文件正本和副本须用</w:t>
      </w:r>
      <w:r>
        <w:rPr>
          <w:rFonts w:ascii="宋体" w:eastAsia="宋体" w:hAnsi="宋体" w:cs="宋体"/>
          <w:bCs/>
          <w:kern w:val="0"/>
          <w:sz w:val="24"/>
          <w:szCs w:val="20"/>
          <w:lang w:val="zh-CN"/>
        </w:rPr>
        <w:t>A4</w:t>
      </w:r>
      <w:r>
        <w:rPr>
          <w:rFonts w:ascii="宋体" w:eastAsia="宋体" w:hAnsi="宋体" w:cs="宋体" w:hint="eastAsia"/>
          <w:bCs/>
          <w:kern w:val="0"/>
          <w:sz w:val="24"/>
          <w:szCs w:val="20"/>
          <w:lang w:val="zh-CN"/>
        </w:rPr>
        <w:t>纸打印并装订成册，由正式授权的谈判代表在规定签章处签字或盖章并加盖公章。</w:t>
      </w:r>
    </w:p>
    <w:p w:rsidR="00B8666E" w:rsidRDefault="0024341D">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除对错处作必要修改外，谈判响应文件中不许有加行、涂改或改写。如有修改错漏处，必须由谈判供应商的法定代表人或其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签字或盖章、加盖公章。</w:t>
      </w:r>
    </w:p>
    <w:p w:rsidR="00B8666E" w:rsidRDefault="0024341D">
      <w:pPr>
        <w:tabs>
          <w:tab w:val="left" w:pos="72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.4</w:t>
      </w:r>
      <w:r>
        <w:rPr>
          <w:rFonts w:ascii="宋体" w:eastAsia="宋体" w:hAnsi="宋体" w:cs="宋体" w:hint="eastAsia"/>
          <w:bCs/>
          <w:kern w:val="0"/>
          <w:sz w:val="24"/>
          <w:szCs w:val="20"/>
        </w:rPr>
        <w:t>电报、电传和传真谈判响应文件一律不接受。</w:t>
      </w:r>
    </w:p>
    <w:p w:rsidR="00B8666E" w:rsidRDefault="00B8666E">
      <w:pPr>
        <w:tabs>
          <w:tab w:val="left" w:pos="720"/>
        </w:tabs>
        <w:spacing w:line="360" w:lineRule="auto"/>
        <w:rPr>
          <w:rFonts w:ascii="宋体" w:eastAsia="宋体" w:hAnsi="Times New Roman" w:cs="宋体"/>
          <w:bCs/>
          <w:kern w:val="0"/>
          <w:sz w:val="24"/>
          <w:szCs w:val="20"/>
        </w:rPr>
      </w:pPr>
    </w:p>
    <w:p w:rsidR="00B8666E" w:rsidRDefault="0024341D">
      <w:pPr>
        <w:keepNext/>
        <w:keepLines/>
        <w:spacing w:line="360" w:lineRule="auto"/>
        <w:jc w:val="center"/>
        <w:outlineLvl w:val="1"/>
        <w:rPr>
          <w:rFonts w:ascii="宋体" w:eastAsia="宋体" w:hAnsi="宋体" w:cs="宋体"/>
          <w:b/>
          <w:bCs/>
          <w:kern w:val="0"/>
          <w:sz w:val="32"/>
          <w:szCs w:val="32"/>
        </w:rPr>
      </w:pPr>
      <w:bookmarkStart w:id="39" w:name="_Toc29822882"/>
      <w:r>
        <w:rPr>
          <w:rFonts w:ascii="宋体" w:eastAsia="宋体" w:hAnsi="宋体" w:cs="宋体" w:hint="eastAsia"/>
          <w:b/>
          <w:bCs/>
          <w:kern w:val="0"/>
          <w:sz w:val="32"/>
          <w:szCs w:val="32"/>
        </w:rPr>
        <w:t>四、谈判响应文件的递交</w:t>
      </w:r>
      <w:bookmarkEnd w:id="39"/>
    </w:p>
    <w:p w:rsidR="00B8666E" w:rsidRDefault="00B8666E">
      <w:pPr>
        <w:rPr>
          <w:rFonts w:ascii="Times New Roman" w:eastAsia="宋体" w:hAnsi="Times New Roman" w:cs="Times New Roman"/>
          <w:szCs w:val="20"/>
        </w:rPr>
      </w:pPr>
    </w:p>
    <w:p w:rsidR="00B8666E" w:rsidRDefault="0024341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1、谈判响应文件的密封和标记</w:t>
      </w:r>
    </w:p>
    <w:p w:rsidR="00B8666E" w:rsidRDefault="0024341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谈判供应商应将谈判响应文件正本和副本分别用非透明文件袋密封，在封签处加盖公章并标明项目编号、采购单位名称及“正本”和“副本”字样。未按要求密封造成的泄密，谈判供应商自行负责。</w:t>
      </w:r>
    </w:p>
    <w:p w:rsidR="00B8666E" w:rsidRDefault="0024341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每一密封文件袋上注明：谈判供应商名称、项目名称、项目编号和“于</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年</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月</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日</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点前不准启封”等字样。</w:t>
      </w:r>
    </w:p>
    <w:p w:rsidR="00B8666E" w:rsidRDefault="0024341D">
      <w:pPr>
        <w:tabs>
          <w:tab w:val="left" w:pos="720"/>
          <w:tab w:val="left" w:pos="90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.3</w:t>
      </w:r>
      <w:r>
        <w:rPr>
          <w:rFonts w:ascii="宋体" w:eastAsia="宋体" w:hAnsi="宋体" w:cs="宋体" w:hint="eastAsia"/>
          <w:sz w:val="24"/>
          <w:szCs w:val="20"/>
        </w:rPr>
        <w:t>如果外层封袋上未按</w:t>
      </w:r>
      <w:r>
        <w:rPr>
          <w:rFonts w:ascii="宋体" w:eastAsia="宋体" w:hAnsi="宋体" w:cs="宋体"/>
          <w:sz w:val="24"/>
          <w:szCs w:val="20"/>
        </w:rPr>
        <w:t>13.1</w:t>
      </w:r>
      <w:r>
        <w:rPr>
          <w:rFonts w:ascii="宋体" w:eastAsia="宋体" w:hAnsi="宋体" w:cs="宋体" w:hint="eastAsia"/>
          <w:sz w:val="24"/>
          <w:szCs w:val="20"/>
        </w:rPr>
        <w:t>要求密封和加写标记，采购人对误投或过早启封概不负责。采购人拒收未成册和未按以上要求封装的谈判响应文件。</w:t>
      </w:r>
    </w:p>
    <w:p w:rsidR="00B8666E" w:rsidRDefault="0024341D">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.4</w:t>
      </w:r>
      <w:r>
        <w:rPr>
          <w:rFonts w:ascii="宋体" w:eastAsia="宋体" w:hAnsi="宋体" w:cs="宋体" w:hint="eastAsia"/>
          <w:sz w:val="24"/>
          <w:szCs w:val="20"/>
        </w:rPr>
        <w:t>谈判供应商应清楚竞争性谈判文件应直接从采购人获得，根据复制竞争性谈判文件编制的谈判响应文件将被拒收。</w:t>
      </w:r>
    </w:p>
    <w:p w:rsidR="00B8666E" w:rsidRDefault="0024341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2、递送谈判响应文件的截止时间</w:t>
      </w:r>
    </w:p>
    <w:p w:rsidR="00B8666E" w:rsidRDefault="0024341D">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2</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w:t>
      </w:r>
      <w:r>
        <w:rPr>
          <w:rFonts w:ascii="宋体" w:eastAsia="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eastAsia="宋体" w:hAnsi="宋体" w:cs="宋体" w:hint="eastAsia"/>
          <w:bCs/>
          <w:kern w:val="0"/>
          <w:sz w:val="24"/>
          <w:szCs w:val="20"/>
          <w:lang w:val="zh-CN"/>
        </w:rPr>
        <w:t>采购人将拒绝在谈判响应文件递交截止时间后送交的谈判响应文件。</w:t>
      </w:r>
    </w:p>
    <w:p w:rsidR="00B8666E" w:rsidRDefault="00B8666E">
      <w:pPr>
        <w:spacing w:line="360" w:lineRule="auto"/>
        <w:ind w:firstLineChars="200" w:firstLine="480"/>
        <w:rPr>
          <w:rFonts w:ascii="宋体" w:eastAsia="宋体" w:hAnsi="宋体" w:cs="宋体"/>
          <w:bCs/>
          <w:kern w:val="0"/>
          <w:sz w:val="24"/>
          <w:szCs w:val="20"/>
          <w:lang w:val="zh-CN"/>
        </w:rPr>
      </w:pPr>
    </w:p>
    <w:p w:rsidR="00B8666E" w:rsidRDefault="0024341D">
      <w:pPr>
        <w:spacing w:line="360" w:lineRule="auto"/>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lastRenderedPageBreak/>
        <w:t>附：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B8666E" w:rsidRDefault="0024341D">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（1）电子投标文件的解密</w:t>
      </w:r>
    </w:p>
    <w:p w:rsidR="00B8666E" w:rsidRDefault="0024341D">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全流程电子化交易项目电子投标文件采用双重加密。解密需分标段进行两次解密。</w:t>
      </w:r>
    </w:p>
    <w:p w:rsidR="00B8666E" w:rsidRDefault="0024341D">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投标人解密：投标人使用本单位CA数字证书远程或现场进行解密。需开标现场使用一体机进行解密的，请在代理机构引导下进行。</w:t>
      </w:r>
    </w:p>
    <w:p w:rsidR="00B8666E" w:rsidRDefault="0024341D">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代理机构解密：代理机构按电子投标文件到达交易系统的先后顺序，使用本单位CA数字证书进行再次解密。</w:t>
      </w:r>
    </w:p>
    <w:p w:rsidR="00B8666E" w:rsidRDefault="0024341D">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（2）电子投标文件解密异常情况处理</w:t>
      </w:r>
    </w:p>
    <w:p w:rsidR="00B8666E" w:rsidRDefault="0024341D">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因电子交易系统异常无法解密电子投标文件的，使用纸质投标文件以人工方式进行。</w:t>
      </w:r>
    </w:p>
    <w:p w:rsidR="00B8666E" w:rsidRDefault="0024341D">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因投标人原因电子投标文件解密失败的，由系统技术人员协助投标人将备份文件（电子介质存储）导入系统。若备份文件（电子介质存储）无法导入系统或导入系统仍无法解密的，其投标将被拒绝。</w:t>
      </w:r>
    </w:p>
    <w:p w:rsidR="00B8666E" w:rsidRDefault="00B8666E">
      <w:pPr>
        <w:spacing w:line="360" w:lineRule="auto"/>
        <w:ind w:firstLineChars="200" w:firstLine="480"/>
        <w:rPr>
          <w:rFonts w:ascii="宋体" w:eastAsia="宋体" w:hAnsi="Times New Roman" w:cs="宋体"/>
          <w:bCs/>
          <w:kern w:val="0"/>
          <w:sz w:val="24"/>
          <w:szCs w:val="20"/>
          <w:lang w:val="zh-CN"/>
        </w:rPr>
      </w:pPr>
    </w:p>
    <w:p w:rsidR="00B8666E" w:rsidRDefault="0024341D">
      <w:pPr>
        <w:keepNext/>
        <w:keepLines/>
        <w:spacing w:line="360" w:lineRule="auto"/>
        <w:jc w:val="center"/>
        <w:outlineLvl w:val="1"/>
        <w:rPr>
          <w:rFonts w:ascii="宋体" w:eastAsia="宋体" w:hAnsi="宋体" w:cs="宋体"/>
          <w:b/>
          <w:bCs/>
          <w:kern w:val="0"/>
          <w:sz w:val="32"/>
          <w:szCs w:val="32"/>
        </w:rPr>
      </w:pPr>
      <w:bookmarkStart w:id="40" w:name="_Toc29822883"/>
      <w:r>
        <w:rPr>
          <w:rFonts w:ascii="宋体" w:eastAsia="宋体" w:hAnsi="宋体" w:cs="宋体" w:hint="eastAsia"/>
          <w:b/>
          <w:bCs/>
          <w:kern w:val="0"/>
          <w:sz w:val="32"/>
          <w:szCs w:val="32"/>
        </w:rPr>
        <w:t>五、谈判程序</w:t>
      </w:r>
      <w:bookmarkEnd w:id="40"/>
    </w:p>
    <w:p w:rsidR="00B8666E" w:rsidRDefault="00B8666E">
      <w:pPr>
        <w:rPr>
          <w:rFonts w:ascii="Times New Roman" w:eastAsia="宋体" w:hAnsi="Times New Roman" w:cs="Times New Roman"/>
          <w:szCs w:val="20"/>
        </w:rPr>
      </w:pPr>
    </w:p>
    <w:p w:rsidR="00B8666E" w:rsidRDefault="0024341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3、谈判程序</w:t>
      </w:r>
    </w:p>
    <w:p w:rsidR="00B8666E" w:rsidRDefault="0024341D">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.1</w:t>
      </w:r>
      <w:r>
        <w:rPr>
          <w:rFonts w:ascii="宋体" w:eastAsia="宋体" w:hAnsi="宋体" w:cs="宋体" w:hint="eastAsia"/>
          <w:sz w:val="24"/>
          <w:szCs w:val="20"/>
        </w:rPr>
        <w:t>本次竞争性谈判采购采取两轮报价制，第一轮报价为谈判响应文件的书面报价，第二轮报价在谈判中现场书面递交。</w:t>
      </w:r>
    </w:p>
    <w:p w:rsidR="00B8666E" w:rsidRDefault="0024341D">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.2</w:t>
      </w:r>
      <w:r>
        <w:rPr>
          <w:rFonts w:ascii="宋体" w:eastAsia="宋体" w:hAnsi="宋体" w:cs="宋体" w:hint="eastAsia"/>
          <w:sz w:val="24"/>
          <w:szCs w:val="20"/>
        </w:rPr>
        <w:t>第二轮谈判的顺序由谈判供应商代表在开标现场经抽签确定。</w:t>
      </w:r>
    </w:p>
    <w:p w:rsidR="00B8666E" w:rsidRDefault="0024341D">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.3</w:t>
      </w:r>
      <w:r>
        <w:rPr>
          <w:rFonts w:ascii="宋体" w:eastAsia="宋体" w:hAnsi="宋体" w:cs="宋体" w:hint="eastAsia"/>
          <w:sz w:val="24"/>
          <w:szCs w:val="20"/>
        </w:rPr>
        <w:t>第二轮谈判：由谈判小组按抽签顺序逐一与单位进行谈判，主要对单位谈判响应文件中的不确切、不确定、不全面的内容以及其他内容进行沟通澄清。通过符合性审查的谈判供应商依据质疑表及谈判内容，现场进行第二次报价，供应商的第二轮报价不允许高于第一轮报价。</w:t>
      </w:r>
    </w:p>
    <w:p w:rsidR="00B8666E" w:rsidRDefault="0024341D">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.4</w:t>
      </w:r>
      <w:r>
        <w:rPr>
          <w:rFonts w:ascii="宋体" w:eastAsia="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rsidR="00B8666E" w:rsidRDefault="0024341D">
      <w:pPr>
        <w:tabs>
          <w:tab w:val="left" w:pos="720"/>
        </w:tabs>
        <w:spacing w:line="360" w:lineRule="auto"/>
        <w:ind w:firstLineChars="200" w:firstLine="480"/>
        <w:rPr>
          <w:rFonts w:ascii="宋体" w:eastAsia="宋体" w:hAnsi="宋体" w:cs="宋体"/>
          <w:sz w:val="24"/>
          <w:szCs w:val="20"/>
        </w:rPr>
      </w:pPr>
      <w:r>
        <w:rPr>
          <w:rFonts w:ascii="宋体" w:eastAsia="宋体" w:hAnsi="宋体" w:cs="宋体"/>
          <w:sz w:val="24"/>
          <w:szCs w:val="20"/>
        </w:rPr>
        <w:lastRenderedPageBreak/>
        <w:t>1</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谈判小组根据评审意见，将谈判报价按由低到高的顺序进行排序，写出书面评审报告，确定排序第一的供应商为成交人。</w:t>
      </w:r>
    </w:p>
    <w:p w:rsidR="00B8666E" w:rsidRDefault="0024341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4、谈判小组</w:t>
      </w:r>
    </w:p>
    <w:p w:rsidR="00B8666E" w:rsidRDefault="0024341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采购人将根据竞争性谈判文件的有关要求组建谈判小组。谈判小组对谈判响应文件进行审查、质疑、评估、比较。</w:t>
      </w:r>
    </w:p>
    <w:p w:rsidR="00B8666E" w:rsidRDefault="0024341D">
      <w:pPr>
        <w:tabs>
          <w:tab w:val="left" w:pos="84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.2</w:t>
      </w:r>
      <w:r>
        <w:rPr>
          <w:rFonts w:ascii="宋体" w:eastAsia="宋体" w:hAnsi="宋体" w:cs="宋体" w:hint="eastAsia"/>
          <w:bCs/>
          <w:kern w:val="0"/>
          <w:sz w:val="24"/>
          <w:szCs w:val="20"/>
        </w:rPr>
        <w:t>谈判小组由</w:t>
      </w:r>
      <w:r>
        <w:rPr>
          <w:rFonts w:ascii="宋体" w:eastAsia="宋体" w:hAnsi="宋体" w:cs="宋体"/>
          <w:bCs/>
          <w:kern w:val="0"/>
          <w:sz w:val="24"/>
          <w:szCs w:val="20"/>
          <w:u w:val="single"/>
        </w:rPr>
        <w:t>3</w:t>
      </w:r>
      <w:r>
        <w:rPr>
          <w:rFonts w:ascii="宋体" w:eastAsia="宋体" w:hAnsi="宋体" w:cs="宋体" w:hint="eastAsia"/>
          <w:bCs/>
          <w:kern w:val="0"/>
          <w:sz w:val="24"/>
          <w:szCs w:val="20"/>
        </w:rPr>
        <w:t>人组成。</w:t>
      </w:r>
    </w:p>
    <w:p w:rsidR="00B8666E" w:rsidRDefault="0024341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5、谈判响应文件的审查</w:t>
      </w:r>
    </w:p>
    <w:p w:rsidR="00B8666E" w:rsidRDefault="0024341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谈判开始后，谈判小组将组织审查谈判响应文件是否完整，</w:t>
      </w:r>
      <w:r>
        <w:rPr>
          <w:rFonts w:ascii="宋体" w:eastAsia="宋体" w:hAnsi="宋体" w:cs="宋体" w:hint="eastAsia"/>
          <w:sz w:val="24"/>
          <w:szCs w:val="20"/>
        </w:rPr>
        <w:t>总体编排是否有序，</w:t>
      </w:r>
      <w:r>
        <w:rPr>
          <w:rFonts w:ascii="宋体" w:eastAsia="宋体" w:hAnsi="宋体" w:cs="宋体" w:hint="eastAsia"/>
          <w:bCs/>
          <w:kern w:val="0"/>
          <w:sz w:val="24"/>
          <w:szCs w:val="20"/>
          <w:lang w:val="zh-CN"/>
        </w:rPr>
        <w:t>文件是否已恰当的签署，</w:t>
      </w:r>
      <w:r>
        <w:rPr>
          <w:rFonts w:ascii="宋体" w:eastAsia="宋体" w:hAnsi="宋体" w:cs="宋体" w:hint="eastAsia"/>
          <w:sz w:val="24"/>
          <w:szCs w:val="20"/>
        </w:rPr>
        <w:t>有无计算上的错误等</w:t>
      </w:r>
      <w:r>
        <w:rPr>
          <w:rFonts w:ascii="宋体" w:eastAsia="宋体" w:hAnsi="宋体" w:cs="宋体" w:hint="eastAsia"/>
          <w:bCs/>
          <w:kern w:val="0"/>
          <w:sz w:val="24"/>
          <w:szCs w:val="20"/>
          <w:lang w:val="zh-CN"/>
        </w:rPr>
        <w:t>。若汉字表示的数据与数字表示的有差别，则以汉字表示的数据为准。若谈判供应</w:t>
      </w:r>
      <w:proofErr w:type="gramStart"/>
      <w:r>
        <w:rPr>
          <w:rFonts w:ascii="宋体" w:eastAsia="宋体" w:hAnsi="宋体" w:cs="宋体" w:hint="eastAsia"/>
          <w:bCs/>
          <w:kern w:val="0"/>
          <w:sz w:val="24"/>
          <w:szCs w:val="20"/>
          <w:lang w:val="zh-CN"/>
        </w:rPr>
        <w:t>商拒绝</w:t>
      </w:r>
      <w:proofErr w:type="gramEnd"/>
      <w:r>
        <w:rPr>
          <w:rFonts w:ascii="宋体" w:eastAsia="宋体" w:hAnsi="宋体" w:cs="宋体" w:hint="eastAsia"/>
          <w:bCs/>
          <w:kern w:val="0"/>
          <w:sz w:val="24"/>
          <w:szCs w:val="20"/>
          <w:lang w:val="zh-CN"/>
        </w:rPr>
        <w:t>接受上述修正，其谈判响应文件将被拒绝。</w:t>
      </w:r>
    </w:p>
    <w:p w:rsidR="00B8666E" w:rsidRDefault="0024341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rsidR="00B8666E" w:rsidRDefault="0024341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.3</w:t>
      </w:r>
      <w:r>
        <w:rPr>
          <w:rFonts w:ascii="宋体" w:eastAsia="宋体" w:hAnsi="宋体" w:cs="宋体" w:hint="eastAsia"/>
          <w:bCs/>
          <w:kern w:val="0"/>
          <w:sz w:val="24"/>
          <w:szCs w:val="20"/>
        </w:rPr>
        <w:t>允许修正谈判响应文件中不构成重大偏离的、微小的、非正规的、不一致或不规则的地方。</w:t>
      </w:r>
    </w:p>
    <w:p w:rsidR="00B8666E" w:rsidRDefault="0024341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.4</w:t>
      </w:r>
      <w:r>
        <w:rPr>
          <w:rFonts w:ascii="宋体" w:eastAsia="宋体" w:hAnsi="宋体" w:cs="宋体" w:hint="eastAsia"/>
          <w:bCs/>
          <w:kern w:val="0"/>
          <w:sz w:val="24"/>
          <w:szCs w:val="20"/>
        </w:rPr>
        <w:t>谈判小组判断谈判响应文件的响应性仅基于竞争性谈判文件本身内容而不靠外部证据。</w:t>
      </w:r>
    </w:p>
    <w:p w:rsidR="00B8666E" w:rsidRDefault="0024341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.5</w:t>
      </w:r>
      <w:r>
        <w:rPr>
          <w:rFonts w:ascii="宋体" w:eastAsia="宋体" w:hAnsi="宋体" w:cs="宋体" w:hint="eastAsia"/>
          <w:sz w:val="24"/>
          <w:szCs w:val="20"/>
        </w:rPr>
        <w:t>没有实质上响应竞争性谈判文件要求的谈判响应文件将被拒绝。</w:t>
      </w:r>
    </w:p>
    <w:p w:rsidR="00B8666E" w:rsidRDefault="0024341D">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5</w:t>
      </w:r>
      <w:r>
        <w:rPr>
          <w:rFonts w:ascii="宋体" w:eastAsia="宋体" w:hAnsi="宋体" w:cs="宋体"/>
          <w:sz w:val="24"/>
          <w:szCs w:val="20"/>
        </w:rPr>
        <w:t>.6</w:t>
      </w:r>
      <w:r>
        <w:rPr>
          <w:rFonts w:ascii="宋体" w:eastAsia="宋体" w:hAnsi="宋体" w:cs="宋体" w:hint="eastAsia"/>
          <w:sz w:val="24"/>
          <w:szCs w:val="20"/>
        </w:rPr>
        <w:t>评审中有下列情形之一的，谈判供应商的谈判或成交资格将会被取消：</w:t>
      </w:r>
    </w:p>
    <w:p w:rsidR="00B8666E" w:rsidRDefault="0024341D">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采购项目超出其经营范围的；</w:t>
      </w:r>
    </w:p>
    <w:p w:rsidR="00B8666E" w:rsidRDefault="0024341D">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资格证明文件不全，或不满足竞争性谈判文件规定的谈判资质要求的；</w:t>
      </w:r>
    </w:p>
    <w:p w:rsidR="00B8666E" w:rsidRDefault="0024341D">
      <w:pPr>
        <w:tabs>
          <w:tab w:val="left" w:pos="1260"/>
        </w:tabs>
        <w:spacing w:line="360" w:lineRule="auto"/>
        <w:rPr>
          <w:rFonts w:ascii="宋体" w:eastAsia="宋体" w:hAnsi="Times New Roman" w:cs="宋体"/>
          <w:sz w:val="24"/>
          <w:szCs w:val="20"/>
        </w:rPr>
      </w:pPr>
      <w:r>
        <w:rPr>
          <w:rFonts w:ascii="宋体" w:eastAsia="宋体" w:hAnsi="宋体" w:cs="宋体"/>
          <w:sz w:val="24"/>
          <w:szCs w:val="20"/>
        </w:rPr>
        <w:t xml:space="preserve">    (3)</w:t>
      </w:r>
      <w:r>
        <w:rPr>
          <w:rFonts w:ascii="宋体" w:eastAsia="宋体" w:hAnsi="宋体" w:cs="宋体" w:hint="eastAsia"/>
          <w:sz w:val="24"/>
          <w:szCs w:val="20"/>
        </w:rPr>
        <w:t>谈判响应文件没有法定代表人签字或盖章或签字人没有法定代表人有效委托书的、没有被授权代表签字或盖章和加盖公章的；</w:t>
      </w:r>
    </w:p>
    <w:p w:rsidR="00B8666E" w:rsidRDefault="0024341D">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(4)</w:t>
      </w:r>
      <w:r>
        <w:rPr>
          <w:rFonts w:ascii="宋体" w:eastAsia="宋体" w:hAnsi="宋体" w:cs="宋体" w:hint="eastAsia"/>
          <w:sz w:val="24"/>
          <w:szCs w:val="20"/>
        </w:rPr>
        <w:t>谈判响应文件有效期不足的；</w:t>
      </w:r>
    </w:p>
    <w:p w:rsidR="00B8666E" w:rsidRDefault="0024341D">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(5)</w:t>
      </w:r>
      <w:r>
        <w:rPr>
          <w:rFonts w:ascii="宋体" w:eastAsia="宋体" w:hAnsi="宋体" w:cs="宋体" w:hint="eastAsia"/>
          <w:sz w:val="24"/>
          <w:szCs w:val="20"/>
        </w:rPr>
        <w:t>不满足谈判项目说明和要求的；</w:t>
      </w:r>
    </w:p>
    <w:p w:rsidR="00B8666E" w:rsidRDefault="0024341D">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(6)</w:t>
      </w:r>
      <w:r>
        <w:rPr>
          <w:rFonts w:ascii="宋体" w:eastAsia="宋体" w:hAnsi="宋体" w:cs="宋体" w:hint="eastAsia"/>
          <w:sz w:val="24"/>
          <w:szCs w:val="20"/>
        </w:rPr>
        <w:t>谈判响应文件中载明的标准和方法等不符合竞争性谈判文件要求；</w:t>
      </w:r>
    </w:p>
    <w:p w:rsidR="00B8666E" w:rsidRDefault="0024341D">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(7)</w:t>
      </w:r>
      <w:r>
        <w:rPr>
          <w:rFonts w:ascii="宋体" w:eastAsia="宋体" w:hAnsi="宋体" w:cs="宋体" w:hint="eastAsia"/>
          <w:sz w:val="24"/>
          <w:szCs w:val="20"/>
        </w:rPr>
        <w:t>谈判响应文件附有采购人不能接受的条件；</w:t>
      </w:r>
    </w:p>
    <w:p w:rsidR="00B8666E" w:rsidRDefault="0024341D">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w:t>
      </w:r>
      <w:r>
        <w:rPr>
          <w:rFonts w:ascii="宋体" w:eastAsia="宋体" w:hAnsi="宋体" w:cs="宋体" w:hint="eastAsia"/>
          <w:sz w:val="24"/>
          <w:szCs w:val="20"/>
        </w:rPr>
        <w:t>不符合竞争性谈判文件中规定的其他实质性要求。</w:t>
      </w:r>
    </w:p>
    <w:p w:rsidR="00B8666E" w:rsidRDefault="0024341D">
      <w:pPr>
        <w:tabs>
          <w:tab w:val="left" w:pos="840"/>
          <w:tab w:val="left" w:pos="1080"/>
        </w:tabs>
        <w:spacing w:line="360" w:lineRule="auto"/>
        <w:ind w:firstLineChars="200" w:firstLine="480"/>
        <w:rPr>
          <w:rFonts w:ascii="宋体" w:eastAsia="宋体" w:hAnsi="宋体" w:cs="宋体"/>
          <w:sz w:val="24"/>
          <w:szCs w:val="20"/>
        </w:rPr>
      </w:pPr>
      <w:r>
        <w:rPr>
          <w:rFonts w:ascii="宋体" w:eastAsia="宋体" w:hAnsi="宋体" w:cs="宋体"/>
          <w:sz w:val="24"/>
          <w:szCs w:val="20"/>
        </w:rPr>
        <w:lastRenderedPageBreak/>
        <w:t>(9)</w:t>
      </w:r>
      <w:r>
        <w:rPr>
          <w:rFonts w:ascii="宋体" w:eastAsia="宋体" w:hAnsi="宋体" w:cs="宋体" w:hint="eastAsia"/>
          <w:sz w:val="24"/>
          <w:szCs w:val="20"/>
        </w:rPr>
        <w:t>谈判响应文件未按规定和格式填写，字迹模糊；</w:t>
      </w:r>
    </w:p>
    <w:p w:rsidR="00B8666E" w:rsidRDefault="0024341D">
      <w:pPr>
        <w:tabs>
          <w:tab w:val="left" w:pos="840"/>
          <w:tab w:val="left" w:pos="1080"/>
        </w:tabs>
        <w:spacing w:line="360" w:lineRule="auto"/>
        <w:ind w:firstLineChars="200" w:firstLine="482"/>
        <w:rPr>
          <w:rFonts w:ascii="宋体" w:eastAsia="宋体" w:hAnsi="Times New Roman" w:cs="宋体"/>
          <w:b/>
          <w:sz w:val="24"/>
          <w:szCs w:val="20"/>
          <w:lang w:val="zh-CN"/>
        </w:rPr>
      </w:pPr>
      <w:r>
        <w:rPr>
          <w:rFonts w:ascii="宋体" w:eastAsia="宋体" w:hAnsi="宋体" w:cs="宋体"/>
          <w:b/>
          <w:sz w:val="24"/>
          <w:szCs w:val="20"/>
          <w:lang w:val="zh-CN"/>
        </w:rPr>
        <w:t>1</w:t>
      </w:r>
      <w:r>
        <w:rPr>
          <w:rFonts w:ascii="宋体" w:eastAsia="宋体" w:hAnsi="宋体" w:cs="宋体" w:hint="eastAsia"/>
          <w:b/>
          <w:sz w:val="24"/>
          <w:szCs w:val="20"/>
          <w:lang w:val="zh-CN"/>
        </w:rPr>
        <w:t>6、谈判响应文件的澄清</w:t>
      </w:r>
    </w:p>
    <w:p w:rsidR="00B8666E" w:rsidRDefault="0024341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为了有助于对谈判响应文件进行审查、评估和比较，谈判小组有权向谈判供应商质疑，</w:t>
      </w:r>
      <w:proofErr w:type="gramStart"/>
      <w:r>
        <w:rPr>
          <w:rFonts w:ascii="宋体" w:eastAsia="宋体" w:hAnsi="宋体" w:cs="宋体" w:hint="eastAsia"/>
          <w:bCs/>
          <w:kern w:val="0"/>
          <w:sz w:val="24"/>
          <w:szCs w:val="20"/>
          <w:lang w:val="zh-CN"/>
        </w:rPr>
        <w:t>请谈判</w:t>
      </w:r>
      <w:proofErr w:type="gramEnd"/>
      <w:r>
        <w:rPr>
          <w:rFonts w:ascii="宋体" w:eastAsia="宋体" w:hAnsi="宋体" w:cs="宋体" w:hint="eastAsia"/>
          <w:bCs/>
          <w:kern w:val="0"/>
          <w:sz w:val="24"/>
          <w:szCs w:val="20"/>
          <w:lang w:val="zh-CN"/>
        </w:rPr>
        <w:t>供应商澄清其相关内容。谈判供应商有责任按照谈判小组通知的时间、地点、方式指派专人进行答疑和澄清。</w:t>
      </w:r>
    </w:p>
    <w:p w:rsidR="00B8666E" w:rsidRDefault="0024341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重要澄清的答复内容应是书面的，并由法定代表人或其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w:t>
      </w:r>
    </w:p>
    <w:p w:rsidR="00B8666E" w:rsidRDefault="0024341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谈判供应商的澄清文件是谈判响应文件的组成部分，并取代谈判响应文件中被澄清的部分。</w:t>
      </w:r>
    </w:p>
    <w:p w:rsidR="00B8666E" w:rsidRDefault="0024341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.4</w:t>
      </w:r>
      <w:r>
        <w:rPr>
          <w:rFonts w:ascii="宋体" w:eastAsia="宋体" w:hAnsi="宋体" w:cs="宋体" w:hint="eastAsia"/>
          <w:bCs/>
          <w:kern w:val="0"/>
          <w:sz w:val="24"/>
          <w:szCs w:val="20"/>
          <w:lang w:val="zh-CN"/>
        </w:rPr>
        <w:t>谈判响应文件的澄清不得对谈判响应文件进行实质性修改。</w:t>
      </w:r>
    </w:p>
    <w:p w:rsidR="00B8666E" w:rsidRDefault="0024341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7、评审原则和方法</w:t>
      </w:r>
    </w:p>
    <w:p w:rsidR="00B8666E" w:rsidRDefault="0024341D">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详见“第四章项目采购资料表”</w:t>
      </w:r>
    </w:p>
    <w:p w:rsidR="00B8666E" w:rsidRDefault="0024341D">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8、保密及其他注意事项</w:t>
      </w:r>
    </w:p>
    <w:p w:rsidR="00B8666E" w:rsidRDefault="0024341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B8666E" w:rsidRDefault="0024341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.2</w:t>
      </w:r>
      <w:r>
        <w:rPr>
          <w:rFonts w:ascii="宋体" w:eastAsia="宋体" w:hAnsi="宋体" w:cs="宋体" w:hint="eastAsia"/>
          <w:bCs/>
          <w:kern w:val="0"/>
          <w:sz w:val="24"/>
          <w:szCs w:val="20"/>
        </w:rPr>
        <w:t>在谈判期间，谈判供应商不得向谈判小组询问评审情况，不得进行旨在影响评审结果的活动。否则其谈判或成交资格可能被拒绝。</w:t>
      </w:r>
    </w:p>
    <w:p w:rsidR="00B8666E" w:rsidRDefault="0024341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B8666E" w:rsidRDefault="0024341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.4</w:t>
      </w:r>
      <w:r>
        <w:rPr>
          <w:rFonts w:ascii="宋体" w:eastAsia="宋体" w:hAnsi="宋体" w:cs="宋体" w:hint="eastAsia"/>
          <w:bCs/>
          <w:kern w:val="0"/>
          <w:sz w:val="24"/>
          <w:szCs w:val="20"/>
        </w:rPr>
        <w:t>采购人不退还谈判响应文件。</w:t>
      </w:r>
    </w:p>
    <w:p w:rsidR="00B8666E" w:rsidRDefault="00B8666E">
      <w:pPr>
        <w:spacing w:line="360" w:lineRule="auto"/>
        <w:rPr>
          <w:rFonts w:ascii="宋体" w:eastAsia="宋体" w:hAnsi="Times New Roman" w:cs="宋体"/>
          <w:bCs/>
          <w:kern w:val="0"/>
          <w:sz w:val="24"/>
          <w:szCs w:val="20"/>
        </w:rPr>
      </w:pPr>
    </w:p>
    <w:p w:rsidR="00B8666E" w:rsidRDefault="0024341D">
      <w:pPr>
        <w:keepNext/>
        <w:keepLines/>
        <w:spacing w:line="360" w:lineRule="auto"/>
        <w:jc w:val="center"/>
        <w:outlineLvl w:val="1"/>
        <w:rPr>
          <w:rFonts w:ascii="宋体" w:eastAsia="宋体" w:hAnsi="宋体" w:cs="宋体"/>
          <w:b/>
          <w:bCs/>
          <w:kern w:val="0"/>
          <w:sz w:val="32"/>
          <w:szCs w:val="32"/>
        </w:rPr>
      </w:pPr>
      <w:bookmarkStart w:id="41" w:name="_Toc29822884"/>
      <w:r>
        <w:rPr>
          <w:rFonts w:ascii="宋体" w:eastAsia="宋体" w:hAnsi="宋体" w:cs="宋体" w:hint="eastAsia"/>
          <w:b/>
          <w:bCs/>
          <w:kern w:val="0"/>
          <w:sz w:val="32"/>
          <w:szCs w:val="32"/>
        </w:rPr>
        <w:t>六、授予合同</w:t>
      </w:r>
      <w:bookmarkEnd w:id="41"/>
    </w:p>
    <w:p w:rsidR="00B8666E" w:rsidRDefault="00B8666E">
      <w:pPr>
        <w:rPr>
          <w:rFonts w:ascii="Times New Roman" w:eastAsia="宋体" w:hAnsi="Times New Roman" w:cs="Times New Roman"/>
          <w:szCs w:val="20"/>
        </w:rPr>
      </w:pPr>
    </w:p>
    <w:p w:rsidR="00B8666E" w:rsidRDefault="0024341D">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19</w:t>
      </w:r>
      <w:r>
        <w:rPr>
          <w:rFonts w:ascii="宋体" w:eastAsia="宋体" w:hAnsi="宋体" w:cs="宋体" w:hint="eastAsia"/>
          <w:b/>
          <w:bCs/>
          <w:kern w:val="0"/>
          <w:sz w:val="24"/>
          <w:szCs w:val="20"/>
          <w:lang w:val="zh-CN"/>
        </w:rPr>
        <w:t>、成交确定</w:t>
      </w:r>
    </w:p>
    <w:p w:rsidR="00B8666E" w:rsidRDefault="0024341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19</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评审结束后，依据谈判小组的评审结果，择优确定成交人。</w:t>
      </w:r>
    </w:p>
    <w:p w:rsidR="00B8666E" w:rsidRDefault="0024341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0、成交通知</w:t>
      </w:r>
    </w:p>
    <w:p w:rsidR="00B8666E" w:rsidRDefault="0024341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成交人确定后，采购人在以书面形式向成交人发出“成交通知书”。</w:t>
      </w:r>
    </w:p>
    <w:p w:rsidR="00B8666E" w:rsidRDefault="0024341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“成交通知书”将作为签订合同的依据。</w:t>
      </w:r>
    </w:p>
    <w:p w:rsidR="00B8666E" w:rsidRDefault="0024341D">
      <w:pPr>
        <w:spacing w:line="360" w:lineRule="auto"/>
        <w:ind w:firstLineChars="200" w:firstLine="482"/>
        <w:rPr>
          <w:rFonts w:ascii="宋体" w:eastAsia="宋体" w:hAnsi="Times New Roman" w:cs="宋体"/>
          <w:b/>
          <w:bCs/>
          <w:kern w:val="0"/>
          <w:sz w:val="24"/>
          <w:szCs w:val="20"/>
        </w:rPr>
      </w:pPr>
      <w:r>
        <w:rPr>
          <w:rFonts w:ascii="宋体" w:eastAsia="宋体" w:hAnsi="宋体" w:cs="宋体"/>
          <w:b/>
          <w:bCs/>
          <w:kern w:val="0"/>
          <w:sz w:val="24"/>
          <w:szCs w:val="20"/>
        </w:rPr>
        <w:lastRenderedPageBreak/>
        <w:t>2</w:t>
      </w:r>
      <w:r>
        <w:rPr>
          <w:rFonts w:ascii="宋体" w:eastAsia="宋体" w:hAnsi="宋体" w:cs="宋体" w:hint="eastAsia"/>
          <w:b/>
          <w:bCs/>
          <w:kern w:val="0"/>
          <w:sz w:val="24"/>
          <w:szCs w:val="20"/>
        </w:rPr>
        <w:t>1</w:t>
      </w:r>
      <w:r>
        <w:rPr>
          <w:rFonts w:ascii="宋体" w:eastAsia="宋体" w:hAnsi="宋体" w:cs="宋体" w:hint="eastAsia"/>
          <w:b/>
          <w:bCs/>
          <w:kern w:val="0"/>
          <w:sz w:val="24"/>
          <w:szCs w:val="20"/>
          <w:lang w:val="zh-CN"/>
        </w:rPr>
        <w:t>、评审结果的公示</w:t>
      </w:r>
    </w:p>
    <w:p w:rsidR="00B8666E" w:rsidRDefault="0024341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.1</w:t>
      </w:r>
      <w:r>
        <w:rPr>
          <w:rFonts w:ascii="宋体" w:eastAsia="宋体" w:hAnsi="宋体" w:cs="宋体" w:hint="eastAsia"/>
          <w:bCs/>
          <w:kern w:val="0"/>
          <w:sz w:val="24"/>
          <w:szCs w:val="20"/>
        </w:rPr>
        <w:t>政府</w:t>
      </w:r>
      <w:proofErr w:type="gramStart"/>
      <w:r>
        <w:rPr>
          <w:rFonts w:ascii="宋体" w:eastAsia="宋体" w:hAnsi="宋体" w:cs="宋体" w:hint="eastAsia"/>
          <w:bCs/>
          <w:kern w:val="0"/>
          <w:sz w:val="24"/>
          <w:szCs w:val="20"/>
        </w:rPr>
        <w:t>采购科</w:t>
      </w:r>
      <w:proofErr w:type="gramEnd"/>
      <w:r>
        <w:rPr>
          <w:rFonts w:ascii="宋体" w:eastAsia="宋体" w:hAnsi="宋体" w:cs="宋体" w:hint="eastAsia"/>
          <w:bCs/>
          <w:kern w:val="0"/>
          <w:sz w:val="24"/>
          <w:szCs w:val="20"/>
        </w:rPr>
        <w:t>在收到采购人的《成交单位确认函》后，</w:t>
      </w:r>
      <w:r>
        <w:rPr>
          <w:rFonts w:ascii="宋体" w:eastAsia="宋体" w:hAnsi="宋体" w:cs="宋体"/>
          <w:bCs/>
          <w:kern w:val="0"/>
          <w:sz w:val="24"/>
          <w:szCs w:val="20"/>
        </w:rPr>
        <w:t>1</w:t>
      </w:r>
      <w:r>
        <w:rPr>
          <w:rFonts w:ascii="宋体" w:eastAsia="宋体" w:hAnsi="宋体" w:cs="宋体" w:hint="eastAsia"/>
          <w:bCs/>
          <w:kern w:val="0"/>
          <w:sz w:val="24"/>
          <w:szCs w:val="20"/>
        </w:rPr>
        <w:t>个工作日内，将成交结果在《河南省政府采购网》、《永城市政府门户网》、《永城市公共资源交易中心网》上发布。</w:t>
      </w:r>
    </w:p>
    <w:p w:rsidR="00B8666E" w:rsidRDefault="0024341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.2</w:t>
      </w:r>
      <w:r>
        <w:rPr>
          <w:rFonts w:ascii="宋体" w:eastAsia="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B8666E" w:rsidRDefault="0024341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2、接受和拒绝</w:t>
      </w:r>
      <w:proofErr w:type="gramStart"/>
      <w:r>
        <w:rPr>
          <w:rFonts w:ascii="宋体" w:eastAsia="宋体" w:hAnsi="宋体" w:cs="宋体" w:hint="eastAsia"/>
          <w:b/>
          <w:bCs/>
          <w:kern w:val="0"/>
          <w:sz w:val="24"/>
          <w:szCs w:val="20"/>
          <w:lang w:val="zh-CN"/>
        </w:rPr>
        <w:t>任何或</w:t>
      </w:r>
      <w:proofErr w:type="gramEnd"/>
      <w:r>
        <w:rPr>
          <w:rFonts w:ascii="宋体" w:eastAsia="宋体" w:hAnsi="宋体" w:cs="宋体" w:hint="eastAsia"/>
          <w:b/>
          <w:bCs/>
          <w:kern w:val="0"/>
          <w:sz w:val="24"/>
          <w:szCs w:val="20"/>
          <w:lang w:val="zh-CN"/>
        </w:rPr>
        <w:t>所有谈判供应商的权利</w:t>
      </w:r>
    </w:p>
    <w:p w:rsidR="00B8666E" w:rsidRDefault="0024341D">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2</w:t>
      </w:r>
      <w:r>
        <w:rPr>
          <w:rFonts w:ascii="宋体" w:eastAsia="宋体" w:hAnsi="宋体" w:cs="宋体"/>
          <w:bCs/>
          <w:kern w:val="0"/>
          <w:sz w:val="24"/>
          <w:szCs w:val="20"/>
        </w:rPr>
        <w:t>.1</w:t>
      </w:r>
      <w:r>
        <w:rPr>
          <w:rFonts w:ascii="宋体" w:eastAsia="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B8666E" w:rsidRDefault="0024341D">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3、</w:t>
      </w:r>
      <w:proofErr w:type="gramStart"/>
      <w:r>
        <w:rPr>
          <w:rFonts w:ascii="宋体" w:eastAsia="宋体" w:hAnsi="宋体" w:cs="宋体" w:hint="eastAsia"/>
          <w:b/>
          <w:bCs/>
          <w:kern w:val="0"/>
          <w:sz w:val="24"/>
          <w:szCs w:val="20"/>
          <w:lang w:val="zh-CN"/>
        </w:rPr>
        <w:t>签定</w:t>
      </w:r>
      <w:proofErr w:type="gramEnd"/>
      <w:r>
        <w:rPr>
          <w:rFonts w:ascii="宋体" w:eastAsia="宋体" w:hAnsi="宋体" w:cs="宋体" w:hint="eastAsia"/>
          <w:b/>
          <w:bCs/>
          <w:kern w:val="0"/>
          <w:sz w:val="24"/>
          <w:szCs w:val="20"/>
          <w:lang w:val="zh-CN"/>
        </w:rPr>
        <w:t>合同</w:t>
      </w:r>
    </w:p>
    <w:p w:rsidR="00B8666E" w:rsidRDefault="0024341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成交人按“成交通知书”指定的时间、地点与采购方签订合同。合同内容</w:t>
      </w:r>
      <w:proofErr w:type="gramStart"/>
      <w:r>
        <w:rPr>
          <w:rFonts w:ascii="宋体" w:eastAsia="宋体" w:hAnsi="宋体" w:cs="宋体" w:hint="eastAsia"/>
          <w:bCs/>
          <w:kern w:val="0"/>
          <w:sz w:val="24"/>
          <w:szCs w:val="20"/>
          <w:lang w:val="zh-CN"/>
        </w:rPr>
        <w:t>由成交人</w:t>
      </w:r>
      <w:proofErr w:type="gramEnd"/>
      <w:r>
        <w:rPr>
          <w:rFonts w:ascii="宋体" w:eastAsia="宋体" w:hAnsi="宋体" w:cs="宋体" w:hint="eastAsia"/>
          <w:bCs/>
          <w:kern w:val="0"/>
          <w:sz w:val="24"/>
          <w:szCs w:val="20"/>
          <w:lang w:val="zh-CN"/>
        </w:rPr>
        <w:t>拟定。</w:t>
      </w:r>
    </w:p>
    <w:p w:rsidR="00B8666E" w:rsidRDefault="0024341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.2</w:t>
      </w:r>
      <w:r>
        <w:rPr>
          <w:rFonts w:ascii="宋体" w:eastAsia="宋体" w:hAnsi="宋体" w:cs="宋体" w:hint="eastAsia"/>
          <w:sz w:val="24"/>
          <w:szCs w:val="20"/>
        </w:rPr>
        <w:t>竞争性谈判文件</w:t>
      </w:r>
      <w:r>
        <w:rPr>
          <w:rFonts w:ascii="宋体" w:eastAsia="宋体" w:hAnsi="宋体" w:cs="宋体" w:hint="eastAsia"/>
          <w:bCs/>
          <w:kern w:val="0"/>
          <w:sz w:val="24"/>
          <w:szCs w:val="20"/>
          <w:lang w:val="zh-CN"/>
        </w:rPr>
        <w:t>、成交人的谈判响应文件及其澄清文件、质疑答复等均为</w:t>
      </w:r>
      <w:proofErr w:type="gramStart"/>
      <w:r>
        <w:rPr>
          <w:rFonts w:ascii="宋体" w:eastAsia="宋体" w:hAnsi="宋体" w:cs="宋体" w:hint="eastAsia"/>
          <w:bCs/>
          <w:kern w:val="0"/>
          <w:sz w:val="24"/>
          <w:szCs w:val="20"/>
          <w:lang w:val="zh-CN"/>
        </w:rPr>
        <w:t>签定</w:t>
      </w:r>
      <w:proofErr w:type="gramEnd"/>
      <w:r>
        <w:rPr>
          <w:rFonts w:ascii="宋体" w:eastAsia="宋体" w:hAnsi="宋体" w:cs="宋体" w:hint="eastAsia"/>
          <w:bCs/>
          <w:kern w:val="0"/>
          <w:sz w:val="24"/>
          <w:szCs w:val="20"/>
          <w:lang w:val="zh-CN"/>
        </w:rPr>
        <w:t>合同的依据。</w:t>
      </w:r>
    </w:p>
    <w:p w:rsidR="00B8666E" w:rsidRDefault="0024341D">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严禁成交人分包或转包项目。</w:t>
      </w:r>
    </w:p>
    <w:p w:rsidR="00B8666E" w:rsidRDefault="0024341D">
      <w:pPr>
        <w:spacing w:line="360" w:lineRule="auto"/>
        <w:ind w:firstLineChars="200" w:firstLine="480"/>
        <w:rPr>
          <w:rFonts w:ascii="宋体" w:eastAsia="宋体" w:hAnsi="Times New Roman" w:cs="宋体"/>
          <w:sz w:val="24"/>
          <w:szCs w:val="20"/>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.4</w:t>
      </w:r>
      <w:r>
        <w:rPr>
          <w:rFonts w:ascii="宋体" w:eastAsia="宋体" w:hAnsi="宋体" w:cs="宋体" w:hint="eastAsia"/>
          <w:sz w:val="24"/>
          <w:szCs w:val="20"/>
        </w:rPr>
        <w:t>如采购人或成交人拒签合同，则按违约处理。对违约方收取成交金额</w:t>
      </w:r>
      <w:r>
        <w:rPr>
          <w:rFonts w:ascii="宋体" w:eastAsia="宋体" w:hAnsi="宋体" w:cs="宋体"/>
          <w:sz w:val="24"/>
          <w:szCs w:val="20"/>
        </w:rPr>
        <w:t>5%</w:t>
      </w:r>
      <w:r>
        <w:rPr>
          <w:rFonts w:ascii="宋体" w:eastAsia="宋体" w:hAnsi="宋体" w:cs="宋体" w:hint="eastAsia"/>
          <w:sz w:val="24"/>
          <w:szCs w:val="20"/>
        </w:rPr>
        <w:t>的违约金。</w:t>
      </w:r>
    </w:p>
    <w:p w:rsidR="00B8666E" w:rsidRDefault="0024341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rsidR="00B8666E" w:rsidRDefault="0024341D">
      <w:pPr>
        <w:rPr>
          <w:rFonts w:ascii="宋体" w:eastAsia="宋体" w:hAnsi="Times New Roman" w:cs="宋体"/>
          <w:szCs w:val="20"/>
          <w:lang w:val="zh-CN"/>
        </w:rPr>
      </w:pPr>
      <w:r>
        <w:rPr>
          <w:rFonts w:ascii="宋体" w:eastAsia="宋体" w:hAnsi="Times New Roman" w:cs="宋体"/>
          <w:sz w:val="24"/>
          <w:szCs w:val="20"/>
        </w:rPr>
        <w:br w:type="page"/>
      </w:r>
      <w:bookmarkStart w:id="42" w:name="_Toc39115990"/>
      <w:bookmarkStart w:id="43" w:name="_Toc22568795"/>
      <w:bookmarkStart w:id="44" w:name="_Toc39118354"/>
      <w:bookmarkStart w:id="45" w:name="_Toc57004530"/>
      <w:bookmarkStart w:id="46" w:name="_Toc22570502"/>
      <w:bookmarkStart w:id="47" w:name="_Toc39115052"/>
      <w:bookmarkStart w:id="48" w:name="_Toc22723962"/>
      <w:bookmarkStart w:id="49" w:name="_Toc39117004"/>
      <w:bookmarkStart w:id="50" w:name="_Toc39115625"/>
      <w:bookmarkStart w:id="51" w:name="_Toc27964701"/>
      <w:bookmarkStart w:id="52" w:name="_Toc22953403"/>
      <w:bookmarkStart w:id="53" w:name="_Toc22804081"/>
      <w:bookmarkEnd w:id="10"/>
      <w:bookmarkEnd w:id="11"/>
      <w:bookmarkEnd w:id="12"/>
      <w:bookmarkEnd w:id="13"/>
      <w:bookmarkEnd w:id="14"/>
    </w:p>
    <w:p w:rsidR="00B8666E" w:rsidRDefault="0024341D">
      <w:pPr>
        <w:keepNext/>
        <w:keepLines/>
        <w:spacing w:before="340" w:after="330" w:line="576" w:lineRule="auto"/>
        <w:jc w:val="center"/>
        <w:outlineLvl w:val="0"/>
        <w:rPr>
          <w:rFonts w:ascii="宋体" w:eastAsia="宋体" w:hAnsi="Times New Roman" w:cs="宋体"/>
          <w:b/>
          <w:bCs/>
          <w:kern w:val="44"/>
          <w:sz w:val="44"/>
          <w:szCs w:val="44"/>
        </w:rPr>
      </w:pPr>
      <w:bookmarkStart w:id="54" w:name="_Toc29822885"/>
      <w:r>
        <w:rPr>
          <w:rFonts w:ascii="宋体" w:eastAsia="宋体" w:hAnsi="宋体" w:cs="宋体" w:hint="eastAsia"/>
          <w:b/>
          <w:bCs/>
          <w:kern w:val="44"/>
          <w:sz w:val="44"/>
          <w:szCs w:val="44"/>
        </w:rPr>
        <w:lastRenderedPageBreak/>
        <w:t>第三章 谈判响应文件格式</w:t>
      </w:r>
      <w:bookmarkEnd w:id="54"/>
    </w:p>
    <w:p w:rsidR="00B8666E" w:rsidRDefault="00B8666E">
      <w:pPr>
        <w:rPr>
          <w:rFonts w:ascii="宋体" w:eastAsia="宋体" w:hAnsi="Times New Roman" w:cs="宋体"/>
          <w:szCs w:val="20"/>
          <w:lang w:val="zh-CN"/>
        </w:rPr>
      </w:pPr>
    </w:p>
    <w:p w:rsidR="00B8666E" w:rsidRDefault="0024341D">
      <w:pPr>
        <w:spacing w:line="500" w:lineRule="exact"/>
        <w:jc w:val="left"/>
        <w:rPr>
          <w:rFonts w:ascii="宋体" w:eastAsia="宋体" w:hAnsi="Times New Roman" w:cs="宋体"/>
          <w:szCs w:val="20"/>
          <w:lang w:val="zh-CN"/>
        </w:rPr>
      </w:pPr>
      <w:r>
        <w:rPr>
          <w:rFonts w:ascii="宋体" w:eastAsia="宋体" w:hAnsi="Times New Roman" w:cs="宋体"/>
          <w:szCs w:val="20"/>
          <w:lang w:val="zh-CN"/>
        </w:rPr>
        <w:br w:type="page"/>
      </w:r>
      <w:bookmarkStart w:id="55" w:name="_Toc422495736"/>
    </w:p>
    <w:p w:rsidR="00B8666E" w:rsidRDefault="0024341D">
      <w:pPr>
        <w:spacing w:line="500" w:lineRule="exact"/>
        <w:jc w:val="left"/>
        <w:rPr>
          <w:rFonts w:ascii="宋体" w:eastAsia="宋体" w:hAnsi="宋体" w:cs="宋体"/>
          <w:b/>
          <w:sz w:val="36"/>
          <w:szCs w:val="36"/>
        </w:rPr>
      </w:pPr>
      <w:r>
        <w:rPr>
          <w:rFonts w:ascii="宋体" w:eastAsia="宋体" w:hAnsi="宋体" w:cs="宋体" w:hint="eastAsia"/>
          <w:b/>
          <w:sz w:val="36"/>
          <w:szCs w:val="36"/>
        </w:rPr>
        <w:lastRenderedPageBreak/>
        <w:t>封面格式：</w:t>
      </w:r>
      <w:bookmarkEnd w:id="55"/>
    </w:p>
    <w:p w:rsidR="00B8666E" w:rsidRDefault="0024341D">
      <w:pPr>
        <w:spacing w:line="500" w:lineRule="exact"/>
        <w:jc w:val="right"/>
        <w:rPr>
          <w:rFonts w:ascii="宋体" w:eastAsia="宋体" w:hAnsi="Times New Roman" w:cs="宋体"/>
          <w:b/>
          <w:sz w:val="36"/>
          <w:szCs w:val="36"/>
        </w:rPr>
      </w:pPr>
      <w:r>
        <w:rPr>
          <w:rFonts w:ascii="宋体" w:eastAsia="宋体" w:hAnsi="宋体" w:cs="宋体" w:hint="eastAsia"/>
          <w:b/>
          <w:sz w:val="36"/>
          <w:szCs w:val="36"/>
        </w:rPr>
        <w:t>（正本</w:t>
      </w:r>
      <w:r>
        <w:rPr>
          <w:rFonts w:ascii="宋体" w:eastAsia="宋体" w:hAnsi="宋体" w:cs="宋体"/>
          <w:b/>
          <w:sz w:val="36"/>
          <w:szCs w:val="36"/>
        </w:rPr>
        <w:t>/</w:t>
      </w:r>
      <w:r>
        <w:rPr>
          <w:rFonts w:ascii="宋体" w:eastAsia="宋体" w:hAnsi="宋体" w:cs="宋体" w:hint="eastAsia"/>
          <w:b/>
          <w:sz w:val="36"/>
          <w:szCs w:val="36"/>
        </w:rPr>
        <w:t>副本）</w:t>
      </w:r>
    </w:p>
    <w:p w:rsidR="00B8666E" w:rsidRDefault="00B8666E">
      <w:pPr>
        <w:spacing w:line="360" w:lineRule="auto"/>
        <w:jc w:val="center"/>
        <w:rPr>
          <w:rFonts w:ascii="宋体" w:eastAsia="宋体" w:hAnsi="宋体" w:cs="宋体"/>
          <w:b/>
          <w:spacing w:val="-20"/>
          <w:sz w:val="48"/>
          <w:szCs w:val="48"/>
        </w:rPr>
      </w:pPr>
    </w:p>
    <w:p w:rsidR="00B8666E" w:rsidRDefault="0024341D">
      <w:pPr>
        <w:jc w:val="center"/>
        <w:rPr>
          <w:rFonts w:ascii="宋体" w:eastAsia="宋体" w:hAnsi="宋体" w:cs="宋体"/>
          <w:b/>
          <w:spacing w:val="-20"/>
          <w:sz w:val="48"/>
          <w:szCs w:val="48"/>
        </w:rPr>
      </w:pPr>
      <w:r>
        <w:rPr>
          <w:rFonts w:ascii="宋体" w:eastAsia="宋体" w:hAnsi="宋体" w:cs="宋体" w:hint="eastAsia"/>
          <w:b/>
          <w:spacing w:val="-20"/>
          <w:sz w:val="48"/>
          <w:szCs w:val="48"/>
        </w:rPr>
        <w:t>永城市质量技术监督检验测试中心</w:t>
      </w:r>
    </w:p>
    <w:p w:rsidR="00B8666E" w:rsidRDefault="0024341D">
      <w:pPr>
        <w:jc w:val="center"/>
        <w:rPr>
          <w:rFonts w:ascii="宋体" w:eastAsia="宋体" w:hAnsi="宋体" w:cs="宋体"/>
          <w:b/>
          <w:spacing w:val="-20"/>
          <w:sz w:val="48"/>
          <w:szCs w:val="48"/>
        </w:rPr>
      </w:pPr>
      <w:r>
        <w:rPr>
          <w:rFonts w:ascii="宋体" w:eastAsia="宋体" w:hAnsi="宋体" w:cs="宋体" w:hint="eastAsia"/>
          <w:b/>
          <w:spacing w:val="-20"/>
          <w:sz w:val="48"/>
          <w:szCs w:val="48"/>
        </w:rPr>
        <w:t>超高效液相色谱—三重四</w:t>
      </w:r>
      <w:proofErr w:type="gramStart"/>
      <w:r>
        <w:rPr>
          <w:rFonts w:ascii="宋体" w:eastAsia="宋体" w:hAnsi="宋体" w:cs="宋体" w:hint="eastAsia"/>
          <w:b/>
          <w:spacing w:val="-20"/>
          <w:sz w:val="48"/>
          <w:szCs w:val="48"/>
        </w:rPr>
        <w:t>极</w:t>
      </w:r>
      <w:proofErr w:type="gramEnd"/>
      <w:r>
        <w:rPr>
          <w:rFonts w:ascii="宋体" w:eastAsia="宋体" w:hAnsi="宋体" w:cs="宋体" w:hint="eastAsia"/>
          <w:b/>
          <w:spacing w:val="-20"/>
          <w:sz w:val="48"/>
          <w:szCs w:val="48"/>
        </w:rPr>
        <w:t>杆串联质谱仪</w:t>
      </w:r>
    </w:p>
    <w:p w:rsidR="00B8666E" w:rsidRDefault="0024341D">
      <w:pPr>
        <w:jc w:val="center"/>
        <w:rPr>
          <w:rFonts w:ascii="宋体" w:eastAsia="宋体" w:hAnsi="宋体" w:cs="宋体"/>
          <w:b/>
          <w:spacing w:val="-20"/>
          <w:sz w:val="48"/>
          <w:szCs w:val="48"/>
        </w:rPr>
      </w:pPr>
      <w:r>
        <w:rPr>
          <w:rFonts w:ascii="宋体" w:eastAsia="宋体" w:hAnsi="宋体" w:cs="宋体" w:hint="eastAsia"/>
          <w:b/>
          <w:spacing w:val="-20"/>
          <w:sz w:val="48"/>
          <w:szCs w:val="48"/>
        </w:rPr>
        <w:t>采购项目</w:t>
      </w:r>
    </w:p>
    <w:p w:rsidR="00B8666E" w:rsidRDefault="00B8666E">
      <w:pPr>
        <w:jc w:val="center"/>
        <w:rPr>
          <w:rFonts w:ascii="宋体" w:eastAsia="宋体" w:hAnsi="宋体" w:cs="宋体"/>
          <w:b/>
          <w:spacing w:val="-20"/>
          <w:sz w:val="48"/>
          <w:szCs w:val="48"/>
        </w:rPr>
      </w:pPr>
    </w:p>
    <w:p w:rsidR="00B8666E" w:rsidRDefault="00B8666E">
      <w:pPr>
        <w:jc w:val="center"/>
        <w:rPr>
          <w:rFonts w:ascii="宋体" w:eastAsia="宋体" w:hAnsi="Times New Roman" w:cs="宋体"/>
          <w:sz w:val="44"/>
          <w:szCs w:val="44"/>
          <w:u w:val="single"/>
        </w:rPr>
      </w:pPr>
    </w:p>
    <w:p w:rsidR="00B8666E" w:rsidRDefault="00B8666E">
      <w:pPr>
        <w:jc w:val="center"/>
        <w:rPr>
          <w:rFonts w:ascii="宋体" w:eastAsia="宋体" w:hAnsi="Times New Roman" w:cs="宋体"/>
          <w:sz w:val="44"/>
          <w:szCs w:val="44"/>
          <w:u w:val="single"/>
        </w:rPr>
      </w:pPr>
    </w:p>
    <w:p w:rsidR="00B8666E" w:rsidRDefault="00B8666E">
      <w:pPr>
        <w:jc w:val="center"/>
        <w:rPr>
          <w:rFonts w:ascii="宋体" w:eastAsia="宋体" w:hAnsi="Times New Roman" w:cs="宋体"/>
          <w:sz w:val="44"/>
          <w:szCs w:val="44"/>
          <w:u w:val="single"/>
        </w:rPr>
      </w:pPr>
    </w:p>
    <w:p w:rsidR="00B8666E" w:rsidRDefault="0024341D">
      <w:pPr>
        <w:jc w:val="center"/>
        <w:rPr>
          <w:rFonts w:ascii="宋体" w:eastAsia="宋体" w:hAnsi="Times New Roman" w:cs="宋体"/>
          <w:sz w:val="48"/>
          <w:szCs w:val="48"/>
        </w:rPr>
      </w:pPr>
      <w:bookmarkStart w:id="56" w:name="_Toc256691562"/>
      <w:bookmarkStart w:id="57" w:name="_Toc256695438"/>
      <w:r>
        <w:rPr>
          <w:rFonts w:ascii="宋体" w:eastAsia="宋体" w:hAnsi="宋体" w:cs="宋体" w:hint="eastAsia"/>
          <w:b/>
          <w:spacing w:val="-20"/>
          <w:sz w:val="48"/>
          <w:szCs w:val="48"/>
        </w:rPr>
        <w:t>竞争性谈判响应文件</w:t>
      </w:r>
      <w:bookmarkEnd w:id="56"/>
      <w:bookmarkEnd w:id="57"/>
    </w:p>
    <w:p w:rsidR="00B8666E" w:rsidRDefault="00B8666E">
      <w:pPr>
        <w:jc w:val="center"/>
        <w:rPr>
          <w:rFonts w:ascii="宋体" w:eastAsia="宋体" w:hAnsi="Times New Roman" w:cs="宋体"/>
          <w:sz w:val="44"/>
          <w:szCs w:val="44"/>
          <w:u w:val="single"/>
        </w:rPr>
      </w:pPr>
    </w:p>
    <w:p w:rsidR="00B8666E" w:rsidRDefault="00B8666E">
      <w:pPr>
        <w:jc w:val="center"/>
        <w:rPr>
          <w:rFonts w:ascii="宋体" w:eastAsia="宋体" w:hAnsi="Times New Roman" w:cs="宋体"/>
          <w:sz w:val="44"/>
          <w:szCs w:val="44"/>
          <w:u w:val="single"/>
        </w:rPr>
      </w:pPr>
    </w:p>
    <w:p w:rsidR="00B8666E" w:rsidRDefault="00B8666E">
      <w:pPr>
        <w:jc w:val="center"/>
        <w:rPr>
          <w:rFonts w:ascii="宋体" w:eastAsia="宋体" w:hAnsi="Times New Roman" w:cs="宋体"/>
          <w:sz w:val="44"/>
          <w:szCs w:val="44"/>
          <w:u w:val="single"/>
        </w:rPr>
      </w:pPr>
    </w:p>
    <w:p w:rsidR="00B8666E" w:rsidRDefault="00B8666E">
      <w:pPr>
        <w:jc w:val="center"/>
        <w:rPr>
          <w:rFonts w:ascii="宋体" w:eastAsia="宋体" w:hAnsi="Times New Roman" w:cs="宋体"/>
          <w:sz w:val="44"/>
          <w:szCs w:val="44"/>
          <w:u w:val="single"/>
        </w:rPr>
      </w:pPr>
    </w:p>
    <w:p w:rsidR="00B8666E" w:rsidRDefault="00B8666E">
      <w:pPr>
        <w:jc w:val="center"/>
        <w:rPr>
          <w:rFonts w:ascii="宋体" w:eastAsia="宋体" w:hAnsi="Times New Roman" w:cs="宋体"/>
          <w:sz w:val="44"/>
          <w:szCs w:val="44"/>
          <w:u w:val="single"/>
        </w:rPr>
      </w:pPr>
    </w:p>
    <w:p w:rsidR="00B8666E" w:rsidRDefault="0024341D">
      <w:pPr>
        <w:tabs>
          <w:tab w:val="left" w:pos="6235"/>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供应商名称：</w:t>
      </w:r>
      <w:r>
        <w:rPr>
          <w:rFonts w:ascii="宋体" w:eastAsia="宋体" w:hAnsi="Times New Roman" w:cs="宋体"/>
          <w:b/>
          <w:kern w:val="0"/>
          <w:sz w:val="32"/>
          <w:szCs w:val="32"/>
          <w:u w:val="single"/>
        </w:rPr>
        <w:tab/>
      </w:r>
      <w:r>
        <w:rPr>
          <w:rFonts w:ascii="宋体" w:eastAsia="宋体" w:hAnsi="宋体" w:cs="宋体" w:hint="eastAsia"/>
          <w:b/>
          <w:kern w:val="0"/>
          <w:sz w:val="32"/>
          <w:szCs w:val="32"/>
        </w:rPr>
        <w:t>（盖单位公章）</w:t>
      </w:r>
    </w:p>
    <w:p w:rsidR="00B8666E" w:rsidRDefault="00B8666E">
      <w:pPr>
        <w:tabs>
          <w:tab w:val="left" w:pos="6080"/>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p>
    <w:p w:rsidR="00B8666E" w:rsidRDefault="0024341D">
      <w:pPr>
        <w:tabs>
          <w:tab w:val="left" w:pos="6080"/>
          <w:tab w:val="left" w:pos="6155"/>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法定代表人或其委托代理人：</w:t>
      </w:r>
      <w:r>
        <w:rPr>
          <w:rFonts w:ascii="宋体" w:eastAsia="宋体" w:hAnsi="Times New Roman" w:cs="宋体"/>
          <w:b/>
          <w:kern w:val="0"/>
          <w:sz w:val="32"/>
          <w:szCs w:val="32"/>
          <w:u w:val="single"/>
        </w:rPr>
        <w:tab/>
      </w:r>
      <w:r>
        <w:rPr>
          <w:rFonts w:ascii="宋体" w:eastAsia="宋体" w:hAnsi="Times New Roman" w:cs="宋体"/>
          <w:b/>
          <w:kern w:val="0"/>
          <w:sz w:val="32"/>
          <w:szCs w:val="32"/>
          <w:u w:val="single"/>
        </w:rPr>
        <w:tab/>
      </w:r>
      <w:r>
        <w:rPr>
          <w:rFonts w:ascii="宋体" w:eastAsia="宋体" w:hAnsi="宋体" w:cs="宋体" w:hint="eastAsia"/>
          <w:b/>
          <w:kern w:val="0"/>
          <w:sz w:val="32"/>
          <w:szCs w:val="32"/>
        </w:rPr>
        <w:t>（签字或盖章）</w:t>
      </w:r>
    </w:p>
    <w:p w:rsidR="00B8666E" w:rsidRDefault="00B8666E">
      <w:pPr>
        <w:spacing w:line="700" w:lineRule="exact"/>
        <w:jc w:val="center"/>
        <w:rPr>
          <w:rFonts w:ascii="宋体" w:eastAsia="宋体" w:hAnsi="Times New Roman" w:cs="宋体"/>
          <w:b/>
          <w:sz w:val="32"/>
          <w:szCs w:val="32"/>
        </w:rPr>
      </w:pPr>
    </w:p>
    <w:p w:rsidR="00B8666E" w:rsidRDefault="0024341D">
      <w:pPr>
        <w:jc w:val="center"/>
        <w:rPr>
          <w:rFonts w:ascii="宋体" w:eastAsia="宋体" w:hAnsi="Times New Roman" w:cs="宋体"/>
          <w:sz w:val="28"/>
          <w:szCs w:val="28"/>
        </w:rPr>
      </w:pP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年</w:t>
      </w:r>
      <w:r>
        <w:rPr>
          <w:rFonts w:ascii="宋体" w:eastAsia="宋体" w:hAnsi="Times New Roman" w:cs="宋体"/>
          <w:b/>
          <w:kern w:val="0"/>
          <w:sz w:val="32"/>
          <w:szCs w:val="32"/>
          <w:u w:val="single"/>
        </w:rPr>
        <w:tab/>
      </w:r>
      <w:r>
        <w:rPr>
          <w:rFonts w:ascii="宋体" w:eastAsia="宋体" w:hAnsi="宋体" w:cs="宋体" w:hint="eastAsia"/>
          <w:b/>
          <w:kern w:val="0"/>
          <w:sz w:val="32"/>
          <w:szCs w:val="32"/>
        </w:rPr>
        <w:t>月</w:t>
      </w: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日</w:t>
      </w:r>
    </w:p>
    <w:p w:rsidR="00B8666E" w:rsidRDefault="00B8666E">
      <w:pPr>
        <w:rPr>
          <w:rFonts w:ascii="宋体" w:eastAsia="宋体" w:hAnsi="Times New Roman" w:cs="宋体"/>
          <w:szCs w:val="20"/>
          <w:lang w:val="zh-CN"/>
        </w:rPr>
      </w:pPr>
    </w:p>
    <w:p w:rsidR="00B8666E" w:rsidRDefault="0024341D">
      <w:pPr>
        <w:spacing w:beforeLines="100" w:before="312" w:afterLines="100" w:after="312"/>
        <w:jc w:val="center"/>
        <w:rPr>
          <w:rFonts w:ascii="宋体" w:cs="宋体"/>
          <w:b/>
          <w:sz w:val="32"/>
          <w:szCs w:val="32"/>
        </w:rPr>
      </w:pPr>
      <w:r>
        <w:rPr>
          <w:rFonts w:ascii="宋体" w:eastAsia="宋体" w:hAnsi="Times New Roman" w:cs="宋体"/>
          <w:szCs w:val="20"/>
          <w:lang w:val="zh-CN"/>
        </w:rPr>
        <w:br w:type="page"/>
      </w:r>
      <w:r>
        <w:rPr>
          <w:rFonts w:ascii="宋体" w:hAnsi="宋体" w:cs="宋体" w:hint="eastAsia"/>
          <w:b/>
          <w:sz w:val="32"/>
          <w:szCs w:val="32"/>
        </w:rPr>
        <w:lastRenderedPageBreak/>
        <w:t>目录</w:t>
      </w:r>
    </w:p>
    <w:p w:rsidR="00B8666E" w:rsidRDefault="0024341D">
      <w:pPr>
        <w:spacing w:line="600" w:lineRule="exact"/>
        <w:rPr>
          <w:rFonts w:ascii="宋体" w:cs="宋体"/>
          <w:sz w:val="24"/>
        </w:rPr>
      </w:pPr>
      <w:r>
        <w:rPr>
          <w:rFonts w:ascii="宋体" w:hAnsi="宋体" w:cs="宋体" w:hint="eastAsia"/>
          <w:sz w:val="24"/>
        </w:rPr>
        <w:t>一、法定代表人授权书</w:t>
      </w:r>
    </w:p>
    <w:p w:rsidR="00B8666E" w:rsidRDefault="0024341D">
      <w:pPr>
        <w:spacing w:line="600" w:lineRule="exact"/>
        <w:rPr>
          <w:rFonts w:ascii="宋体" w:cs="宋体"/>
          <w:sz w:val="24"/>
        </w:rPr>
      </w:pPr>
      <w:r>
        <w:rPr>
          <w:rFonts w:ascii="宋体" w:hAnsi="宋体" w:cs="宋体" w:hint="eastAsia"/>
          <w:sz w:val="24"/>
        </w:rPr>
        <w:t>二、谈判书</w:t>
      </w:r>
    </w:p>
    <w:p w:rsidR="00B8666E" w:rsidRDefault="0024341D">
      <w:pPr>
        <w:spacing w:line="600" w:lineRule="exact"/>
        <w:rPr>
          <w:rFonts w:ascii="宋体" w:cs="宋体"/>
          <w:sz w:val="24"/>
        </w:rPr>
      </w:pPr>
      <w:r>
        <w:rPr>
          <w:rFonts w:ascii="宋体" w:hAnsi="宋体" w:cs="宋体" w:hint="eastAsia"/>
          <w:sz w:val="24"/>
        </w:rPr>
        <w:t>三、资格证明文件</w:t>
      </w:r>
    </w:p>
    <w:p w:rsidR="00B8666E" w:rsidRDefault="0024341D">
      <w:pPr>
        <w:spacing w:line="600" w:lineRule="exact"/>
        <w:rPr>
          <w:rFonts w:ascii="宋体" w:cs="宋体"/>
          <w:sz w:val="24"/>
        </w:rPr>
      </w:pPr>
      <w:r>
        <w:rPr>
          <w:rFonts w:ascii="宋体" w:hAnsi="宋体" w:cs="宋体" w:hint="eastAsia"/>
          <w:sz w:val="24"/>
        </w:rPr>
        <w:t>四、报价表格</w:t>
      </w:r>
    </w:p>
    <w:p w:rsidR="00B8666E" w:rsidRDefault="0024341D">
      <w:pPr>
        <w:spacing w:line="600" w:lineRule="exact"/>
        <w:rPr>
          <w:rFonts w:ascii="宋体" w:cs="宋体"/>
          <w:sz w:val="24"/>
        </w:rPr>
      </w:pPr>
      <w:r>
        <w:rPr>
          <w:rFonts w:ascii="宋体" w:hAnsi="宋体" w:cs="宋体" w:hint="eastAsia"/>
          <w:sz w:val="24"/>
        </w:rPr>
        <w:t>五、技术规格偏差表</w:t>
      </w:r>
    </w:p>
    <w:p w:rsidR="00B8666E" w:rsidRDefault="0024341D">
      <w:pPr>
        <w:spacing w:line="600" w:lineRule="exact"/>
        <w:rPr>
          <w:rFonts w:ascii="宋体" w:cs="宋体"/>
          <w:sz w:val="24"/>
        </w:rPr>
      </w:pPr>
      <w:r>
        <w:rPr>
          <w:rFonts w:ascii="宋体" w:hAnsi="宋体" w:cs="宋体" w:hint="eastAsia"/>
          <w:sz w:val="24"/>
        </w:rPr>
        <w:t>六、商务条款偏差表</w:t>
      </w:r>
    </w:p>
    <w:p w:rsidR="00B8666E" w:rsidRDefault="0024341D">
      <w:pPr>
        <w:spacing w:line="600" w:lineRule="exact"/>
        <w:rPr>
          <w:rFonts w:ascii="宋体" w:cs="宋体"/>
          <w:sz w:val="24"/>
        </w:rPr>
      </w:pPr>
      <w:r>
        <w:rPr>
          <w:rFonts w:ascii="宋体" w:hAnsi="宋体" w:cs="宋体" w:hint="eastAsia"/>
          <w:sz w:val="24"/>
        </w:rPr>
        <w:t>七、项目实施方案</w:t>
      </w:r>
    </w:p>
    <w:p w:rsidR="00B8666E" w:rsidRDefault="0024341D">
      <w:pPr>
        <w:spacing w:line="600" w:lineRule="exact"/>
        <w:rPr>
          <w:rFonts w:ascii="宋体" w:cs="宋体"/>
          <w:sz w:val="24"/>
        </w:rPr>
      </w:pPr>
      <w:r>
        <w:rPr>
          <w:rFonts w:ascii="宋体" w:hAnsi="宋体" w:cs="宋体" w:hint="eastAsia"/>
          <w:sz w:val="24"/>
        </w:rPr>
        <w:t>八、服务计划</w:t>
      </w:r>
    </w:p>
    <w:p w:rsidR="00B8666E" w:rsidRDefault="0024341D">
      <w:pPr>
        <w:spacing w:line="600" w:lineRule="exact"/>
        <w:rPr>
          <w:rFonts w:ascii="宋体" w:cs="宋体"/>
          <w:sz w:val="24"/>
        </w:rPr>
      </w:pPr>
      <w:r>
        <w:rPr>
          <w:rFonts w:ascii="宋体" w:hAnsi="宋体" w:cs="宋体" w:hint="eastAsia"/>
          <w:sz w:val="24"/>
        </w:rPr>
        <w:t>九、反商业贿赂承诺书</w:t>
      </w:r>
    </w:p>
    <w:p w:rsidR="00B8666E" w:rsidRDefault="0024341D">
      <w:pPr>
        <w:spacing w:line="600" w:lineRule="exact"/>
        <w:rPr>
          <w:rFonts w:ascii="宋体" w:hAnsi="宋体" w:cs="宋体"/>
          <w:sz w:val="24"/>
        </w:rPr>
      </w:pPr>
      <w:r>
        <w:rPr>
          <w:rFonts w:ascii="宋体" w:hAnsi="宋体" w:cs="宋体" w:hint="eastAsia"/>
          <w:sz w:val="24"/>
        </w:rPr>
        <w:t>十、其他</w:t>
      </w:r>
    </w:p>
    <w:p w:rsidR="00B8666E" w:rsidRDefault="0024341D">
      <w:pPr>
        <w:rPr>
          <w:rFonts w:ascii="宋体" w:cs="宋体"/>
          <w:lang w:val="zh-CN"/>
        </w:rPr>
      </w:pPr>
      <w:r>
        <w:rPr>
          <w:rFonts w:ascii="宋体" w:cs="宋体"/>
          <w:lang w:val="zh-CN"/>
        </w:rPr>
        <w:br w:type="page"/>
      </w:r>
    </w:p>
    <w:p w:rsidR="00B8666E" w:rsidRDefault="0024341D">
      <w:pPr>
        <w:pStyle w:val="2"/>
        <w:spacing w:before="0" w:after="0" w:line="360" w:lineRule="auto"/>
        <w:ind w:firstLine="0"/>
        <w:rPr>
          <w:rFonts w:ascii="宋体" w:eastAsia="宋体" w:hAnsi="宋体" w:cs="宋体"/>
        </w:rPr>
      </w:pPr>
      <w:bookmarkStart w:id="58" w:name="_Toc8889540"/>
      <w:bookmarkStart w:id="59" w:name="_Toc29822886"/>
      <w:r>
        <w:rPr>
          <w:rFonts w:ascii="宋体" w:eastAsia="宋体" w:hAnsi="宋体" w:cs="宋体" w:hint="eastAsia"/>
        </w:rPr>
        <w:lastRenderedPageBreak/>
        <w:t>一、法定代表人授权书</w:t>
      </w:r>
      <w:bookmarkEnd w:id="58"/>
      <w:bookmarkEnd w:id="59"/>
    </w:p>
    <w:p w:rsidR="00B8666E" w:rsidRDefault="0024341D">
      <w:pPr>
        <w:spacing w:line="600" w:lineRule="exact"/>
        <w:ind w:firstLineChars="200" w:firstLine="480"/>
        <w:jc w:val="left"/>
        <w:rPr>
          <w:rFonts w:ascii="宋体" w:hAnsi="宋体" w:cs="宋体"/>
          <w:sz w:val="24"/>
        </w:rPr>
      </w:pPr>
      <w:r>
        <w:rPr>
          <w:rFonts w:ascii="宋体" w:hAnsi="宋体" w:cs="宋体" w:hint="eastAsia"/>
          <w:sz w:val="24"/>
        </w:rPr>
        <w:t>本授权书声明：</w:t>
      </w:r>
    </w:p>
    <w:p w:rsidR="00B8666E" w:rsidRDefault="0024341D">
      <w:pPr>
        <w:spacing w:line="600" w:lineRule="exact"/>
        <w:ind w:firstLineChars="200" w:firstLine="480"/>
        <w:jc w:val="left"/>
        <w:rPr>
          <w:rFonts w:ascii="宋体" w:hAnsi="宋体" w:cs="宋体"/>
          <w:sz w:val="24"/>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r>
        <w:rPr>
          <w:rFonts w:ascii="宋体" w:hAnsi="宋体" w:cs="宋体" w:hint="eastAsia"/>
          <w:sz w:val="24"/>
          <w:u w:val="single"/>
        </w:rPr>
        <w:t>永财采购【2020】</w:t>
      </w:r>
      <w:r w:rsidR="00A2373B">
        <w:rPr>
          <w:rFonts w:ascii="宋体" w:hAnsi="宋体" w:cs="宋体" w:hint="eastAsia"/>
          <w:sz w:val="24"/>
          <w:u w:val="single"/>
        </w:rPr>
        <w:t>008</w:t>
      </w:r>
      <w:r>
        <w:rPr>
          <w:rFonts w:ascii="宋体" w:hAnsi="宋体" w:cs="宋体" w:hint="eastAsia"/>
          <w:sz w:val="24"/>
          <w:u w:val="single"/>
        </w:rPr>
        <w:t>号、</w:t>
      </w:r>
      <w:proofErr w:type="gramStart"/>
      <w:r>
        <w:rPr>
          <w:rFonts w:ascii="宋体" w:hAnsi="宋体" w:cs="宋体" w:hint="eastAsia"/>
          <w:sz w:val="24"/>
          <w:u w:val="single"/>
        </w:rPr>
        <w:t>永公采【2020】</w:t>
      </w:r>
      <w:proofErr w:type="gramEnd"/>
      <w:r w:rsidR="00A2373B">
        <w:rPr>
          <w:rFonts w:ascii="宋体" w:hAnsi="宋体" w:cs="宋体" w:hint="eastAsia"/>
          <w:sz w:val="24"/>
          <w:u w:val="single"/>
        </w:rPr>
        <w:t>008</w:t>
      </w:r>
      <w:r>
        <w:rPr>
          <w:rFonts w:ascii="宋体" w:hAnsi="宋体" w:cs="宋体" w:hint="eastAsia"/>
          <w:sz w:val="24"/>
          <w:u w:val="single"/>
        </w:rPr>
        <w:t>号</w:t>
      </w:r>
      <w:r>
        <w:rPr>
          <w:rFonts w:ascii="宋体" w:hAnsi="宋体" w:cs="宋体" w:hint="eastAsia"/>
          <w:sz w:val="24"/>
        </w:rPr>
        <w:t>的</w:t>
      </w:r>
      <w:r>
        <w:rPr>
          <w:rFonts w:ascii="宋体" w:hAnsi="宋体" w:cs="宋体" w:hint="eastAsia"/>
          <w:b/>
          <w:bCs/>
          <w:sz w:val="24"/>
          <w:u w:val="single"/>
        </w:rPr>
        <w:t>永城市质量技术监督检验测试</w:t>
      </w:r>
      <w:proofErr w:type="gramStart"/>
      <w:r>
        <w:rPr>
          <w:rFonts w:ascii="宋体" w:hAnsi="宋体" w:cs="宋体" w:hint="eastAsia"/>
          <w:b/>
          <w:bCs/>
          <w:sz w:val="24"/>
          <w:u w:val="single"/>
        </w:rPr>
        <w:t>中心超</w:t>
      </w:r>
      <w:proofErr w:type="gramEnd"/>
      <w:r>
        <w:rPr>
          <w:rFonts w:ascii="宋体" w:hAnsi="宋体" w:cs="宋体" w:hint="eastAsia"/>
          <w:b/>
          <w:bCs/>
          <w:sz w:val="24"/>
          <w:u w:val="single"/>
        </w:rPr>
        <w:t>高效液相色谱一三重四</w:t>
      </w:r>
      <w:proofErr w:type="gramStart"/>
      <w:r>
        <w:rPr>
          <w:rFonts w:ascii="宋体" w:hAnsi="宋体" w:cs="宋体" w:hint="eastAsia"/>
          <w:b/>
          <w:bCs/>
          <w:sz w:val="24"/>
          <w:u w:val="single"/>
        </w:rPr>
        <w:t>极</w:t>
      </w:r>
      <w:proofErr w:type="gramEnd"/>
      <w:r>
        <w:rPr>
          <w:rFonts w:ascii="宋体" w:hAnsi="宋体" w:cs="宋体" w:hint="eastAsia"/>
          <w:b/>
          <w:bCs/>
          <w:sz w:val="24"/>
          <w:u w:val="single"/>
        </w:rPr>
        <w:t>杆串联质谱仪采购项目</w:t>
      </w:r>
      <w:r>
        <w:rPr>
          <w:rFonts w:ascii="宋体" w:hAnsi="宋体" w:cs="宋体" w:hint="eastAsia"/>
          <w:sz w:val="24"/>
        </w:rPr>
        <w:t>的谈判及合同执行，以本公司名义处理一切与之有关的事务。</w:t>
      </w:r>
    </w:p>
    <w:p w:rsidR="00B8666E" w:rsidRDefault="0024341D">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rsidR="00B8666E" w:rsidRDefault="00B8666E">
      <w:pPr>
        <w:spacing w:line="620" w:lineRule="exact"/>
        <w:rPr>
          <w:rFonts w:ascii="宋体" w:cs="宋体"/>
          <w:sz w:val="24"/>
        </w:rPr>
      </w:pPr>
    </w:p>
    <w:p w:rsidR="00B8666E" w:rsidRDefault="0024341D">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供应商名称（盖章）：</w:t>
      </w:r>
    </w:p>
    <w:p w:rsidR="00B8666E" w:rsidRDefault="0024341D">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B8666E" w:rsidRDefault="0024341D">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B8666E" w:rsidRDefault="0024341D">
      <w:pPr>
        <w:spacing w:line="360" w:lineRule="auto"/>
        <w:ind w:leftChars="1800" w:left="3780"/>
        <w:rPr>
          <w:rFonts w:ascii="宋体" w:cs="宋体"/>
          <w:sz w:val="24"/>
          <w:szCs w:val="28"/>
        </w:rPr>
      </w:pPr>
      <w:r>
        <w:rPr>
          <w:rFonts w:ascii="宋体" w:hAnsi="宋体" w:cs="宋体" w:hint="eastAsia"/>
          <w:sz w:val="24"/>
          <w:szCs w:val="28"/>
        </w:rPr>
        <w:t>日期：年月日</w:t>
      </w:r>
    </w:p>
    <w:p w:rsidR="00B8666E" w:rsidRDefault="0024341D">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0" w:name="_Toc8889541"/>
      <w:bookmarkStart w:id="61" w:name="_Toc29822887"/>
      <w:r>
        <w:rPr>
          <w:rFonts w:ascii="宋体" w:eastAsia="宋体" w:hAnsi="宋体" w:cs="宋体" w:hint="eastAsia"/>
        </w:rPr>
        <w:lastRenderedPageBreak/>
        <w:t>二、谈判书</w:t>
      </w:r>
      <w:bookmarkEnd w:id="60"/>
      <w:bookmarkEnd w:id="61"/>
    </w:p>
    <w:p w:rsidR="00B8666E" w:rsidRDefault="0024341D">
      <w:pPr>
        <w:spacing w:line="360" w:lineRule="auto"/>
        <w:rPr>
          <w:rFonts w:ascii="宋体" w:cs="宋体"/>
          <w:b/>
          <w:bCs/>
          <w:sz w:val="24"/>
        </w:rPr>
      </w:pPr>
      <w:r>
        <w:rPr>
          <w:rFonts w:ascii="宋体" w:hAnsi="宋体" w:cs="宋体" w:hint="eastAsia"/>
          <w:sz w:val="24"/>
        </w:rPr>
        <w:t>致：（采购单位名称）</w:t>
      </w:r>
    </w:p>
    <w:p w:rsidR="00B8666E" w:rsidRDefault="0024341D">
      <w:pPr>
        <w:pStyle w:val="af1"/>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    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提交下述文件正本壹份和副本</w:t>
      </w:r>
      <w:r>
        <w:rPr>
          <w:rFonts w:ascii="宋体" w:eastAsia="宋体" w:hAnsi="宋体" w:cs="宋体" w:hint="eastAsia"/>
          <w:sz w:val="24"/>
          <w:u w:val="single"/>
        </w:rPr>
        <w:t>叁</w:t>
      </w:r>
      <w:r>
        <w:rPr>
          <w:rFonts w:ascii="宋体" w:eastAsia="宋体" w:hAnsi="宋体" w:cs="宋体" w:hint="eastAsia"/>
          <w:sz w:val="24"/>
        </w:rPr>
        <w:t>份，并对之负法律责任。</w:t>
      </w:r>
    </w:p>
    <w:p w:rsidR="00B8666E" w:rsidRDefault="0024341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法定代表人授权书</w:t>
      </w:r>
    </w:p>
    <w:p w:rsidR="00B8666E" w:rsidRDefault="0024341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谈判书</w:t>
      </w:r>
    </w:p>
    <w:p w:rsidR="00B8666E" w:rsidRDefault="0024341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资格证明文件</w:t>
      </w:r>
    </w:p>
    <w:p w:rsidR="00B8666E" w:rsidRDefault="0024341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报价表格</w:t>
      </w:r>
    </w:p>
    <w:p w:rsidR="00B8666E" w:rsidRDefault="0024341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技术规格偏差表</w:t>
      </w:r>
    </w:p>
    <w:p w:rsidR="00B8666E" w:rsidRDefault="0024341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商务条款偏差表</w:t>
      </w:r>
    </w:p>
    <w:p w:rsidR="00B8666E" w:rsidRDefault="0024341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项目实施方案</w:t>
      </w:r>
    </w:p>
    <w:p w:rsidR="00B8666E" w:rsidRDefault="0024341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服务计划</w:t>
      </w:r>
    </w:p>
    <w:p w:rsidR="00B8666E" w:rsidRDefault="0024341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反商业贿赂承诺书</w:t>
      </w:r>
    </w:p>
    <w:p w:rsidR="00B8666E" w:rsidRDefault="0024341D">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其他</w:t>
      </w:r>
    </w:p>
    <w:p w:rsidR="00B8666E" w:rsidRDefault="0024341D">
      <w:pPr>
        <w:pStyle w:val="a0"/>
        <w:spacing w:line="480" w:lineRule="auto"/>
        <w:rPr>
          <w:rFonts w:ascii="宋体" w:hAnsi="宋体" w:cs="宋体"/>
          <w:sz w:val="24"/>
        </w:rPr>
      </w:pPr>
      <w:r>
        <w:rPr>
          <w:rFonts w:ascii="宋体" w:hAnsi="宋体" w:cs="宋体" w:hint="eastAsia"/>
          <w:sz w:val="24"/>
        </w:rPr>
        <w:t>据此函，签字代表宣布同意如下：</w:t>
      </w:r>
    </w:p>
    <w:p w:rsidR="00B8666E" w:rsidRDefault="0024341D">
      <w:pPr>
        <w:pStyle w:val="ae"/>
        <w:numPr>
          <w:ilvl w:val="0"/>
          <w:numId w:val="3"/>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hint="eastAsia"/>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hint="eastAsia"/>
          <w:sz w:val="24"/>
          <w:szCs w:val="22"/>
          <w:u w:val="single"/>
        </w:rPr>
        <w:t xml:space="preserve">     </w:t>
      </w:r>
      <w:r>
        <w:rPr>
          <w:rFonts w:ascii="宋体" w:eastAsia="宋体" w:hAnsi="宋体" w:cs="宋体" w:hint="eastAsia"/>
          <w:sz w:val="24"/>
        </w:rPr>
        <w:t>，质保期</w:t>
      </w:r>
      <w:r>
        <w:rPr>
          <w:rFonts w:ascii="宋体" w:eastAsia="宋体" w:hAnsi="宋体" w:cs="宋体" w:hint="eastAsia"/>
          <w:sz w:val="24"/>
          <w:u w:val="single"/>
        </w:rPr>
        <w:t xml:space="preserve">    </w:t>
      </w:r>
      <w:r>
        <w:rPr>
          <w:rFonts w:ascii="宋体" w:eastAsia="宋体" w:hAnsi="宋体" w:cs="宋体" w:hint="eastAsia"/>
          <w:sz w:val="24"/>
        </w:rPr>
        <w:t>，在上述时间内，我们将按照竞争性谈判文件的要求完成本项目的全部服务工作。</w:t>
      </w:r>
    </w:p>
    <w:p w:rsidR="00B8666E" w:rsidRDefault="0024341D">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rsidR="00B8666E" w:rsidRDefault="0024341D">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w:t>
      </w:r>
      <w:r>
        <w:rPr>
          <w:rFonts w:ascii="宋体" w:eastAsia="宋体" w:hAnsi="宋体" w:cs="宋体" w:hint="eastAsia"/>
          <w:sz w:val="24"/>
        </w:rPr>
        <w:lastRenderedPageBreak/>
        <w:t>附件。我们完全理解并同意放弃对这方面有不明及误解的权力。</w:t>
      </w:r>
    </w:p>
    <w:p w:rsidR="00B8666E" w:rsidRDefault="0024341D">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proofErr w:type="gramStart"/>
      <w:r>
        <w:rPr>
          <w:rFonts w:ascii="宋体" w:eastAsia="宋体" w:hAnsi="宋体" w:cs="宋体" w:hint="eastAsia"/>
          <w:sz w:val="24"/>
        </w:rPr>
        <w:t>本谈判</w:t>
      </w:r>
      <w:proofErr w:type="gramEnd"/>
      <w:r>
        <w:rPr>
          <w:rFonts w:ascii="宋体" w:eastAsia="宋体" w:hAnsi="宋体" w:cs="宋体" w:hint="eastAsia"/>
          <w:sz w:val="24"/>
        </w:rPr>
        <w:t>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rsidR="00B8666E" w:rsidRDefault="0024341D">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rsidR="00B8666E" w:rsidRDefault="0024341D">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rsidR="00B8666E" w:rsidRDefault="0024341D">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w:t>
      </w:r>
      <w:proofErr w:type="gramStart"/>
      <w:r>
        <w:rPr>
          <w:rFonts w:ascii="宋体" w:eastAsia="宋体" w:hAnsi="宋体" w:cs="宋体" w:hint="eastAsia"/>
          <w:sz w:val="24"/>
        </w:rPr>
        <w:t>本谈判</w:t>
      </w:r>
      <w:proofErr w:type="gramEnd"/>
      <w:r>
        <w:rPr>
          <w:rFonts w:ascii="宋体" w:eastAsia="宋体" w:hAnsi="宋体" w:cs="宋体" w:hint="eastAsia"/>
          <w:sz w:val="24"/>
        </w:rPr>
        <w:t>有关的一切正式</w:t>
      </w:r>
      <w:proofErr w:type="gramStart"/>
      <w:r>
        <w:rPr>
          <w:rFonts w:ascii="宋体" w:eastAsia="宋体" w:hAnsi="宋体" w:cs="宋体" w:hint="eastAsia"/>
          <w:sz w:val="24"/>
        </w:rPr>
        <w:t>往来请</w:t>
      </w:r>
      <w:proofErr w:type="gramEnd"/>
      <w:r>
        <w:rPr>
          <w:rFonts w:ascii="宋体" w:eastAsia="宋体" w:hAnsi="宋体" w:cs="宋体" w:hint="eastAsia"/>
          <w:sz w:val="24"/>
        </w:rPr>
        <w:t>寄：</w:t>
      </w:r>
    </w:p>
    <w:p w:rsidR="00B8666E" w:rsidRDefault="00B8666E">
      <w:pPr>
        <w:pStyle w:val="a8"/>
        <w:spacing w:after="0" w:line="480" w:lineRule="auto"/>
        <w:ind w:left="0"/>
        <w:rPr>
          <w:rFonts w:ascii="宋体" w:eastAsia="宋体" w:hAnsi="宋体" w:cs="宋体"/>
          <w:sz w:val="24"/>
        </w:rPr>
      </w:pPr>
    </w:p>
    <w:p w:rsidR="00B8666E" w:rsidRDefault="0024341D">
      <w:pPr>
        <w:pStyle w:val="a8"/>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rsidR="00B8666E" w:rsidRDefault="0024341D">
      <w:pPr>
        <w:pStyle w:val="a8"/>
        <w:spacing w:after="0" w:line="480" w:lineRule="auto"/>
        <w:ind w:left="0"/>
        <w:rPr>
          <w:rFonts w:ascii="宋体" w:eastAsia="宋体" w:hAnsi="宋体" w:cs="宋体"/>
          <w:sz w:val="24"/>
        </w:rPr>
      </w:pPr>
      <w:r>
        <w:rPr>
          <w:rFonts w:ascii="宋体" w:eastAsia="宋体" w:hAnsi="宋体" w:cs="宋体" w:hint="eastAsia"/>
          <w:sz w:val="24"/>
        </w:rPr>
        <w:t>邮政编码：</w:t>
      </w:r>
    </w:p>
    <w:p w:rsidR="00B8666E" w:rsidRDefault="0024341D">
      <w:pPr>
        <w:pStyle w:val="a8"/>
        <w:spacing w:after="0" w:line="480" w:lineRule="auto"/>
        <w:ind w:left="0"/>
        <w:rPr>
          <w:rFonts w:ascii="宋体" w:eastAsia="宋体" w:hAnsi="宋体" w:cs="宋体"/>
          <w:sz w:val="24"/>
        </w:rPr>
      </w:pPr>
      <w:r>
        <w:rPr>
          <w:rFonts w:ascii="宋体" w:eastAsia="宋体" w:hAnsi="宋体" w:cs="宋体" w:hint="eastAsia"/>
          <w:sz w:val="24"/>
        </w:rPr>
        <w:t>电话：</w:t>
      </w:r>
    </w:p>
    <w:p w:rsidR="00B8666E" w:rsidRDefault="0024341D">
      <w:pPr>
        <w:pStyle w:val="a8"/>
        <w:spacing w:after="0" w:line="480" w:lineRule="auto"/>
        <w:ind w:left="0"/>
        <w:rPr>
          <w:rFonts w:ascii="宋体" w:eastAsia="宋体" w:hAnsi="宋体" w:cs="宋体"/>
          <w:sz w:val="24"/>
        </w:rPr>
      </w:pPr>
      <w:r>
        <w:rPr>
          <w:rFonts w:ascii="宋体" w:eastAsia="宋体" w:hAnsi="宋体" w:cs="宋体" w:hint="eastAsia"/>
          <w:sz w:val="24"/>
        </w:rPr>
        <w:t>传真：</w:t>
      </w:r>
    </w:p>
    <w:p w:rsidR="00B8666E" w:rsidRDefault="00B8666E">
      <w:pPr>
        <w:pStyle w:val="a7"/>
        <w:spacing w:line="480" w:lineRule="auto"/>
        <w:ind w:left="0"/>
        <w:rPr>
          <w:rFonts w:ascii="宋体" w:eastAsia="宋体" w:hAnsi="宋体" w:cs="宋体"/>
          <w:sz w:val="24"/>
        </w:rPr>
      </w:pPr>
    </w:p>
    <w:p w:rsidR="00B8666E" w:rsidRDefault="00B8666E">
      <w:pPr>
        <w:pStyle w:val="a7"/>
        <w:spacing w:line="480" w:lineRule="auto"/>
        <w:ind w:left="0"/>
        <w:rPr>
          <w:rFonts w:ascii="宋体" w:eastAsia="宋体" w:hAnsi="宋体" w:cs="宋体"/>
          <w:sz w:val="24"/>
        </w:rPr>
      </w:pPr>
    </w:p>
    <w:p w:rsidR="00B8666E" w:rsidRDefault="0024341D" w:rsidP="00C65421">
      <w:pPr>
        <w:spacing w:beforeLines="300" w:before="936" w:line="360" w:lineRule="auto"/>
        <w:ind w:leftChars="1200" w:left="2520" w:firstLineChars="517" w:firstLine="1241"/>
        <w:rPr>
          <w:rFonts w:ascii="宋体" w:hAnsi="宋体" w:cs="宋体"/>
          <w:sz w:val="24"/>
          <w:szCs w:val="28"/>
        </w:rPr>
      </w:pPr>
      <w:r>
        <w:rPr>
          <w:rFonts w:ascii="宋体" w:hAnsi="宋体" w:cs="宋体" w:hint="eastAsia"/>
          <w:sz w:val="24"/>
          <w:szCs w:val="28"/>
        </w:rPr>
        <w:t>谈判供应商（盖章）：</w:t>
      </w:r>
    </w:p>
    <w:p w:rsidR="00B8666E" w:rsidRDefault="0024341D">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B8666E" w:rsidRDefault="0024341D">
      <w:pPr>
        <w:spacing w:line="360" w:lineRule="auto"/>
        <w:ind w:leftChars="1800" w:left="3780"/>
        <w:rPr>
          <w:rFonts w:ascii="宋体" w:cs="宋体"/>
          <w:sz w:val="24"/>
          <w:szCs w:val="28"/>
        </w:rPr>
      </w:pPr>
      <w:r>
        <w:rPr>
          <w:rFonts w:ascii="宋体" w:hAnsi="宋体" w:cs="宋体" w:hint="eastAsia"/>
          <w:sz w:val="24"/>
          <w:szCs w:val="28"/>
        </w:rPr>
        <w:t>日期：年月日</w:t>
      </w:r>
    </w:p>
    <w:p w:rsidR="00B8666E" w:rsidRPr="001225E2" w:rsidRDefault="0024341D">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2" w:name="_Toc8889542"/>
      <w:bookmarkStart w:id="63" w:name="_Toc29822888"/>
      <w:r w:rsidRPr="001225E2">
        <w:rPr>
          <w:rFonts w:ascii="宋体" w:eastAsia="宋体" w:hAnsi="宋体" w:cs="宋体" w:hint="eastAsia"/>
        </w:rPr>
        <w:lastRenderedPageBreak/>
        <w:t>三、资格证明文件</w:t>
      </w:r>
      <w:bookmarkEnd w:id="62"/>
      <w:bookmarkEnd w:id="63"/>
    </w:p>
    <w:p w:rsidR="00B8666E" w:rsidRPr="001225E2" w:rsidRDefault="0024341D">
      <w:pPr>
        <w:spacing w:line="360" w:lineRule="auto"/>
        <w:ind w:firstLineChars="200" w:firstLine="480"/>
        <w:rPr>
          <w:rFonts w:ascii="宋体" w:cs="宋体"/>
          <w:sz w:val="24"/>
          <w:szCs w:val="24"/>
        </w:rPr>
      </w:pPr>
      <w:r w:rsidRPr="001225E2">
        <w:rPr>
          <w:rFonts w:ascii="宋体" w:cs="宋体" w:hint="eastAsia"/>
          <w:sz w:val="24"/>
          <w:szCs w:val="24"/>
        </w:rPr>
        <w:t>（一）符合中华人民共和国政府采购法第二十二条规定；</w:t>
      </w:r>
    </w:p>
    <w:p w:rsidR="00B8666E" w:rsidRPr="001225E2" w:rsidRDefault="0024341D">
      <w:pPr>
        <w:spacing w:line="360" w:lineRule="auto"/>
        <w:ind w:firstLineChars="200" w:firstLine="480"/>
        <w:rPr>
          <w:rFonts w:ascii="宋体" w:cs="宋体"/>
          <w:sz w:val="24"/>
          <w:szCs w:val="24"/>
        </w:rPr>
      </w:pPr>
      <w:r w:rsidRPr="001225E2">
        <w:rPr>
          <w:rFonts w:ascii="宋体" w:cs="宋体" w:hint="eastAsia"/>
          <w:sz w:val="24"/>
          <w:szCs w:val="24"/>
        </w:rPr>
        <w:t>（二）投标方必须提供经年审合格的企业营业执照、企业税务登记证、企业组织机构代码证（如三证合一，仅需提供营业执照）；</w:t>
      </w:r>
    </w:p>
    <w:p w:rsidR="00B8666E" w:rsidRPr="001225E2" w:rsidRDefault="0024341D">
      <w:pPr>
        <w:spacing w:line="360" w:lineRule="auto"/>
        <w:ind w:firstLineChars="200" w:firstLine="480"/>
        <w:rPr>
          <w:rFonts w:ascii="宋体" w:cs="宋体"/>
          <w:sz w:val="24"/>
          <w:szCs w:val="24"/>
        </w:rPr>
      </w:pPr>
      <w:r w:rsidRPr="001225E2">
        <w:rPr>
          <w:rFonts w:ascii="宋体" w:cs="宋体" w:hint="eastAsia"/>
          <w:sz w:val="24"/>
          <w:szCs w:val="24"/>
        </w:rPr>
        <w:t>（三）投标人具有良好的商业信誉和健全的财务会计制度；</w:t>
      </w:r>
    </w:p>
    <w:p w:rsidR="00B8666E" w:rsidRPr="001225E2" w:rsidRDefault="0024341D">
      <w:pPr>
        <w:spacing w:line="360" w:lineRule="auto"/>
        <w:ind w:firstLineChars="200" w:firstLine="480"/>
        <w:rPr>
          <w:rFonts w:ascii="宋体" w:cs="宋体"/>
          <w:sz w:val="24"/>
          <w:szCs w:val="24"/>
        </w:rPr>
      </w:pPr>
      <w:r w:rsidRPr="001225E2">
        <w:rPr>
          <w:rFonts w:ascii="宋体" w:cs="宋体" w:hint="eastAsia"/>
          <w:sz w:val="24"/>
          <w:szCs w:val="24"/>
        </w:rPr>
        <w:t>（四）投标人具有依法缴纳税收和社会保障资金的良好记录</w:t>
      </w:r>
      <w:r w:rsidR="00B17704">
        <w:rPr>
          <w:rFonts w:ascii="宋体" w:cs="宋体" w:hint="eastAsia"/>
          <w:sz w:val="24"/>
          <w:szCs w:val="24"/>
        </w:rPr>
        <w:t>（须提供近六个月的证明和凭证）</w:t>
      </w:r>
      <w:r w:rsidRPr="001225E2">
        <w:rPr>
          <w:rFonts w:ascii="宋体" w:cs="宋体" w:hint="eastAsia"/>
          <w:sz w:val="24"/>
          <w:szCs w:val="24"/>
        </w:rPr>
        <w:t>；</w:t>
      </w:r>
    </w:p>
    <w:p w:rsidR="00B8666E" w:rsidRPr="001225E2" w:rsidRDefault="0024341D">
      <w:pPr>
        <w:spacing w:line="360" w:lineRule="auto"/>
        <w:ind w:firstLineChars="200" w:firstLine="480"/>
        <w:rPr>
          <w:rFonts w:ascii="宋体" w:cs="宋体"/>
          <w:sz w:val="24"/>
          <w:szCs w:val="24"/>
        </w:rPr>
      </w:pPr>
      <w:r w:rsidRPr="001225E2">
        <w:rPr>
          <w:rFonts w:ascii="宋体" w:cs="宋体" w:hint="eastAsia"/>
          <w:sz w:val="24"/>
          <w:szCs w:val="24"/>
        </w:rPr>
        <w:t>（五）参加政府采购活动前三年内，在经营活动中没有重大违法记录；</w:t>
      </w:r>
    </w:p>
    <w:p w:rsidR="00B8666E" w:rsidRDefault="0024341D">
      <w:pPr>
        <w:spacing w:line="360" w:lineRule="auto"/>
        <w:ind w:firstLineChars="200" w:firstLine="480"/>
        <w:rPr>
          <w:rFonts w:ascii="宋体" w:cs="宋体"/>
          <w:sz w:val="24"/>
          <w:szCs w:val="24"/>
        </w:rPr>
      </w:pPr>
      <w:r>
        <w:rPr>
          <w:rFonts w:ascii="宋体" w:cs="宋体"/>
          <w:color w:val="FF0000"/>
          <w:sz w:val="24"/>
          <w:szCs w:val="24"/>
        </w:rPr>
        <w:br w:type="page"/>
      </w:r>
      <w:r>
        <w:rPr>
          <w:rFonts w:ascii="宋体" w:hAnsi="宋体" w:cs="宋体" w:hint="eastAsia"/>
          <w:sz w:val="24"/>
          <w:szCs w:val="24"/>
        </w:rPr>
        <w:lastRenderedPageBreak/>
        <w:t>附件</w:t>
      </w:r>
      <w:r>
        <w:rPr>
          <w:rFonts w:ascii="宋体" w:hAnsi="宋体" w:cs="宋体"/>
          <w:sz w:val="24"/>
          <w:szCs w:val="24"/>
        </w:rPr>
        <w:t>1</w:t>
      </w:r>
      <w:r>
        <w:rPr>
          <w:rFonts w:ascii="宋体" w:hAnsi="宋体" w:cs="宋体" w:hint="eastAsia"/>
          <w:sz w:val="24"/>
          <w:szCs w:val="24"/>
        </w:rPr>
        <w:t>：</w:t>
      </w:r>
    </w:p>
    <w:p w:rsidR="00B8666E" w:rsidRDefault="0024341D">
      <w:pPr>
        <w:spacing w:line="360" w:lineRule="auto"/>
        <w:ind w:firstLineChars="200" w:firstLine="480"/>
        <w:jc w:val="center"/>
        <w:rPr>
          <w:rFonts w:ascii="宋体" w:cs="宋体"/>
          <w:sz w:val="24"/>
          <w:szCs w:val="24"/>
        </w:rPr>
      </w:pPr>
      <w:r>
        <w:rPr>
          <w:rFonts w:ascii="宋体" w:hAnsi="宋体" w:cs="宋体" w:hint="eastAsia"/>
          <w:sz w:val="24"/>
          <w:szCs w:val="24"/>
        </w:rPr>
        <w:t>3.1关于资格文件的声明函</w:t>
      </w:r>
    </w:p>
    <w:p w:rsidR="00B8666E" w:rsidRDefault="00B8666E">
      <w:pPr>
        <w:pStyle w:val="a4"/>
        <w:overflowPunct w:val="0"/>
        <w:spacing w:line="500" w:lineRule="exact"/>
        <w:ind w:firstLine="560"/>
        <w:jc w:val="center"/>
        <w:rPr>
          <w:rFonts w:ascii="宋体" w:cs="宋体"/>
          <w:sz w:val="24"/>
          <w:szCs w:val="24"/>
        </w:rPr>
      </w:pPr>
    </w:p>
    <w:p w:rsidR="00B8666E" w:rsidRDefault="0024341D">
      <w:pPr>
        <w:pStyle w:val="a4"/>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w:t>
      </w:r>
    </w:p>
    <w:p w:rsidR="00B8666E" w:rsidRDefault="0024341D">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  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B8666E" w:rsidRDefault="0024341D">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rsidR="00B8666E" w:rsidRDefault="00B8666E">
      <w:pPr>
        <w:pStyle w:val="a4"/>
        <w:overflowPunct w:val="0"/>
        <w:spacing w:line="400" w:lineRule="exact"/>
        <w:ind w:firstLine="560"/>
        <w:rPr>
          <w:rFonts w:ascii="宋体" w:cs="宋体"/>
          <w:sz w:val="24"/>
          <w:szCs w:val="24"/>
        </w:rPr>
      </w:pPr>
    </w:p>
    <w:p w:rsidR="00B8666E" w:rsidRDefault="00B8666E">
      <w:pPr>
        <w:pStyle w:val="a4"/>
        <w:overflowPunct w:val="0"/>
        <w:spacing w:line="400" w:lineRule="exact"/>
        <w:ind w:firstLine="560"/>
        <w:rPr>
          <w:rFonts w:ascii="宋体" w:cs="宋体"/>
          <w:sz w:val="24"/>
          <w:szCs w:val="24"/>
        </w:rPr>
      </w:pPr>
    </w:p>
    <w:p w:rsidR="00B8666E" w:rsidRDefault="00B8666E">
      <w:pPr>
        <w:pStyle w:val="a4"/>
        <w:overflowPunct w:val="0"/>
        <w:spacing w:line="400" w:lineRule="exact"/>
        <w:ind w:firstLine="560"/>
        <w:rPr>
          <w:rFonts w:ascii="宋体" w:cs="宋体"/>
          <w:sz w:val="24"/>
          <w:szCs w:val="24"/>
        </w:rPr>
      </w:pPr>
    </w:p>
    <w:p w:rsidR="00B8666E" w:rsidRDefault="0024341D">
      <w:pPr>
        <w:spacing w:beforeLines="300" w:before="936" w:line="360" w:lineRule="auto"/>
        <w:ind w:leftChars="1200" w:left="2520" w:firstLineChars="511" w:firstLine="1226"/>
        <w:rPr>
          <w:rFonts w:ascii="宋体" w:hAnsi="宋体" w:cs="宋体"/>
          <w:sz w:val="24"/>
          <w:szCs w:val="24"/>
        </w:rPr>
      </w:pPr>
      <w:r>
        <w:rPr>
          <w:rFonts w:ascii="宋体" w:hAnsi="宋体" w:cs="宋体" w:hint="eastAsia"/>
          <w:sz w:val="24"/>
          <w:szCs w:val="24"/>
        </w:rPr>
        <w:t>谈判供应商（盖章）：</w:t>
      </w:r>
    </w:p>
    <w:p w:rsidR="00B8666E" w:rsidRDefault="0024341D">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rsidR="00B8666E" w:rsidRDefault="0024341D">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rsidR="00B8666E" w:rsidRDefault="0024341D">
      <w:pPr>
        <w:wordWrap w:val="0"/>
        <w:spacing w:line="360" w:lineRule="auto"/>
        <w:jc w:val="right"/>
        <w:rPr>
          <w:rFonts w:ascii="宋体" w:cs="宋体"/>
          <w:sz w:val="24"/>
          <w:szCs w:val="28"/>
        </w:rPr>
      </w:pPr>
      <w:r>
        <w:rPr>
          <w:rFonts w:ascii="宋体" w:hAnsi="宋体" w:cs="宋体" w:hint="eastAsia"/>
          <w:sz w:val="24"/>
          <w:szCs w:val="28"/>
        </w:rPr>
        <w:t>年    月    日</w:t>
      </w:r>
    </w:p>
    <w:p w:rsidR="00B8666E" w:rsidRDefault="0024341D">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rsidR="00B8666E" w:rsidRDefault="0024341D">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rsidR="00B8666E" w:rsidRDefault="0024341D">
      <w:pPr>
        <w:spacing w:line="360" w:lineRule="auto"/>
        <w:rPr>
          <w:rFonts w:ascii="宋体" w:cs="宋体"/>
          <w:sz w:val="24"/>
          <w:szCs w:val="24"/>
        </w:rPr>
      </w:pPr>
      <w:r>
        <w:rPr>
          <w:rFonts w:ascii="宋体" w:hAnsi="宋体" w:cs="宋体" w:hint="eastAsia"/>
          <w:sz w:val="24"/>
          <w:szCs w:val="24"/>
        </w:rPr>
        <w:t>我公司承诺：</w:t>
      </w:r>
    </w:p>
    <w:p w:rsidR="00B8666E" w:rsidRDefault="0024341D">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rsidR="00B8666E" w:rsidRDefault="0024341D">
      <w:pPr>
        <w:spacing w:line="360" w:lineRule="auto"/>
        <w:ind w:firstLineChars="200" w:firstLine="480"/>
        <w:rPr>
          <w:rFonts w:ascii="宋体"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rsidR="00B8666E" w:rsidRDefault="00B8666E">
      <w:pPr>
        <w:spacing w:line="360" w:lineRule="auto"/>
        <w:ind w:firstLineChars="200" w:firstLine="480"/>
        <w:rPr>
          <w:rFonts w:ascii="宋体" w:cs="宋体"/>
          <w:sz w:val="24"/>
          <w:szCs w:val="24"/>
        </w:rPr>
      </w:pPr>
    </w:p>
    <w:p w:rsidR="00B8666E" w:rsidRDefault="00B8666E">
      <w:pPr>
        <w:spacing w:line="360" w:lineRule="auto"/>
        <w:ind w:firstLineChars="200" w:firstLine="480"/>
        <w:rPr>
          <w:rFonts w:ascii="宋体" w:cs="宋体"/>
          <w:sz w:val="24"/>
          <w:szCs w:val="24"/>
        </w:rPr>
      </w:pPr>
    </w:p>
    <w:p w:rsidR="00B8666E" w:rsidRDefault="00B8666E">
      <w:pPr>
        <w:spacing w:line="360" w:lineRule="auto"/>
        <w:ind w:firstLineChars="200" w:firstLine="480"/>
        <w:rPr>
          <w:rFonts w:ascii="宋体" w:cs="宋体"/>
          <w:sz w:val="24"/>
          <w:szCs w:val="24"/>
        </w:rPr>
      </w:pPr>
    </w:p>
    <w:p w:rsidR="00B8666E" w:rsidRDefault="0024341D">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rsidR="00B8666E" w:rsidRDefault="00B8666E">
      <w:pPr>
        <w:spacing w:line="360" w:lineRule="auto"/>
        <w:ind w:firstLineChars="200" w:firstLine="480"/>
        <w:rPr>
          <w:rFonts w:ascii="宋体" w:cs="宋体"/>
          <w:sz w:val="24"/>
          <w:szCs w:val="24"/>
        </w:rPr>
      </w:pPr>
    </w:p>
    <w:p w:rsidR="00B8666E" w:rsidRDefault="0024341D">
      <w:pPr>
        <w:spacing w:line="360" w:lineRule="auto"/>
        <w:ind w:firstLineChars="200" w:firstLine="480"/>
        <w:rPr>
          <w:rFonts w:ascii="宋体" w:cs="宋体"/>
          <w:sz w:val="24"/>
          <w:szCs w:val="24"/>
        </w:rPr>
      </w:pPr>
      <w:r>
        <w:rPr>
          <w:rFonts w:ascii="宋体" w:hAnsi="宋体" w:cs="宋体" w:hint="eastAsia"/>
          <w:sz w:val="24"/>
          <w:szCs w:val="24"/>
        </w:rPr>
        <w:t>供应商（盖章）：</w:t>
      </w:r>
    </w:p>
    <w:p w:rsidR="00B8666E" w:rsidRDefault="00B8666E">
      <w:pPr>
        <w:spacing w:line="360" w:lineRule="auto"/>
        <w:ind w:firstLineChars="200" w:firstLine="480"/>
        <w:rPr>
          <w:rFonts w:ascii="宋体" w:cs="宋体"/>
          <w:sz w:val="24"/>
          <w:szCs w:val="24"/>
        </w:rPr>
      </w:pPr>
    </w:p>
    <w:p w:rsidR="00B8666E" w:rsidRDefault="0024341D">
      <w:pPr>
        <w:spacing w:line="360" w:lineRule="auto"/>
        <w:ind w:firstLineChars="200" w:firstLine="480"/>
        <w:rPr>
          <w:rFonts w:ascii="宋体" w:cs="宋体"/>
          <w:sz w:val="24"/>
          <w:szCs w:val="24"/>
        </w:rPr>
      </w:pPr>
      <w:r>
        <w:rPr>
          <w:rFonts w:ascii="宋体" w:hAnsi="宋体" w:cs="宋体" w:hint="eastAsia"/>
          <w:sz w:val="24"/>
          <w:szCs w:val="24"/>
        </w:rPr>
        <w:t>日期：年月日</w:t>
      </w:r>
    </w:p>
    <w:p w:rsidR="00B8666E" w:rsidRDefault="0024341D">
      <w:pPr>
        <w:pStyle w:val="2"/>
        <w:spacing w:before="0" w:after="0" w:line="360" w:lineRule="auto"/>
        <w:ind w:firstLine="0"/>
        <w:rPr>
          <w:rFonts w:ascii="宋体" w:eastAsia="宋体" w:hAnsi="宋体" w:cs="宋体"/>
        </w:rPr>
      </w:pPr>
      <w:r>
        <w:rPr>
          <w:sz w:val="24"/>
          <w:szCs w:val="24"/>
        </w:rPr>
        <w:br w:type="page"/>
      </w:r>
      <w:bookmarkStart w:id="64" w:name="_Toc29822889"/>
      <w:r>
        <w:rPr>
          <w:rFonts w:ascii="宋体" w:eastAsia="宋体" w:hAnsi="宋体" w:cs="宋体" w:hint="eastAsia"/>
        </w:rPr>
        <w:lastRenderedPageBreak/>
        <w:t>四、报价表格</w:t>
      </w:r>
      <w:bookmarkEnd w:id="64"/>
    </w:p>
    <w:p w:rsidR="00B8666E" w:rsidRDefault="00B8666E">
      <w:pPr>
        <w:overflowPunct w:val="0"/>
      </w:pPr>
    </w:p>
    <w:p w:rsidR="00B8666E" w:rsidRDefault="0024341D">
      <w:pPr>
        <w:pStyle w:val="3"/>
        <w:keepNext w:val="0"/>
        <w:keepLines w:val="0"/>
        <w:overflowPunct w:val="0"/>
        <w:spacing w:line="400" w:lineRule="exact"/>
        <w:jc w:val="center"/>
        <w:rPr>
          <w:rFonts w:asciiTheme="minorEastAsia" w:eastAsiaTheme="minorEastAsia" w:hAnsiTheme="minorEastAsia"/>
          <w:sz w:val="28"/>
          <w:szCs w:val="28"/>
        </w:rPr>
      </w:pPr>
      <w:bookmarkStart w:id="65" w:name="_Toc29822890"/>
      <w:r>
        <w:rPr>
          <w:rFonts w:asciiTheme="minorEastAsia" w:eastAsiaTheme="minorEastAsia" w:hAnsiTheme="minorEastAsia" w:hint="eastAsia"/>
          <w:sz w:val="28"/>
          <w:szCs w:val="28"/>
        </w:rPr>
        <w:t>（一）第一轮报价表</w:t>
      </w:r>
      <w:bookmarkEnd w:id="65"/>
    </w:p>
    <w:p w:rsidR="00B8666E" w:rsidRDefault="0024341D">
      <w:r>
        <w:rPr>
          <w:rFonts w:ascii="宋体" w:hAnsi="宋体" w:cs="宋体" w:hint="eastAsia"/>
          <w:b/>
          <w:kern w:val="0"/>
          <w:sz w:val="24"/>
        </w:rPr>
        <w:t>项目名称：</w:t>
      </w:r>
      <w:r>
        <w:rPr>
          <w:rFonts w:ascii="宋体" w:hAnsi="宋体" w:cs="宋体" w:hint="eastAsia"/>
          <w:b/>
          <w:bCs/>
          <w:sz w:val="24"/>
          <w:u w:val="single"/>
        </w:rPr>
        <w:t>永城市质量技术监督检验测试</w:t>
      </w:r>
      <w:proofErr w:type="gramStart"/>
      <w:r>
        <w:rPr>
          <w:rFonts w:ascii="宋体" w:hAnsi="宋体" w:cs="宋体" w:hint="eastAsia"/>
          <w:b/>
          <w:bCs/>
          <w:sz w:val="24"/>
          <w:u w:val="single"/>
        </w:rPr>
        <w:t>中心超</w:t>
      </w:r>
      <w:proofErr w:type="gramEnd"/>
      <w:r>
        <w:rPr>
          <w:rFonts w:ascii="宋体" w:hAnsi="宋体" w:cs="宋体" w:hint="eastAsia"/>
          <w:b/>
          <w:bCs/>
          <w:sz w:val="24"/>
          <w:u w:val="single"/>
        </w:rPr>
        <w:t>高效液相色谱一三重四</w:t>
      </w:r>
      <w:proofErr w:type="gramStart"/>
      <w:r>
        <w:rPr>
          <w:rFonts w:ascii="宋体" w:hAnsi="宋体" w:cs="宋体" w:hint="eastAsia"/>
          <w:b/>
          <w:bCs/>
          <w:sz w:val="24"/>
          <w:u w:val="single"/>
        </w:rPr>
        <w:t>极</w:t>
      </w:r>
      <w:proofErr w:type="gramEnd"/>
      <w:r>
        <w:rPr>
          <w:rFonts w:ascii="宋体" w:hAnsi="宋体" w:cs="宋体" w:hint="eastAsia"/>
          <w:b/>
          <w:bCs/>
          <w:sz w:val="24"/>
          <w:u w:val="single"/>
        </w:rPr>
        <w:t>杆串联质谱仪采购项目</w:t>
      </w:r>
    </w:p>
    <w:p w:rsidR="00B8666E" w:rsidRDefault="0024341D">
      <w:pPr>
        <w:spacing w:line="440" w:lineRule="exact"/>
        <w:jc w:val="left"/>
        <w:rPr>
          <w:rFonts w:ascii="宋体" w:hAnsi="宋体" w:cs="宋体"/>
          <w:sz w:val="24"/>
          <w:szCs w:val="24"/>
          <w:highlight w:val="yellow"/>
        </w:rPr>
      </w:pPr>
      <w:r>
        <w:rPr>
          <w:rFonts w:ascii="宋体" w:hAnsi="宋体" w:cs="宋体" w:hint="eastAsia"/>
          <w:b/>
          <w:kern w:val="0"/>
          <w:sz w:val="24"/>
        </w:rPr>
        <w:t>项目编号：</w:t>
      </w:r>
      <w:r>
        <w:rPr>
          <w:rFonts w:ascii="宋体" w:hAnsi="宋体" w:cs="宋体" w:hint="eastAsia"/>
          <w:b/>
          <w:bCs/>
          <w:sz w:val="24"/>
        </w:rPr>
        <w:t>永财采购【</w:t>
      </w:r>
      <w:r>
        <w:rPr>
          <w:rFonts w:ascii="宋体" w:hAnsi="宋体" w:cs="宋体"/>
          <w:b/>
          <w:bCs/>
          <w:sz w:val="24"/>
        </w:rPr>
        <w:t>20</w:t>
      </w:r>
      <w:r>
        <w:rPr>
          <w:rFonts w:ascii="宋体" w:hAnsi="宋体" w:cs="宋体" w:hint="eastAsia"/>
          <w:b/>
          <w:bCs/>
          <w:sz w:val="24"/>
        </w:rPr>
        <w:t>20】</w:t>
      </w:r>
      <w:r w:rsidR="00A2373B">
        <w:rPr>
          <w:rFonts w:ascii="宋体" w:hAnsi="宋体" w:cs="宋体" w:hint="eastAsia"/>
          <w:b/>
          <w:bCs/>
          <w:sz w:val="24"/>
        </w:rPr>
        <w:t>008</w:t>
      </w:r>
      <w:r>
        <w:rPr>
          <w:rFonts w:ascii="宋体" w:hAnsi="宋体" w:cs="宋体" w:hint="eastAsia"/>
          <w:b/>
          <w:bCs/>
          <w:sz w:val="24"/>
        </w:rPr>
        <w:t>号；</w:t>
      </w:r>
      <w:proofErr w:type="gramStart"/>
      <w:r>
        <w:rPr>
          <w:rFonts w:ascii="宋体" w:hAnsi="宋体" w:cs="宋体" w:hint="eastAsia"/>
          <w:b/>
          <w:bCs/>
          <w:sz w:val="24"/>
        </w:rPr>
        <w:t>永公采【</w:t>
      </w:r>
      <w:r>
        <w:rPr>
          <w:rFonts w:ascii="宋体" w:hAnsi="宋体" w:cs="宋体"/>
          <w:b/>
          <w:bCs/>
          <w:sz w:val="24"/>
        </w:rPr>
        <w:t>20</w:t>
      </w:r>
      <w:r>
        <w:rPr>
          <w:rFonts w:ascii="宋体" w:hAnsi="宋体" w:cs="宋体" w:hint="eastAsia"/>
          <w:b/>
          <w:bCs/>
          <w:sz w:val="24"/>
        </w:rPr>
        <w:t>20】</w:t>
      </w:r>
      <w:proofErr w:type="gramEnd"/>
      <w:r w:rsidR="00A2373B">
        <w:rPr>
          <w:rFonts w:ascii="宋体" w:hAnsi="宋体" w:cs="宋体" w:hint="eastAsia"/>
          <w:b/>
          <w:bCs/>
          <w:sz w:val="24"/>
        </w:rPr>
        <w:t>008</w:t>
      </w:r>
      <w:r>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B8666E">
        <w:trPr>
          <w:trHeight w:val="2069"/>
        </w:trPr>
        <w:tc>
          <w:tcPr>
            <w:tcW w:w="2872" w:type="dxa"/>
            <w:vAlign w:val="center"/>
          </w:tcPr>
          <w:p w:rsidR="00B8666E" w:rsidRDefault="0024341D">
            <w:pPr>
              <w:spacing w:line="360" w:lineRule="auto"/>
              <w:jc w:val="center"/>
              <w:rPr>
                <w:rFonts w:ascii="宋体" w:hAnsi="宋体" w:cs="宋体"/>
                <w:b/>
                <w:sz w:val="24"/>
              </w:rPr>
            </w:pPr>
            <w:r>
              <w:rPr>
                <w:rFonts w:ascii="宋体" w:hAnsi="宋体" w:cs="宋体" w:hint="eastAsia"/>
                <w:b/>
                <w:sz w:val="24"/>
              </w:rPr>
              <w:t>供应商名称</w:t>
            </w:r>
          </w:p>
        </w:tc>
        <w:tc>
          <w:tcPr>
            <w:tcW w:w="6031" w:type="dxa"/>
            <w:vAlign w:val="center"/>
          </w:tcPr>
          <w:p w:rsidR="00B8666E" w:rsidRDefault="00B8666E">
            <w:pPr>
              <w:spacing w:line="360" w:lineRule="auto"/>
              <w:rPr>
                <w:rFonts w:ascii="宋体" w:hAnsi="宋体" w:cs="宋体"/>
                <w:b/>
                <w:bCs/>
                <w:sz w:val="24"/>
              </w:rPr>
            </w:pPr>
          </w:p>
        </w:tc>
      </w:tr>
      <w:tr w:rsidR="00B8666E">
        <w:trPr>
          <w:trHeight w:val="2069"/>
        </w:trPr>
        <w:tc>
          <w:tcPr>
            <w:tcW w:w="2872" w:type="dxa"/>
            <w:vAlign w:val="center"/>
          </w:tcPr>
          <w:p w:rsidR="00B8666E" w:rsidRDefault="0024341D">
            <w:pPr>
              <w:spacing w:line="360" w:lineRule="auto"/>
              <w:jc w:val="center"/>
              <w:rPr>
                <w:rFonts w:ascii="宋体" w:cs="宋体"/>
                <w:b/>
                <w:sz w:val="24"/>
              </w:rPr>
            </w:pPr>
            <w:r>
              <w:rPr>
                <w:rFonts w:ascii="宋体" w:hAnsi="宋体" w:cs="宋体" w:hint="eastAsia"/>
                <w:b/>
                <w:sz w:val="24"/>
              </w:rPr>
              <w:t>第一轮报价</w:t>
            </w:r>
          </w:p>
          <w:p w:rsidR="00B8666E" w:rsidRDefault="0024341D">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rsidR="00B8666E" w:rsidRDefault="0024341D">
            <w:pPr>
              <w:spacing w:line="360" w:lineRule="auto"/>
              <w:rPr>
                <w:rFonts w:ascii="宋体" w:cs="宋体"/>
                <w:b/>
                <w:bCs/>
                <w:sz w:val="24"/>
                <w:u w:val="single"/>
              </w:rPr>
            </w:pPr>
            <w:r>
              <w:rPr>
                <w:rFonts w:ascii="宋体" w:hAnsi="宋体" w:cs="宋体" w:hint="eastAsia"/>
                <w:b/>
                <w:bCs/>
                <w:sz w:val="24"/>
              </w:rPr>
              <w:t>小写：</w:t>
            </w:r>
          </w:p>
          <w:p w:rsidR="00B8666E" w:rsidRDefault="0024341D">
            <w:pPr>
              <w:spacing w:line="360" w:lineRule="auto"/>
              <w:rPr>
                <w:rFonts w:ascii="宋体" w:cs="宋体"/>
                <w:b/>
                <w:bCs/>
                <w:sz w:val="24"/>
                <w:u w:val="single"/>
              </w:rPr>
            </w:pPr>
            <w:r>
              <w:rPr>
                <w:rFonts w:ascii="宋体" w:hAnsi="宋体" w:cs="宋体" w:hint="eastAsia"/>
                <w:b/>
                <w:bCs/>
                <w:sz w:val="24"/>
              </w:rPr>
              <w:t>大写：</w:t>
            </w:r>
          </w:p>
        </w:tc>
      </w:tr>
      <w:tr w:rsidR="00B8666E">
        <w:trPr>
          <w:trHeight w:val="1318"/>
        </w:trPr>
        <w:tc>
          <w:tcPr>
            <w:tcW w:w="2872" w:type="dxa"/>
            <w:vAlign w:val="center"/>
          </w:tcPr>
          <w:p w:rsidR="00B8666E" w:rsidRDefault="0024341D">
            <w:pPr>
              <w:spacing w:line="360" w:lineRule="auto"/>
              <w:jc w:val="center"/>
              <w:rPr>
                <w:rFonts w:ascii="宋体" w:cs="宋体"/>
                <w:b/>
                <w:bCs/>
                <w:sz w:val="24"/>
              </w:rPr>
            </w:pPr>
            <w:r>
              <w:rPr>
                <w:rFonts w:ascii="宋体" w:hAnsi="宋体" w:cs="宋体" w:hint="eastAsia"/>
                <w:b/>
                <w:bCs/>
                <w:sz w:val="24"/>
              </w:rPr>
              <w:t>交 货 期</w:t>
            </w:r>
          </w:p>
        </w:tc>
        <w:tc>
          <w:tcPr>
            <w:tcW w:w="6031" w:type="dxa"/>
            <w:vAlign w:val="center"/>
          </w:tcPr>
          <w:p w:rsidR="00B8666E" w:rsidRDefault="00B8666E">
            <w:pPr>
              <w:spacing w:line="360" w:lineRule="auto"/>
              <w:ind w:firstLineChars="98" w:firstLine="236"/>
              <w:rPr>
                <w:rFonts w:ascii="宋体" w:cs="宋体"/>
                <w:b/>
                <w:bCs/>
                <w:sz w:val="24"/>
              </w:rPr>
            </w:pPr>
          </w:p>
        </w:tc>
      </w:tr>
      <w:tr w:rsidR="00B8666E">
        <w:trPr>
          <w:trHeight w:val="1268"/>
        </w:trPr>
        <w:tc>
          <w:tcPr>
            <w:tcW w:w="2872" w:type="dxa"/>
            <w:vAlign w:val="center"/>
          </w:tcPr>
          <w:p w:rsidR="00B8666E" w:rsidRDefault="0024341D">
            <w:pPr>
              <w:spacing w:line="360" w:lineRule="auto"/>
              <w:jc w:val="center"/>
              <w:rPr>
                <w:rFonts w:ascii="宋体" w:cs="宋体"/>
                <w:b/>
                <w:bCs/>
                <w:sz w:val="24"/>
              </w:rPr>
            </w:pPr>
            <w:r>
              <w:rPr>
                <w:rFonts w:ascii="宋体" w:hAnsi="宋体" w:cs="宋体" w:hint="eastAsia"/>
                <w:b/>
                <w:bCs/>
                <w:sz w:val="24"/>
              </w:rPr>
              <w:t>质 保 期</w:t>
            </w:r>
          </w:p>
        </w:tc>
        <w:tc>
          <w:tcPr>
            <w:tcW w:w="6031" w:type="dxa"/>
            <w:vAlign w:val="center"/>
          </w:tcPr>
          <w:p w:rsidR="00B8666E" w:rsidRDefault="00B8666E">
            <w:pPr>
              <w:spacing w:line="360" w:lineRule="auto"/>
              <w:ind w:firstLineChars="98" w:firstLine="236"/>
              <w:rPr>
                <w:rFonts w:ascii="宋体" w:cs="宋体"/>
                <w:b/>
                <w:bCs/>
                <w:color w:val="FF0000"/>
                <w:sz w:val="24"/>
              </w:rPr>
            </w:pPr>
          </w:p>
        </w:tc>
      </w:tr>
      <w:tr w:rsidR="00B8666E">
        <w:trPr>
          <w:trHeight w:val="1411"/>
        </w:trPr>
        <w:tc>
          <w:tcPr>
            <w:tcW w:w="2872" w:type="dxa"/>
            <w:vAlign w:val="center"/>
          </w:tcPr>
          <w:p w:rsidR="00B8666E" w:rsidRDefault="0024341D">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rsidR="00B8666E" w:rsidRDefault="00B8666E">
            <w:pPr>
              <w:spacing w:line="360" w:lineRule="auto"/>
              <w:rPr>
                <w:rFonts w:ascii="宋体" w:cs="宋体"/>
                <w:b/>
                <w:bCs/>
                <w:sz w:val="24"/>
              </w:rPr>
            </w:pPr>
          </w:p>
        </w:tc>
      </w:tr>
    </w:tbl>
    <w:p w:rsidR="00B8666E" w:rsidRDefault="0024341D">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rsidR="00B8666E" w:rsidRDefault="0024341D">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rsidR="00B8666E" w:rsidRDefault="00B8666E">
      <w:pPr>
        <w:spacing w:line="400" w:lineRule="exact"/>
        <w:rPr>
          <w:rFonts w:ascii="宋体" w:cs="宋体"/>
          <w:b/>
        </w:rPr>
      </w:pPr>
    </w:p>
    <w:p w:rsidR="00B8666E" w:rsidRDefault="00B8666E">
      <w:pPr>
        <w:spacing w:line="400" w:lineRule="exact"/>
        <w:rPr>
          <w:rFonts w:ascii="宋体" w:cs="宋体"/>
          <w:b/>
        </w:rPr>
      </w:pPr>
    </w:p>
    <w:p w:rsidR="00B8666E" w:rsidRDefault="0024341D" w:rsidP="00C65421">
      <w:pPr>
        <w:spacing w:line="360" w:lineRule="auto"/>
        <w:ind w:leftChars="-113" w:left="1" w:hangingChars="99" w:hanging="238"/>
        <w:jc w:val="left"/>
        <w:rPr>
          <w:rFonts w:ascii="宋体" w:cs="宋体"/>
          <w:bCs/>
          <w:sz w:val="24"/>
        </w:rPr>
      </w:pPr>
      <w:r>
        <w:rPr>
          <w:rFonts w:ascii="宋体" w:cs="宋体"/>
          <w:bCs/>
          <w:sz w:val="24"/>
        </w:rPr>
        <w:br w:type="page"/>
      </w:r>
    </w:p>
    <w:p w:rsidR="00B8666E" w:rsidRDefault="0024341D">
      <w:pPr>
        <w:pStyle w:val="3"/>
        <w:jc w:val="center"/>
      </w:pPr>
      <w:bookmarkStart w:id="66" w:name="_Toc29822891"/>
      <w:r>
        <w:rPr>
          <w:rFonts w:hint="eastAsia"/>
        </w:rPr>
        <w:lastRenderedPageBreak/>
        <w:t>（二）报价一览表</w:t>
      </w:r>
      <w:bookmarkEnd w:id="66"/>
    </w:p>
    <w:p w:rsidR="00B8666E" w:rsidRDefault="0024341D">
      <w:pPr>
        <w:rPr>
          <w:rFonts w:ascii="宋体" w:cs="宋体"/>
          <w:sz w:val="24"/>
          <w:szCs w:val="24"/>
        </w:rPr>
      </w:pPr>
      <w:r>
        <w:rPr>
          <w:rFonts w:ascii="宋体" w:hAnsi="宋体" w:cs="宋体" w:hint="eastAsia"/>
          <w:sz w:val="24"/>
          <w:szCs w:val="24"/>
        </w:rPr>
        <w:t>项目名称：                                               金额单位：      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B8666E">
        <w:trPr>
          <w:trHeight w:val="480"/>
        </w:trPr>
        <w:tc>
          <w:tcPr>
            <w:tcW w:w="750" w:type="dxa"/>
            <w:tcBorders>
              <w:top w:val="single" w:sz="8" w:space="0" w:color="auto"/>
              <w:left w:val="single" w:sz="8" w:space="0" w:color="auto"/>
              <w:bottom w:val="single" w:sz="4" w:space="0" w:color="auto"/>
              <w:right w:val="single" w:sz="4" w:space="0" w:color="auto"/>
            </w:tcBorders>
            <w:vAlign w:val="center"/>
          </w:tcPr>
          <w:p w:rsidR="00B8666E" w:rsidRDefault="0024341D">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rsidR="00B8666E" w:rsidRDefault="0024341D">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rsidR="00B8666E" w:rsidRDefault="0024341D">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rsidR="00B8666E" w:rsidRDefault="0024341D">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rsidR="00B8666E" w:rsidRDefault="0024341D">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rsidR="00B8666E" w:rsidRDefault="0024341D">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rsidR="00B8666E" w:rsidRDefault="0024341D">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rsidR="00B8666E" w:rsidRDefault="0024341D">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rsidR="00B8666E" w:rsidRDefault="0024341D">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B8666E">
        <w:trPr>
          <w:trHeight w:val="480"/>
        </w:trPr>
        <w:tc>
          <w:tcPr>
            <w:tcW w:w="750" w:type="dxa"/>
            <w:tcBorders>
              <w:top w:val="nil"/>
              <w:left w:val="single" w:sz="8" w:space="0" w:color="auto"/>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r>
      <w:tr w:rsidR="00B8666E">
        <w:trPr>
          <w:trHeight w:val="480"/>
        </w:trPr>
        <w:tc>
          <w:tcPr>
            <w:tcW w:w="750" w:type="dxa"/>
            <w:tcBorders>
              <w:top w:val="nil"/>
              <w:left w:val="single" w:sz="8" w:space="0" w:color="auto"/>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r>
      <w:tr w:rsidR="00B8666E">
        <w:trPr>
          <w:trHeight w:val="480"/>
        </w:trPr>
        <w:tc>
          <w:tcPr>
            <w:tcW w:w="750" w:type="dxa"/>
            <w:tcBorders>
              <w:top w:val="nil"/>
              <w:left w:val="single" w:sz="8" w:space="0" w:color="auto"/>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r>
      <w:tr w:rsidR="00B8666E">
        <w:trPr>
          <w:trHeight w:val="480"/>
        </w:trPr>
        <w:tc>
          <w:tcPr>
            <w:tcW w:w="750" w:type="dxa"/>
            <w:tcBorders>
              <w:top w:val="nil"/>
              <w:left w:val="single" w:sz="8" w:space="0" w:color="auto"/>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r>
      <w:tr w:rsidR="00B8666E">
        <w:trPr>
          <w:trHeight w:val="480"/>
        </w:trPr>
        <w:tc>
          <w:tcPr>
            <w:tcW w:w="750" w:type="dxa"/>
            <w:tcBorders>
              <w:top w:val="nil"/>
              <w:left w:val="single" w:sz="8" w:space="0" w:color="auto"/>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r>
      <w:tr w:rsidR="00B8666E">
        <w:trPr>
          <w:trHeight w:val="480"/>
        </w:trPr>
        <w:tc>
          <w:tcPr>
            <w:tcW w:w="750" w:type="dxa"/>
            <w:tcBorders>
              <w:top w:val="nil"/>
              <w:left w:val="single" w:sz="8" w:space="0" w:color="auto"/>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r>
      <w:tr w:rsidR="00B8666E">
        <w:trPr>
          <w:trHeight w:val="480"/>
        </w:trPr>
        <w:tc>
          <w:tcPr>
            <w:tcW w:w="750" w:type="dxa"/>
            <w:tcBorders>
              <w:top w:val="nil"/>
              <w:left w:val="single" w:sz="8" w:space="0" w:color="auto"/>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r>
      <w:tr w:rsidR="00B8666E">
        <w:trPr>
          <w:trHeight w:val="480"/>
        </w:trPr>
        <w:tc>
          <w:tcPr>
            <w:tcW w:w="750" w:type="dxa"/>
            <w:tcBorders>
              <w:top w:val="nil"/>
              <w:left w:val="single" w:sz="8" w:space="0" w:color="auto"/>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r>
      <w:tr w:rsidR="00B8666E">
        <w:trPr>
          <w:trHeight w:val="480"/>
        </w:trPr>
        <w:tc>
          <w:tcPr>
            <w:tcW w:w="750" w:type="dxa"/>
            <w:tcBorders>
              <w:top w:val="nil"/>
              <w:left w:val="single" w:sz="8" w:space="0" w:color="auto"/>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r>
      <w:tr w:rsidR="00B8666E">
        <w:trPr>
          <w:trHeight w:val="480"/>
        </w:trPr>
        <w:tc>
          <w:tcPr>
            <w:tcW w:w="750" w:type="dxa"/>
            <w:tcBorders>
              <w:top w:val="nil"/>
              <w:left w:val="single" w:sz="8" w:space="0" w:color="auto"/>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r>
      <w:tr w:rsidR="00B8666E">
        <w:trPr>
          <w:trHeight w:val="480"/>
        </w:trPr>
        <w:tc>
          <w:tcPr>
            <w:tcW w:w="750" w:type="dxa"/>
            <w:tcBorders>
              <w:top w:val="nil"/>
              <w:left w:val="single" w:sz="8" w:space="0" w:color="auto"/>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r>
      <w:tr w:rsidR="00B8666E">
        <w:trPr>
          <w:trHeight w:val="480"/>
        </w:trPr>
        <w:tc>
          <w:tcPr>
            <w:tcW w:w="750" w:type="dxa"/>
            <w:tcBorders>
              <w:top w:val="nil"/>
              <w:left w:val="single" w:sz="8" w:space="0" w:color="auto"/>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r>
      <w:tr w:rsidR="00B8666E">
        <w:trPr>
          <w:trHeight w:val="480"/>
        </w:trPr>
        <w:tc>
          <w:tcPr>
            <w:tcW w:w="750" w:type="dxa"/>
            <w:tcBorders>
              <w:top w:val="nil"/>
              <w:left w:val="single" w:sz="8" w:space="0" w:color="auto"/>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r>
      <w:tr w:rsidR="00B8666E">
        <w:trPr>
          <w:trHeight w:val="480"/>
        </w:trPr>
        <w:tc>
          <w:tcPr>
            <w:tcW w:w="750" w:type="dxa"/>
            <w:tcBorders>
              <w:top w:val="nil"/>
              <w:left w:val="single" w:sz="8" w:space="0" w:color="auto"/>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B8666E" w:rsidRDefault="00B8666E" w:rsidP="00C65421">
            <w:pPr>
              <w:spacing w:line="360" w:lineRule="auto"/>
              <w:ind w:leftChars="-113" w:left="1" w:hangingChars="99" w:hanging="238"/>
              <w:jc w:val="center"/>
              <w:rPr>
                <w:rFonts w:ascii="宋体" w:cs="宋体"/>
                <w:bCs/>
                <w:sz w:val="24"/>
              </w:rPr>
            </w:pPr>
          </w:p>
        </w:tc>
      </w:tr>
      <w:tr w:rsidR="00B8666E">
        <w:trPr>
          <w:trHeight w:val="480"/>
        </w:trPr>
        <w:tc>
          <w:tcPr>
            <w:tcW w:w="2324" w:type="dxa"/>
            <w:gridSpan w:val="2"/>
            <w:tcBorders>
              <w:top w:val="nil"/>
              <w:left w:val="single" w:sz="8" w:space="0" w:color="auto"/>
              <w:bottom w:val="single" w:sz="4" w:space="0" w:color="auto"/>
              <w:right w:val="single" w:sz="4" w:space="0" w:color="auto"/>
            </w:tcBorders>
            <w:vAlign w:val="center"/>
          </w:tcPr>
          <w:p w:rsidR="00B8666E" w:rsidRDefault="0024341D" w:rsidP="00C65421">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rsidR="00B8666E" w:rsidRDefault="00B8666E" w:rsidP="00C65421">
            <w:pPr>
              <w:spacing w:line="360" w:lineRule="auto"/>
              <w:ind w:leftChars="-113" w:left="1" w:hangingChars="99" w:hanging="238"/>
              <w:jc w:val="left"/>
              <w:rPr>
                <w:rFonts w:ascii="宋体" w:cs="宋体"/>
                <w:bCs/>
                <w:sz w:val="24"/>
              </w:rPr>
            </w:pPr>
          </w:p>
        </w:tc>
      </w:tr>
    </w:tbl>
    <w:p w:rsidR="00B8666E" w:rsidRDefault="00B8666E">
      <w:pPr>
        <w:spacing w:line="360" w:lineRule="auto"/>
        <w:ind w:leftChars="-113" w:left="2" w:hangingChars="99" w:hanging="239"/>
        <w:jc w:val="left"/>
        <w:rPr>
          <w:rFonts w:ascii="宋体" w:cs="宋体"/>
          <w:b/>
          <w:bCs/>
          <w:sz w:val="24"/>
        </w:rPr>
      </w:pPr>
    </w:p>
    <w:p w:rsidR="00B8666E" w:rsidRDefault="0024341D">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rsidR="00B8666E" w:rsidRDefault="00B8666E">
      <w:pPr>
        <w:spacing w:line="360" w:lineRule="auto"/>
        <w:ind w:leftChars="-113" w:left="2" w:hangingChars="99" w:hanging="239"/>
        <w:jc w:val="left"/>
        <w:rPr>
          <w:rFonts w:ascii="宋体" w:cs="宋体"/>
          <w:b/>
          <w:bCs/>
          <w:sz w:val="24"/>
        </w:rPr>
      </w:pPr>
    </w:p>
    <w:p w:rsidR="00B8666E" w:rsidRDefault="0024341D">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rsidR="00B8666E" w:rsidRDefault="00B8666E" w:rsidP="00C65421">
      <w:pPr>
        <w:spacing w:line="360" w:lineRule="auto"/>
        <w:ind w:leftChars="-113" w:left="1" w:hangingChars="99" w:hanging="238"/>
        <w:jc w:val="left"/>
        <w:rPr>
          <w:rFonts w:ascii="宋体" w:cs="宋体"/>
          <w:bCs/>
          <w:sz w:val="24"/>
        </w:rPr>
      </w:pPr>
    </w:p>
    <w:p w:rsidR="00B8666E" w:rsidRDefault="00B8666E" w:rsidP="00C65421">
      <w:pPr>
        <w:spacing w:line="360" w:lineRule="auto"/>
        <w:ind w:leftChars="-113" w:left="1" w:hangingChars="99" w:hanging="238"/>
        <w:jc w:val="left"/>
        <w:rPr>
          <w:rFonts w:ascii="宋体" w:cs="宋体"/>
          <w:bCs/>
          <w:sz w:val="24"/>
        </w:rPr>
      </w:pPr>
    </w:p>
    <w:p w:rsidR="00B8666E" w:rsidRDefault="0024341D">
      <w:pPr>
        <w:autoSpaceDE w:val="0"/>
        <w:autoSpaceDN w:val="0"/>
        <w:adjustRightInd w:val="0"/>
        <w:spacing w:line="360" w:lineRule="auto"/>
        <w:rPr>
          <w:rFonts w:ascii="宋体" w:cs="宋体"/>
          <w:bCs/>
          <w:sz w:val="24"/>
        </w:rPr>
      </w:pPr>
      <w:r>
        <w:rPr>
          <w:rFonts w:ascii="宋体" w:cs="宋体"/>
          <w:bCs/>
          <w:sz w:val="24"/>
        </w:rPr>
        <w:br w:type="page"/>
      </w:r>
    </w:p>
    <w:p w:rsidR="00B8666E" w:rsidRDefault="0024341D">
      <w:pPr>
        <w:pStyle w:val="3"/>
        <w:jc w:val="center"/>
      </w:pPr>
      <w:bookmarkStart w:id="67" w:name="_Toc29822892"/>
      <w:r>
        <w:rPr>
          <w:rFonts w:hint="eastAsia"/>
        </w:rPr>
        <w:lastRenderedPageBreak/>
        <w:t>（三）备件、专用工具和消耗品价格表</w:t>
      </w:r>
      <w:bookmarkEnd w:id="67"/>
    </w:p>
    <w:tbl>
      <w:tblPr>
        <w:tblW w:w="8194" w:type="dxa"/>
        <w:jc w:val="center"/>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B8666E">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rsidR="00B8666E" w:rsidRDefault="0024341D">
            <w:pPr>
              <w:rPr>
                <w:rFonts w:ascii="宋体" w:cs="宋体"/>
                <w:b/>
                <w:sz w:val="36"/>
                <w:szCs w:val="36"/>
              </w:rPr>
            </w:pPr>
            <w:r>
              <w:rPr>
                <w:rFonts w:ascii="宋体" w:hAnsi="宋体" w:cs="宋体" w:hint="eastAsia"/>
                <w:szCs w:val="21"/>
              </w:rPr>
              <w:t>项目名称：                                            金额单位：      元</w:t>
            </w:r>
          </w:p>
        </w:tc>
      </w:tr>
      <w:tr w:rsidR="00B8666E">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B8666E" w:rsidRDefault="0024341D">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8666E" w:rsidRDefault="0024341D">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8666E" w:rsidRDefault="0024341D">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8666E" w:rsidRDefault="0024341D">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8666E" w:rsidRDefault="0024341D">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8666E" w:rsidRDefault="0024341D">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8666E" w:rsidRDefault="0024341D">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8666E" w:rsidRDefault="0024341D">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B8666E" w:rsidRDefault="0024341D">
            <w:pPr>
              <w:jc w:val="center"/>
              <w:rPr>
                <w:rFonts w:ascii="宋体" w:cs="宋体"/>
                <w:sz w:val="24"/>
              </w:rPr>
            </w:pPr>
            <w:r>
              <w:rPr>
                <w:rFonts w:ascii="宋体" w:hAnsi="宋体" w:cs="宋体" w:hint="eastAsia"/>
              </w:rPr>
              <w:t>备注</w:t>
            </w:r>
          </w:p>
        </w:tc>
      </w:tr>
      <w:tr w:rsidR="00B8666E">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r>
      <w:tr w:rsidR="00B8666E">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r>
      <w:tr w:rsidR="00B8666E">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r>
      <w:tr w:rsidR="00B8666E">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r>
      <w:tr w:rsidR="00B8666E">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r>
      <w:tr w:rsidR="00B8666E">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r>
      <w:tr w:rsidR="00B8666E">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r>
      <w:tr w:rsidR="00B8666E">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r>
      <w:tr w:rsidR="00B8666E">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r>
      <w:tr w:rsidR="00B8666E">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r>
      <w:tr w:rsidR="00B8666E">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r>
      <w:tr w:rsidR="00B8666E">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r>
      <w:tr w:rsidR="00B8666E">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r>
      <w:tr w:rsidR="00B8666E">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B8666E" w:rsidRDefault="0024341D">
            <w:pPr>
              <w:rPr>
                <w:rFonts w:ascii="宋体" w:cs="宋体"/>
                <w:sz w:val="24"/>
              </w:rPr>
            </w:pPr>
            <w:r>
              <w:rPr>
                <w:rFonts w:ascii="宋体" w:hAnsi="宋体" w:cs="宋体" w:hint="eastAsia"/>
              </w:rPr>
              <w:t xml:space="preserve">　</w:t>
            </w:r>
          </w:p>
        </w:tc>
      </w:tr>
    </w:tbl>
    <w:p w:rsidR="00B8666E" w:rsidRDefault="00B8666E">
      <w:pPr>
        <w:rPr>
          <w:rFonts w:ascii="宋体" w:cs="宋体"/>
        </w:rPr>
      </w:pPr>
    </w:p>
    <w:p w:rsidR="00B8666E" w:rsidRDefault="0024341D">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rsidR="00B8666E" w:rsidRDefault="00B8666E">
      <w:pPr>
        <w:autoSpaceDE w:val="0"/>
        <w:autoSpaceDN w:val="0"/>
        <w:adjustRightInd w:val="0"/>
        <w:spacing w:line="360" w:lineRule="auto"/>
        <w:rPr>
          <w:rFonts w:ascii="宋体" w:cs="宋体"/>
          <w:b/>
          <w:szCs w:val="21"/>
        </w:rPr>
      </w:pPr>
    </w:p>
    <w:p w:rsidR="00B8666E" w:rsidRDefault="0024341D">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rsidR="00B8666E" w:rsidRDefault="0024341D">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rsidR="00B8666E" w:rsidRDefault="0024341D">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rsidR="00B8666E" w:rsidRDefault="0024341D">
      <w:pPr>
        <w:autoSpaceDE w:val="0"/>
        <w:autoSpaceDN w:val="0"/>
        <w:adjustRightInd w:val="0"/>
        <w:spacing w:line="360" w:lineRule="auto"/>
        <w:rPr>
          <w:rFonts w:asci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rsidR="00B8666E" w:rsidRDefault="0024341D">
      <w:pPr>
        <w:pStyle w:val="3"/>
        <w:jc w:val="center"/>
      </w:pPr>
      <w:r>
        <w:rPr>
          <w:szCs w:val="21"/>
        </w:rPr>
        <w:br w:type="page"/>
      </w:r>
      <w:bookmarkStart w:id="68" w:name="_Toc29822893"/>
      <w:r>
        <w:rPr>
          <w:rFonts w:hint="eastAsia"/>
        </w:rPr>
        <w:lastRenderedPageBreak/>
        <w:t>（四）货物分项报价一览表</w:t>
      </w:r>
      <w:bookmarkEnd w:id="68"/>
    </w:p>
    <w:p w:rsidR="00B8666E" w:rsidRDefault="0024341D">
      <w:pPr>
        <w:autoSpaceDE w:val="0"/>
        <w:autoSpaceDN w:val="0"/>
        <w:adjustRightInd w:val="0"/>
        <w:spacing w:line="360" w:lineRule="auto"/>
        <w:rPr>
          <w:rFonts w:ascii="宋体" w:cs="宋体"/>
        </w:rPr>
      </w:pPr>
      <w:r>
        <w:rPr>
          <w:rFonts w:ascii="宋体" w:hAnsi="宋体" w:cs="宋体" w:hint="eastAsia"/>
        </w:rPr>
        <w:t>项目名称：                                                 金额单位：     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B8666E">
        <w:trPr>
          <w:jc w:val="center"/>
        </w:trPr>
        <w:tc>
          <w:tcPr>
            <w:tcW w:w="667" w:type="dxa"/>
            <w:vAlign w:val="center"/>
          </w:tcPr>
          <w:p w:rsidR="00B8666E" w:rsidRDefault="0024341D">
            <w:pPr>
              <w:autoSpaceDE w:val="0"/>
              <w:autoSpaceDN w:val="0"/>
              <w:adjustRightInd w:val="0"/>
              <w:jc w:val="center"/>
              <w:rPr>
                <w:rFonts w:ascii="宋体" w:cs="宋体"/>
              </w:rPr>
            </w:pPr>
            <w:r>
              <w:rPr>
                <w:rFonts w:ascii="宋体" w:hAnsi="宋体" w:cs="宋体" w:hint="eastAsia"/>
              </w:rPr>
              <w:t>序号</w:t>
            </w:r>
          </w:p>
        </w:tc>
        <w:tc>
          <w:tcPr>
            <w:tcW w:w="667" w:type="dxa"/>
            <w:vAlign w:val="center"/>
          </w:tcPr>
          <w:p w:rsidR="00B8666E" w:rsidRDefault="0024341D">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rsidR="00B8666E" w:rsidRDefault="0024341D">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rsidR="00B8666E" w:rsidRDefault="0024341D">
            <w:pPr>
              <w:autoSpaceDE w:val="0"/>
              <w:autoSpaceDN w:val="0"/>
              <w:adjustRightInd w:val="0"/>
              <w:jc w:val="center"/>
              <w:rPr>
                <w:rFonts w:ascii="宋体" w:cs="宋体"/>
              </w:rPr>
            </w:pPr>
            <w:r>
              <w:rPr>
                <w:rFonts w:ascii="宋体" w:hAnsi="宋体" w:cs="宋体" w:hint="eastAsia"/>
              </w:rPr>
              <w:t>单位</w:t>
            </w:r>
          </w:p>
        </w:tc>
        <w:tc>
          <w:tcPr>
            <w:tcW w:w="667" w:type="dxa"/>
            <w:vAlign w:val="center"/>
          </w:tcPr>
          <w:p w:rsidR="00B8666E" w:rsidRDefault="0024341D">
            <w:pPr>
              <w:autoSpaceDE w:val="0"/>
              <w:autoSpaceDN w:val="0"/>
              <w:adjustRightInd w:val="0"/>
              <w:jc w:val="center"/>
              <w:rPr>
                <w:rFonts w:ascii="宋体" w:cs="宋体"/>
              </w:rPr>
            </w:pPr>
            <w:r>
              <w:rPr>
                <w:rFonts w:ascii="宋体" w:hAnsi="宋体" w:cs="宋体" w:hint="eastAsia"/>
              </w:rPr>
              <w:t>数量</w:t>
            </w:r>
          </w:p>
        </w:tc>
        <w:tc>
          <w:tcPr>
            <w:tcW w:w="667" w:type="dxa"/>
            <w:vAlign w:val="center"/>
          </w:tcPr>
          <w:p w:rsidR="00B8666E" w:rsidRDefault="0024341D">
            <w:pPr>
              <w:autoSpaceDE w:val="0"/>
              <w:autoSpaceDN w:val="0"/>
              <w:adjustRightInd w:val="0"/>
              <w:jc w:val="center"/>
              <w:rPr>
                <w:rFonts w:ascii="宋体" w:cs="宋体"/>
              </w:rPr>
            </w:pPr>
            <w:r>
              <w:rPr>
                <w:rFonts w:ascii="宋体" w:hAnsi="宋体" w:cs="宋体" w:hint="eastAsia"/>
              </w:rPr>
              <w:t>单价</w:t>
            </w:r>
          </w:p>
        </w:tc>
        <w:tc>
          <w:tcPr>
            <w:tcW w:w="668" w:type="dxa"/>
            <w:vAlign w:val="center"/>
          </w:tcPr>
          <w:p w:rsidR="00B8666E" w:rsidRDefault="0024341D">
            <w:pPr>
              <w:autoSpaceDE w:val="0"/>
              <w:autoSpaceDN w:val="0"/>
              <w:adjustRightInd w:val="0"/>
              <w:jc w:val="center"/>
              <w:rPr>
                <w:rFonts w:ascii="宋体" w:cs="宋体"/>
              </w:rPr>
            </w:pPr>
            <w:r>
              <w:rPr>
                <w:rFonts w:ascii="宋体" w:hAnsi="宋体" w:cs="宋体" w:hint="eastAsia"/>
              </w:rPr>
              <w:t>总价</w:t>
            </w:r>
          </w:p>
        </w:tc>
        <w:tc>
          <w:tcPr>
            <w:tcW w:w="667" w:type="dxa"/>
            <w:vAlign w:val="center"/>
          </w:tcPr>
          <w:p w:rsidR="00B8666E" w:rsidRDefault="0024341D">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rsidR="00B8666E" w:rsidRDefault="0024341D">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rsidR="00B8666E" w:rsidRDefault="0024341D">
            <w:pPr>
              <w:autoSpaceDE w:val="0"/>
              <w:autoSpaceDN w:val="0"/>
              <w:adjustRightInd w:val="0"/>
              <w:jc w:val="center"/>
              <w:rPr>
                <w:rFonts w:ascii="宋体" w:cs="宋体"/>
              </w:rPr>
            </w:pPr>
            <w:r>
              <w:rPr>
                <w:rFonts w:ascii="宋体" w:hAnsi="宋体" w:cs="宋体" w:hint="eastAsia"/>
              </w:rPr>
              <w:t>税费</w:t>
            </w:r>
          </w:p>
        </w:tc>
        <w:tc>
          <w:tcPr>
            <w:tcW w:w="668" w:type="dxa"/>
            <w:vAlign w:val="center"/>
          </w:tcPr>
          <w:p w:rsidR="00B8666E" w:rsidRDefault="0024341D">
            <w:pPr>
              <w:autoSpaceDE w:val="0"/>
              <w:autoSpaceDN w:val="0"/>
              <w:adjustRightInd w:val="0"/>
              <w:jc w:val="center"/>
              <w:rPr>
                <w:rFonts w:ascii="宋体" w:cs="宋体"/>
              </w:rPr>
            </w:pPr>
            <w:r>
              <w:rPr>
                <w:rFonts w:ascii="宋体" w:hAnsi="宋体" w:cs="宋体" w:hint="eastAsia"/>
              </w:rPr>
              <w:t>合计</w:t>
            </w:r>
          </w:p>
        </w:tc>
        <w:tc>
          <w:tcPr>
            <w:tcW w:w="667" w:type="dxa"/>
            <w:vAlign w:val="center"/>
          </w:tcPr>
          <w:p w:rsidR="00B8666E" w:rsidRDefault="0024341D">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rsidR="00B8666E" w:rsidRDefault="0024341D">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rsidR="00B8666E" w:rsidRDefault="0024341D">
            <w:pPr>
              <w:autoSpaceDE w:val="0"/>
              <w:autoSpaceDN w:val="0"/>
              <w:adjustRightInd w:val="0"/>
              <w:jc w:val="center"/>
              <w:rPr>
                <w:rFonts w:ascii="宋体" w:cs="宋体"/>
              </w:rPr>
            </w:pPr>
            <w:r>
              <w:rPr>
                <w:rFonts w:ascii="宋体" w:hAnsi="宋体" w:cs="宋体" w:hint="eastAsia"/>
              </w:rPr>
              <w:t>备注</w:t>
            </w:r>
          </w:p>
        </w:tc>
      </w:tr>
      <w:tr w:rsidR="00B8666E">
        <w:trPr>
          <w:jc w:val="center"/>
        </w:trPr>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8"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8"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8"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8" w:type="dxa"/>
          </w:tcPr>
          <w:p w:rsidR="00B8666E" w:rsidRDefault="00B8666E">
            <w:pPr>
              <w:autoSpaceDE w:val="0"/>
              <w:autoSpaceDN w:val="0"/>
              <w:adjustRightInd w:val="0"/>
              <w:spacing w:line="360" w:lineRule="auto"/>
              <w:rPr>
                <w:rFonts w:ascii="宋体" w:cs="宋体"/>
              </w:rPr>
            </w:pPr>
          </w:p>
        </w:tc>
      </w:tr>
      <w:tr w:rsidR="00B8666E">
        <w:trPr>
          <w:jc w:val="center"/>
        </w:trPr>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8"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8"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8"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8" w:type="dxa"/>
          </w:tcPr>
          <w:p w:rsidR="00B8666E" w:rsidRDefault="00B8666E">
            <w:pPr>
              <w:autoSpaceDE w:val="0"/>
              <w:autoSpaceDN w:val="0"/>
              <w:adjustRightInd w:val="0"/>
              <w:spacing w:line="360" w:lineRule="auto"/>
              <w:rPr>
                <w:rFonts w:ascii="宋体" w:cs="宋体"/>
              </w:rPr>
            </w:pPr>
          </w:p>
        </w:tc>
      </w:tr>
      <w:tr w:rsidR="00B8666E">
        <w:trPr>
          <w:jc w:val="center"/>
        </w:trPr>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8"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8"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8"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8" w:type="dxa"/>
          </w:tcPr>
          <w:p w:rsidR="00B8666E" w:rsidRDefault="00B8666E">
            <w:pPr>
              <w:autoSpaceDE w:val="0"/>
              <w:autoSpaceDN w:val="0"/>
              <w:adjustRightInd w:val="0"/>
              <w:spacing w:line="360" w:lineRule="auto"/>
              <w:rPr>
                <w:rFonts w:ascii="宋体" w:cs="宋体"/>
              </w:rPr>
            </w:pPr>
          </w:p>
        </w:tc>
      </w:tr>
      <w:tr w:rsidR="00B8666E">
        <w:trPr>
          <w:jc w:val="center"/>
        </w:trPr>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8"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8"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8"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8" w:type="dxa"/>
          </w:tcPr>
          <w:p w:rsidR="00B8666E" w:rsidRDefault="00B8666E">
            <w:pPr>
              <w:autoSpaceDE w:val="0"/>
              <w:autoSpaceDN w:val="0"/>
              <w:adjustRightInd w:val="0"/>
              <w:spacing w:line="360" w:lineRule="auto"/>
              <w:rPr>
                <w:rFonts w:ascii="宋体" w:cs="宋体"/>
              </w:rPr>
            </w:pPr>
          </w:p>
        </w:tc>
      </w:tr>
      <w:tr w:rsidR="00B8666E">
        <w:trPr>
          <w:jc w:val="center"/>
        </w:trPr>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8"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8"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8"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8" w:type="dxa"/>
          </w:tcPr>
          <w:p w:rsidR="00B8666E" w:rsidRDefault="00B8666E">
            <w:pPr>
              <w:autoSpaceDE w:val="0"/>
              <w:autoSpaceDN w:val="0"/>
              <w:adjustRightInd w:val="0"/>
              <w:spacing w:line="360" w:lineRule="auto"/>
              <w:rPr>
                <w:rFonts w:ascii="宋体" w:cs="宋体"/>
              </w:rPr>
            </w:pPr>
          </w:p>
        </w:tc>
      </w:tr>
      <w:tr w:rsidR="00B8666E">
        <w:trPr>
          <w:jc w:val="center"/>
        </w:trPr>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8"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8"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8"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7" w:type="dxa"/>
          </w:tcPr>
          <w:p w:rsidR="00B8666E" w:rsidRDefault="00B8666E">
            <w:pPr>
              <w:autoSpaceDE w:val="0"/>
              <w:autoSpaceDN w:val="0"/>
              <w:adjustRightInd w:val="0"/>
              <w:spacing w:line="360" w:lineRule="auto"/>
              <w:rPr>
                <w:rFonts w:ascii="宋体" w:cs="宋体"/>
              </w:rPr>
            </w:pPr>
          </w:p>
        </w:tc>
        <w:tc>
          <w:tcPr>
            <w:tcW w:w="668" w:type="dxa"/>
          </w:tcPr>
          <w:p w:rsidR="00B8666E" w:rsidRDefault="00B8666E">
            <w:pPr>
              <w:autoSpaceDE w:val="0"/>
              <w:autoSpaceDN w:val="0"/>
              <w:adjustRightInd w:val="0"/>
              <w:spacing w:line="360" w:lineRule="auto"/>
              <w:rPr>
                <w:rFonts w:ascii="宋体" w:cs="宋体"/>
              </w:rPr>
            </w:pPr>
          </w:p>
        </w:tc>
      </w:tr>
    </w:tbl>
    <w:p w:rsidR="00B8666E" w:rsidRDefault="00B8666E">
      <w:pPr>
        <w:rPr>
          <w:rFonts w:ascii="宋体" w:cs="宋体"/>
          <w:b/>
          <w:szCs w:val="21"/>
        </w:rPr>
      </w:pPr>
    </w:p>
    <w:p w:rsidR="00B8666E" w:rsidRDefault="0024341D">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rsidR="00B8666E" w:rsidRDefault="00B8666E">
      <w:pPr>
        <w:autoSpaceDE w:val="0"/>
        <w:autoSpaceDN w:val="0"/>
        <w:adjustRightInd w:val="0"/>
        <w:spacing w:line="360" w:lineRule="auto"/>
        <w:ind w:leftChars="100" w:left="210" w:firstLine="735"/>
        <w:rPr>
          <w:rFonts w:ascii="宋体" w:cs="宋体"/>
          <w:b/>
          <w:szCs w:val="21"/>
        </w:rPr>
      </w:pPr>
    </w:p>
    <w:p w:rsidR="00B8666E" w:rsidRDefault="0024341D">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rsidR="00B8666E" w:rsidRDefault="0024341D">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rsidR="00B8666E" w:rsidRDefault="0024341D">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rsidR="00B8666E" w:rsidRDefault="0024341D">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rsidR="00B8666E" w:rsidRDefault="0024341D">
      <w:pPr>
        <w:widowControl/>
        <w:jc w:val="left"/>
        <w:rPr>
          <w:rFonts w:ascii="宋体" w:cs="宋体"/>
        </w:rPr>
      </w:pPr>
      <w:r>
        <w:rPr>
          <w:rFonts w:ascii="宋体" w:cs="宋体"/>
        </w:rPr>
        <w:br w:type="page"/>
      </w:r>
    </w:p>
    <w:p w:rsidR="00B8666E" w:rsidRDefault="0024341D">
      <w:pPr>
        <w:pStyle w:val="2"/>
        <w:spacing w:before="0" w:after="0" w:line="360" w:lineRule="auto"/>
        <w:ind w:firstLine="0"/>
        <w:rPr>
          <w:rFonts w:ascii="宋体" w:eastAsia="宋体" w:hAnsi="宋体" w:cs="宋体"/>
        </w:rPr>
      </w:pPr>
      <w:bookmarkStart w:id="69" w:name="_Toc8889543"/>
      <w:bookmarkStart w:id="70" w:name="_Toc29822894"/>
      <w:r>
        <w:rPr>
          <w:rFonts w:ascii="宋体" w:eastAsia="宋体" w:hAnsi="宋体" w:cs="宋体" w:hint="eastAsia"/>
        </w:rPr>
        <w:lastRenderedPageBreak/>
        <w:t>五、</w:t>
      </w:r>
      <w:bookmarkStart w:id="71" w:name="_Toc485244144"/>
      <w:bookmarkStart w:id="72" w:name="_Toc485244048"/>
      <w:r>
        <w:rPr>
          <w:rFonts w:ascii="宋体" w:eastAsia="宋体" w:hAnsi="宋体" w:cs="宋体" w:hint="eastAsia"/>
        </w:rPr>
        <w:t>技术规格偏差表</w:t>
      </w:r>
      <w:bookmarkEnd w:id="69"/>
      <w:bookmarkEnd w:id="70"/>
      <w:bookmarkEnd w:id="71"/>
      <w:bookmarkEnd w:id="72"/>
    </w:p>
    <w:p w:rsidR="00B8666E" w:rsidRDefault="00B8666E">
      <w:pPr>
        <w:spacing w:line="360" w:lineRule="auto"/>
        <w:jc w:val="left"/>
        <w:rPr>
          <w:rFonts w:ascii="宋体" w:cs="宋体"/>
          <w:sz w:val="24"/>
          <w:szCs w:val="24"/>
        </w:rPr>
      </w:pPr>
    </w:p>
    <w:p w:rsidR="00B8666E" w:rsidRDefault="0024341D">
      <w:pPr>
        <w:adjustRightInd w:val="0"/>
        <w:snapToGrid w:val="0"/>
        <w:ind w:rightChars="100" w:right="210" w:firstLineChars="100" w:firstLine="240"/>
        <w:rPr>
          <w:rFonts w:ascii="宋体" w:hAnsi="宋体" w:cs="宋体"/>
          <w:sz w:val="24"/>
          <w:szCs w:val="24"/>
        </w:rPr>
      </w:pPr>
      <w:r>
        <w:rPr>
          <w:rFonts w:ascii="宋体" w:hAnsi="宋体" w:cs="宋体" w:hint="eastAsia"/>
          <w:sz w:val="24"/>
          <w:szCs w:val="24"/>
        </w:rPr>
        <w:t>项目名称：                                      金额单位：    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B8666E">
        <w:trPr>
          <w:cantSplit/>
          <w:trHeight w:val="340"/>
        </w:trPr>
        <w:tc>
          <w:tcPr>
            <w:tcW w:w="387" w:type="dxa"/>
            <w:vMerge w:val="restart"/>
            <w:tcBorders>
              <w:top w:val="single" w:sz="4" w:space="0" w:color="auto"/>
              <w:right w:val="single" w:sz="4" w:space="0" w:color="auto"/>
            </w:tcBorders>
            <w:vAlign w:val="center"/>
          </w:tcPr>
          <w:p w:rsidR="00B8666E" w:rsidRDefault="0024341D">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B8666E" w:rsidRDefault="0024341D">
            <w:pPr>
              <w:jc w:val="center"/>
              <w:rPr>
                <w:rFonts w:ascii="宋体" w:cs="宋体"/>
                <w:b/>
                <w:sz w:val="24"/>
              </w:rPr>
            </w:pPr>
            <w:r>
              <w:rPr>
                <w:rFonts w:ascii="宋体" w:hAnsi="宋体" w:cs="宋体" w:hint="eastAsia"/>
                <w:b/>
                <w:sz w:val="24"/>
              </w:rPr>
              <w:t>货物名称</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B8666E" w:rsidRDefault="0024341D">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rsidR="00B8666E" w:rsidRDefault="0024341D">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rsidR="00B8666E" w:rsidRDefault="0024341D">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rsidR="00B8666E" w:rsidRDefault="0024341D">
            <w:pPr>
              <w:jc w:val="center"/>
              <w:rPr>
                <w:rFonts w:ascii="宋体" w:cs="宋体"/>
                <w:b/>
                <w:sz w:val="24"/>
              </w:rPr>
            </w:pPr>
            <w:r>
              <w:rPr>
                <w:rFonts w:ascii="宋体" w:hAnsi="宋体" w:cs="宋体" w:hint="eastAsia"/>
                <w:b/>
                <w:sz w:val="24"/>
              </w:rPr>
              <w:t>备注</w:t>
            </w:r>
          </w:p>
        </w:tc>
      </w:tr>
      <w:tr w:rsidR="00B8666E">
        <w:trPr>
          <w:cantSplit/>
          <w:trHeight w:val="340"/>
        </w:trPr>
        <w:tc>
          <w:tcPr>
            <w:tcW w:w="387" w:type="dxa"/>
            <w:vMerge/>
            <w:tcBorders>
              <w:bottom w:val="single" w:sz="4" w:space="0" w:color="auto"/>
              <w:right w:val="single" w:sz="4" w:space="0" w:color="auto"/>
            </w:tcBorders>
            <w:vAlign w:val="center"/>
          </w:tcPr>
          <w:p w:rsidR="00B8666E" w:rsidRDefault="00B8666E">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rsidR="00B8666E" w:rsidRDefault="00B8666E">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B8666E" w:rsidRDefault="0024341D">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rsidR="00B8666E" w:rsidRDefault="0024341D">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rsidR="00B8666E" w:rsidRDefault="00B8666E">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rsidR="00B8666E" w:rsidRDefault="00B8666E">
            <w:pPr>
              <w:jc w:val="center"/>
              <w:rPr>
                <w:rFonts w:ascii="宋体" w:cs="宋体"/>
                <w:sz w:val="24"/>
              </w:rPr>
            </w:pPr>
          </w:p>
        </w:tc>
        <w:tc>
          <w:tcPr>
            <w:tcW w:w="773" w:type="dxa"/>
            <w:vMerge/>
            <w:tcBorders>
              <w:left w:val="single" w:sz="4" w:space="0" w:color="auto"/>
              <w:bottom w:val="single" w:sz="4" w:space="0" w:color="auto"/>
            </w:tcBorders>
            <w:vAlign w:val="center"/>
          </w:tcPr>
          <w:p w:rsidR="00B8666E" w:rsidRDefault="00B8666E">
            <w:pPr>
              <w:jc w:val="center"/>
              <w:rPr>
                <w:rFonts w:ascii="宋体" w:cs="宋体"/>
                <w:sz w:val="24"/>
              </w:rPr>
            </w:pPr>
          </w:p>
        </w:tc>
      </w:tr>
      <w:tr w:rsidR="00B8666E">
        <w:trPr>
          <w:cantSplit/>
          <w:trHeight w:val="309"/>
        </w:trPr>
        <w:tc>
          <w:tcPr>
            <w:tcW w:w="387" w:type="dxa"/>
            <w:tcBorders>
              <w:top w:val="single" w:sz="4" w:space="0" w:color="auto"/>
              <w:bottom w:val="single" w:sz="4" w:space="0" w:color="auto"/>
              <w:right w:val="single" w:sz="4" w:space="0" w:color="auto"/>
            </w:tcBorders>
            <w:vAlign w:val="center"/>
          </w:tcPr>
          <w:p w:rsidR="00B8666E" w:rsidRDefault="0024341D">
            <w:pPr>
              <w:jc w:val="center"/>
              <w:rPr>
                <w:rFonts w:ascii="宋体" w:hAns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rsidR="00B8666E" w:rsidRDefault="0024341D">
            <w:pPr>
              <w:rPr>
                <w:rFonts w:ascii="宋体" w:hAns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rsidR="00B8666E" w:rsidRDefault="00B8666E">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B8666E" w:rsidRDefault="00B8666E">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B8666E" w:rsidRDefault="00B8666E">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B8666E" w:rsidRDefault="00B8666E">
            <w:pPr>
              <w:rPr>
                <w:rFonts w:ascii="宋体" w:hAnsi="宋体" w:cs="宋体"/>
                <w:sz w:val="24"/>
              </w:rPr>
            </w:pPr>
          </w:p>
        </w:tc>
        <w:tc>
          <w:tcPr>
            <w:tcW w:w="773" w:type="dxa"/>
            <w:tcBorders>
              <w:top w:val="single" w:sz="4" w:space="0" w:color="auto"/>
              <w:left w:val="single" w:sz="4" w:space="0" w:color="auto"/>
              <w:bottom w:val="single" w:sz="4" w:space="0" w:color="auto"/>
            </w:tcBorders>
          </w:tcPr>
          <w:p w:rsidR="00B8666E" w:rsidRDefault="00B8666E">
            <w:pPr>
              <w:rPr>
                <w:rFonts w:ascii="宋体" w:hAnsi="宋体" w:cs="宋体"/>
                <w:sz w:val="24"/>
              </w:rPr>
            </w:pPr>
          </w:p>
        </w:tc>
      </w:tr>
      <w:tr w:rsidR="00B8666E">
        <w:trPr>
          <w:cantSplit/>
          <w:trHeight w:val="309"/>
        </w:trPr>
        <w:tc>
          <w:tcPr>
            <w:tcW w:w="387" w:type="dxa"/>
            <w:tcBorders>
              <w:top w:val="single" w:sz="4" w:space="0" w:color="auto"/>
              <w:bottom w:val="single" w:sz="4" w:space="0" w:color="auto"/>
              <w:right w:val="single" w:sz="4" w:space="0" w:color="auto"/>
            </w:tcBorders>
            <w:vAlign w:val="center"/>
          </w:tcPr>
          <w:p w:rsidR="00B8666E" w:rsidRDefault="0024341D">
            <w:pPr>
              <w:jc w:val="center"/>
              <w:rPr>
                <w:rFonts w:ascii="宋体" w:hAns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rsidR="00B8666E" w:rsidRDefault="0024341D">
            <w:pPr>
              <w:rPr>
                <w:rFonts w:ascii="宋体" w:hAns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rsidR="00B8666E" w:rsidRDefault="00B8666E">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B8666E" w:rsidRDefault="00B8666E">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B8666E" w:rsidRDefault="00B8666E">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B8666E" w:rsidRDefault="00B8666E">
            <w:pPr>
              <w:rPr>
                <w:rFonts w:ascii="宋体" w:hAnsi="宋体" w:cs="宋体"/>
                <w:sz w:val="24"/>
              </w:rPr>
            </w:pPr>
          </w:p>
        </w:tc>
        <w:tc>
          <w:tcPr>
            <w:tcW w:w="773" w:type="dxa"/>
            <w:tcBorders>
              <w:top w:val="single" w:sz="4" w:space="0" w:color="auto"/>
              <w:left w:val="single" w:sz="4" w:space="0" w:color="auto"/>
              <w:bottom w:val="single" w:sz="4" w:space="0" w:color="auto"/>
            </w:tcBorders>
          </w:tcPr>
          <w:p w:rsidR="00B8666E" w:rsidRDefault="00B8666E">
            <w:pPr>
              <w:rPr>
                <w:rFonts w:ascii="宋体" w:hAnsi="宋体" w:cs="宋体"/>
                <w:sz w:val="24"/>
              </w:rPr>
            </w:pPr>
          </w:p>
        </w:tc>
      </w:tr>
      <w:tr w:rsidR="00B8666E">
        <w:trPr>
          <w:cantSplit/>
          <w:trHeight w:val="325"/>
        </w:trPr>
        <w:tc>
          <w:tcPr>
            <w:tcW w:w="387" w:type="dxa"/>
            <w:tcBorders>
              <w:top w:val="single" w:sz="4" w:space="0" w:color="auto"/>
              <w:bottom w:val="single" w:sz="4" w:space="0" w:color="auto"/>
              <w:right w:val="single" w:sz="4" w:space="0" w:color="auto"/>
            </w:tcBorders>
            <w:vAlign w:val="center"/>
          </w:tcPr>
          <w:p w:rsidR="00B8666E" w:rsidRDefault="00B8666E">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B8666E" w:rsidRDefault="0024341D">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773" w:type="dxa"/>
            <w:tcBorders>
              <w:top w:val="single" w:sz="4" w:space="0" w:color="auto"/>
              <w:left w:val="single" w:sz="4" w:space="0" w:color="auto"/>
              <w:bottom w:val="single" w:sz="4" w:space="0" w:color="auto"/>
            </w:tcBorders>
          </w:tcPr>
          <w:p w:rsidR="00B8666E" w:rsidRDefault="00B8666E">
            <w:pPr>
              <w:rPr>
                <w:rFonts w:ascii="宋体" w:cs="宋体"/>
                <w:sz w:val="24"/>
              </w:rPr>
            </w:pPr>
          </w:p>
        </w:tc>
      </w:tr>
      <w:tr w:rsidR="00B8666E">
        <w:trPr>
          <w:cantSplit/>
          <w:trHeight w:val="309"/>
        </w:trPr>
        <w:tc>
          <w:tcPr>
            <w:tcW w:w="387" w:type="dxa"/>
            <w:tcBorders>
              <w:top w:val="single" w:sz="4" w:space="0" w:color="auto"/>
              <w:bottom w:val="single" w:sz="4" w:space="0" w:color="auto"/>
              <w:right w:val="single" w:sz="4" w:space="0" w:color="auto"/>
            </w:tcBorders>
          </w:tcPr>
          <w:p w:rsidR="00B8666E" w:rsidRDefault="00B8666E">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773" w:type="dxa"/>
            <w:tcBorders>
              <w:top w:val="single" w:sz="4" w:space="0" w:color="auto"/>
              <w:left w:val="single" w:sz="4" w:space="0" w:color="auto"/>
              <w:bottom w:val="single" w:sz="4" w:space="0" w:color="auto"/>
            </w:tcBorders>
          </w:tcPr>
          <w:p w:rsidR="00B8666E" w:rsidRDefault="00B8666E">
            <w:pPr>
              <w:rPr>
                <w:rFonts w:ascii="宋体" w:cs="宋体"/>
                <w:sz w:val="24"/>
              </w:rPr>
            </w:pPr>
          </w:p>
        </w:tc>
      </w:tr>
      <w:tr w:rsidR="00B8666E">
        <w:trPr>
          <w:cantSplit/>
          <w:trHeight w:val="325"/>
        </w:trPr>
        <w:tc>
          <w:tcPr>
            <w:tcW w:w="387" w:type="dxa"/>
            <w:tcBorders>
              <w:top w:val="single" w:sz="4" w:space="0" w:color="auto"/>
              <w:bottom w:val="single" w:sz="4" w:space="0" w:color="auto"/>
              <w:right w:val="single" w:sz="4" w:space="0" w:color="auto"/>
            </w:tcBorders>
          </w:tcPr>
          <w:p w:rsidR="00B8666E" w:rsidRDefault="00B8666E">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773" w:type="dxa"/>
            <w:tcBorders>
              <w:top w:val="single" w:sz="4" w:space="0" w:color="auto"/>
              <w:left w:val="single" w:sz="4" w:space="0" w:color="auto"/>
              <w:bottom w:val="single" w:sz="4" w:space="0" w:color="auto"/>
            </w:tcBorders>
          </w:tcPr>
          <w:p w:rsidR="00B8666E" w:rsidRDefault="00B8666E">
            <w:pPr>
              <w:rPr>
                <w:rFonts w:ascii="宋体" w:cs="宋体"/>
                <w:sz w:val="24"/>
              </w:rPr>
            </w:pPr>
          </w:p>
        </w:tc>
      </w:tr>
      <w:tr w:rsidR="00B8666E">
        <w:trPr>
          <w:cantSplit/>
          <w:trHeight w:val="309"/>
        </w:trPr>
        <w:tc>
          <w:tcPr>
            <w:tcW w:w="387" w:type="dxa"/>
            <w:tcBorders>
              <w:top w:val="single" w:sz="4" w:space="0" w:color="auto"/>
              <w:bottom w:val="single" w:sz="4" w:space="0" w:color="auto"/>
              <w:right w:val="single" w:sz="4" w:space="0" w:color="auto"/>
            </w:tcBorders>
          </w:tcPr>
          <w:p w:rsidR="00B8666E" w:rsidRDefault="00B8666E">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773" w:type="dxa"/>
            <w:tcBorders>
              <w:top w:val="single" w:sz="4" w:space="0" w:color="auto"/>
              <w:left w:val="single" w:sz="4" w:space="0" w:color="auto"/>
              <w:bottom w:val="single" w:sz="4" w:space="0" w:color="auto"/>
            </w:tcBorders>
          </w:tcPr>
          <w:p w:rsidR="00B8666E" w:rsidRDefault="00B8666E">
            <w:pPr>
              <w:rPr>
                <w:rFonts w:ascii="宋体" w:cs="宋体"/>
                <w:sz w:val="24"/>
              </w:rPr>
            </w:pPr>
          </w:p>
        </w:tc>
      </w:tr>
      <w:tr w:rsidR="00B8666E">
        <w:trPr>
          <w:cantSplit/>
          <w:trHeight w:val="325"/>
        </w:trPr>
        <w:tc>
          <w:tcPr>
            <w:tcW w:w="387" w:type="dxa"/>
            <w:tcBorders>
              <w:top w:val="single" w:sz="4" w:space="0" w:color="auto"/>
              <w:bottom w:val="single" w:sz="4" w:space="0" w:color="auto"/>
              <w:right w:val="single" w:sz="4" w:space="0" w:color="auto"/>
            </w:tcBorders>
          </w:tcPr>
          <w:p w:rsidR="00B8666E" w:rsidRDefault="00B8666E">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773" w:type="dxa"/>
            <w:tcBorders>
              <w:top w:val="single" w:sz="4" w:space="0" w:color="auto"/>
              <w:left w:val="single" w:sz="4" w:space="0" w:color="auto"/>
              <w:bottom w:val="single" w:sz="4" w:space="0" w:color="auto"/>
            </w:tcBorders>
          </w:tcPr>
          <w:p w:rsidR="00B8666E" w:rsidRDefault="00B8666E">
            <w:pPr>
              <w:rPr>
                <w:rFonts w:ascii="宋体" w:cs="宋体"/>
                <w:sz w:val="24"/>
              </w:rPr>
            </w:pPr>
          </w:p>
        </w:tc>
      </w:tr>
      <w:tr w:rsidR="00B8666E">
        <w:trPr>
          <w:cantSplit/>
          <w:trHeight w:val="325"/>
        </w:trPr>
        <w:tc>
          <w:tcPr>
            <w:tcW w:w="387" w:type="dxa"/>
            <w:tcBorders>
              <w:top w:val="single" w:sz="4" w:space="0" w:color="auto"/>
              <w:bottom w:val="single" w:sz="4" w:space="0" w:color="auto"/>
              <w:right w:val="single" w:sz="4" w:space="0" w:color="auto"/>
            </w:tcBorders>
          </w:tcPr>
          <w:p w:rsidR="00B8666E" w:rsidRDefault="00B8666E">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773" w:type="dxa"/>
            <w:tcBorders>
              <w:top w:val="single" w:sz="4" w:space="0" w:color="auto"/>
              <w:left w:val="single" w:sz="4" w:space="0" w:color="auto"/>
              <w:bottom w:val="single" w:sz="4" w:space="0" w:color="auto"/>
            </w:tcBorders>
          </w:tcPr>
          <w:p w:rsidR="00B8666E" w:rsidRDefault="00B8666E">
            <w:pPr>
              <w:rPr>
                <w:rFonts w:ascii="宋体" w:cs="宋体"/>
                <w:sz w:val="24"/>
              </w:rPr>
            </w:pPr>
          </w:p>
        </w:tc>
      </w:tr>
      <w:tr w:rsidR="00B8666E">
        <w:trPr>
          <w:cantSplit/>
          <w:trHeight w:val="309"/>
        </w:trPr>
        <w:tc>
          <w:tcPr>
            <w:tcW w:w="387" w:type="dxa"/>
            <w:tcBorders>
              <w:top w:val="single" w:sz="4" w:space="0" w:color="auto"/>
              <w:bottom w:val="single" w:sz="4" w:space="0" w:color="auto"/>
              <w:right w:val="single" w:sz="4" w:space="0" w:color="auto"/>
            </w:tcBorders>
          </w:tcPr>
          <w:p w:rsidR="00B8666E" w:rsidRDefault="00B8666E">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773" w:type="dxa"/>
            <w:tcBorders>
              <w:top w:val="single" w:sz="4" w:space="0" w:color="auto"/>
              <w:left w:val="single" w:sz="4" w:space="0" w:color="auto"/>
              <w:bottom w:val="single" w:sz="4" w:space="0" w:color="auto"/>
            </w:tcBorders>
          </w:tcPr>
          <w:p w:rsidR="00B8666E" w:rsidRDefault="00B8666E">
            <w:pPr>
              <w:rPr>
                <w:rFonts w:ascii="宋体" w:cs="宋体"/>
                <w:sz w:val="24"/>
              </w:rPr>
            </w:pPr>
          </w:p>
        </w:tc>
      </w:tr>
      <w:tr w:rsidR="00B8666E">
        <w:trPr>
          <w:cantSplit/>
          <w:trHeight w:val="325"/>
        </w:trPr>
        <w:tc>
          <w:tcPr>
            <w:tcW w:w="387" w:type="dxa"/>
            <w:tcBorders>
              <w:top w:val="single" w:sz="4" w:space="0" w:color="auto"/>
              <w:bottom w:val="single" w:sz="4" w:space="0" w:color="auto"/>
              <w:right w:val="single" w:sz="4" w:space="0" w:color="auto"/>
            </w:tcBorders>
          </w:tcPr>
          <w:p w:rsidR="00B8666E" w:rsidRDefault="00B8666E">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B8666E" w:rsidRDefault="00B8666E">
            <w:pPr>
              <w:rPr>
                <w:rFonts w:ascii="宋体" w:cs="宋体"/>
                <w:sz w:val="24"/>
              </w:rPr>
            </w:pPr>
          </w:p>
        </w:tc>
        <w:tc>
          <w:tcPr>
            <w:tcW w:w="773" w:type="dxa"/>
            <w:tcBorders>
              <w:top w:val="single" w:sz="4" w:space="0" w:color="auto"/>
              <w:left w:val="single" w:sz="4" w:space="0" w:color="auto"/>
              <w:bottom w:val="single" w:sz="4" w:space="0" w:color="auto"/>
            </w:tcBorders>
          </w:tcPr>
          <w:p w:rsidR="00B8666E" w:rsidRDefault="00B8666E">
            <w:pPr>
              <w:rPr>
                <w:rFonts w:ascii="宋体" w:cs="宋体"/>
                <w:sz w:val="24"/>
              </w:rPr>
            </w:pPr>
          </w:p>
        </w:tc>
      </w:tr>
    </w:tbl>
    <w:p w:rsidR="00B8666E" w:rsidRDefault="00B8666E">
      <w:pPr>
        <w:adjustRightInd w:val="0"/>
        <w:snapToGrid w:val="0"/>
        <w:rPr>
          <w:rFonts w:ascii="宋体" w:cs="宋体"/>
          <w:sz w:val="24"/>
        </w:rPr>
      </w:pPr>
    </w:p>
    <w:p w:rsidR="00B8666E" w:rsidRDefault="00B8666E">
      <w:pPr>
        <w:adjustRightInd w:val="0"/>
        <w:snapToGrid w:val="0"/>
        <w:rPr>
          <w:rFonts w:ascii="宋体" w:cs="宋体"/>
          <w:sz w:val="24"/>
        </w:rPr>
      </w:pPr>
    </w:p>
    <w:p w:rsidR="00B8666E" w:rsidRDefault="0024341D">
      <w:pPr>
        <w:adjustRightInd w:val="0"/>
        <w:snapToGrid w:val="0"/>
        <w:rPr>
          <w:rFonts w:ascii="宋体" w:cs="宋体"/>
          <w:b/>
          <w:szCs w:val="21"/>
        </w:rPr>
      </w:pPr>
      <w:r>
        <w:rPr>
          <w:rFonts w:ascii="宋体" w:hAnsi="宋体" w:cs="宋体" w:hint="eastAsia"/>
          <w:b/>
          <w:szCs w:val="21"/>
        </w:rPr>
        <w:t>法定代表人（签字或盖章）：</w:t>
      </w:r>
    </w:p>
    <w:p w:rsidR="00B8666E" w:rsidRDefault="00B8666E">
      <w:pPr>
        <w:adjustRightInd w:val="0"/>
        <w:snapToGrid w:val="0"/>
        <w:rPr>
          <w:rFonts w:ascii="宋体" w:cs="宋体"/>
          <w:b/>
          <w:szCs w:val="21"/>
        </w:rPr>
      </w:pPr>
    </w:p>
    <w:p w:rsidR="00B8666E" w:rsidRDefault="0024341D">
      <w:pPr>
        <w:adjustRightInd w:val="0"/>
        <w:snapToGrid w:val="0"/>
        <w:rPr>
          <w:rFonts w:ascii="宋体" w:cs="宋体"/>
          <w:sz w:val="24"/>
        </w:rPr>
      </w:pPr>
      <w:r>
        <w:rPr>
          <w:rFonts w:ascii="宋体" w:hAnsi="宋体" w:cs="宋体" w:hint="eastAsia"/>
          <w:b/>
          <w:szCs w:val="21"/>
        </w:rPr>
        <w:t>谈判供应商（盖章）：</w:t>
      </w:r>
    </w:p>
    <w:p w:rsidR="00B8666E" w:rsidRDefault="00B8666E">
      <w:pPr>
        <w:adjustRightInd w:val="0"/>
        <w:snapToGrid w:val="0"/>
        <w:rPr>
          <w:rFonts w:ascii="宋体" w:cs="宋体"/>
          <w:sz w:val="24"/>
        </w:rPr>
      </w:pPr>
    </w:p>
    <w:p w:rsidR="00B8666E" w:rsidRDefault="00B8666E">
      <w:pPr>
        <w:adjustRightInd w:val="0"/>
        <w:snapToGrid w:val="0"/>
        <w:rPr>
          <w:rFonts w:ascii="宋体" w:cs="宋体"/>
          <w:sz w:val="24"/>
        </w:rPr>
      </w:pPr>
    </w:p>
    <w:p w:rsidR="00B8666E" w:rsidRDefault="00B8666E">
      <w:pPr>
        <w:adjustRightInd w:val="0"/>
        <w:snapToGrid w:val="0"/>
        <w:rPr>
          <w:rFonts w:ascii="宋体" w:cs="宋体"/>
          <w:sz w:val="24"/>
        </w:rPr>
      </w:pPr>
    </w:p>
    <w:p w:rsidR="00B8666E" w:rsidRDefault="0024341D">
      <w:pPr>
        <w:rPr>
          <w:rFonts w:ascii="宋体" w:cs="宋体"/>
          <w:sz w:val="24"/>
        </w:rPr>
      </w:pPr>
      <w:r>
        <w:rPr>
          <w:rFonts w:ascii="宋体" w:hAnsi="宋体" w:cs="宋体" w:hint="eastAsia"/>
          <w:sz w:val="24"/>
        </w:rPr>
        <w:t>说明：</w:t>
      </w:r>
    </w:p>
    <w:p w:rsidR="00B8666E" w:rsidRDefault="0024341D">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rsidR="00B8666E" w:rsidRDefault="0024341D">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rsidR="00B8666E" w:rsidRDefault="0024341D">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rsidR="00B8666E" w:rsidRDefault="0024341D">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3" w:name="_Toc8889544"/>
      <w:bookmarkStart w:id="74" w:name="_Toc29822895"/>
      <w:r>
        <w:rPr>
          <w:rFonts w:ascii="宋体" w:eastAsia="宋体" w:hAnsi="宋体" w:cs="宋体" w:hint="eastAsia"/>
        </w:rPr>
        <w:lastRenderedPageBreak/>
        <w:t>六、商务条款偏差表</w:t>
      </w:r>
      <w:bookmarkEnd w:id="73"/>
      <w:bookmarkEnd w:id="74"/>
    </w:p>
    <w:p w:rsidR="00B8666E" w:rsidRDefault="0024341D">
      <w:pPr>
        <w:adjustRightInd w:val="0"/>
        <w:snapToGrid w:val="0"/>
        <w:ind w:rightChars="100" w:right="210" w:firstLineChars="100" w:firstLine="210"/>
        <w:rPr>
          <w:rFonts w:ascii="宋体" w:cs="宋体"/>
          <w:sz w:val="24"/>
        </w:rPr>
      </w:pPr>
      <w:r>
        <w:rPr>
          <w:rFonts w:ascii="宋体" w:hAnsi="宋体" w:cs="宋体" w:hint="eastAsia"/>
          <w:szCs w:val="21"/>
        </w:rPr>
        <w:t>项目名称：                                                       金额单位：元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B8666E">
        <w:trPr>
          <w:trHeight w:val="624"/>
          <w:jc w:val="center"/>
        </w:trPr>
        <w:tc>
          <w:tcPr>
            <w:tcW w:w="959" w:type="dxa"/>
            <w:vAlign w:val="center"/>
          </w:tcPr>
          <w:p w:rsidR="00B8666E" w:rsidRDefault="0024341D">
            <w:pPr>
              <w:jc w:val="center"/>
              <w:rPr>
                <w:rFonts w:ascii="宋体" w:cs="宋体"/>
                <w:b/>
                <w:sz w:val="24"/>
              </w:rPr>
            </w:pPr>
            <w:r>
              <w:rPr>
                <w:rFonts w:ascii="宋体" w:hAnsi="宋体" w:cs="宋体" w:hint="eastAsia"/>
                <w:b/>
                <w:sz w:val="24"/>
              </w:rPr>
              <w:t>序号</w:t>
            </w:r>
          </w:p>
        </w:tc>
        <w:tc>
          <w:tcPr>
            <w:tcW w:w="1777" w:type="dxa"/>
            <w:vAlign w:val="center"/>
          </w:tcPr>
          <w:p w:rsidR="00B8666E" w:rsidRDefault="0024341D">
            <w:pPr>
              <w:jc w:val="center"/>
              <w:rPr>
                <w:rFonts w:ascii="宋体" w:cs="宋体"/>
                <w:b/>
                <w:sz w:val="24"/>
              </w:rPr>
            </w:pPr>
            <w:r>
              <w:rPr>
                <w:rFonts w:ascii="宋体" w:hAnsi="宋体" w:cs="宋体" w:hint="eastAsia"/>
                <w:b/>
                <w:sz w:val="24"/>
              </w:rPr>
              <w:t>内容</w:t>
            </w:r>
          </w:p>
        </w:tc>
        <w:tc>
          <w:tcPr>
            <w:tcW w:w="1369" w:type="dxa"/>
            <w:vAlign w:val="center"/>
          </w:tcPr>
          <w:p w:rsidR="00B8666E" w:rsidRDefault="0024341D">
            <w:pPr>
              <w:jc w:val="center"/>
              <w:rPr>
                <w:rFonts w:ascii="宋体" w:cs="宋体"/>
                <w:b/>
                <w:sz w:val="24"/>
              </w:rPr>
            </w:pPr>
            <w:r>
              <w:rPr>
                <w:rFonts w:ascii="宋体" w:hAnsi="宋体" w:cs="宋体" w:hint="eastAsia"/>
                <w:b/>
                <w:sz w:val="24"/>
              </w:rPr>
              <w:t>谈判要求</w:t>
            </w:r>
          </w:p>
        </w:tc>
        <w:tc>
          <w:tcPr>
            <w:tcW w:w="1368" w:type="dxa"/>
            <w:vAlign w:val="center"/>
          </w:tcPr>
          <w:p w:rsidR="00B8666E" w:rsidRDefault="0024341D">
            <w:pPr>
              <w:jc w:val="center"/>
              <w:rPr>
                <w:rFonts w:ascii="宋体" w:cs="宋体"/>
                <w:b/>
                <w:sz w:val="24"/>
              </w:rPr>
            </w:pPr>
            <w:r>
              <w:rPr>
                <w:rFonts w:ascii="宋体" w:hAnsi="宋体" w:cs="宋体" w:hint="eastAsia"/>
                <w:b/>
                <w:sz w:val="24"/>
              </w:rPr>
              <w:t>谈判响应</w:t>
            </w:r>
          </w:p>
        </w:tc>
        <w:tc>
          <w:tcPr>
            <w:tcW w:w="1368" w:type="dxa"/>
            <w:vAlign w:val="center"/>
          </w:tcPr>
          <w:p w:rsidR="00B8666E" w:rsidRDefault="0024341D">
            <w:pPr>
              <w:jc w:val="center"/>
              <w:rPr>
                <w:rFonts w:ascii="宋体" w:cs="宋体"/>
                <w:b/>
                <w:sz w:val="24"/>
              </w:rPr>
            </w:pPr>
            <w:r>
              <w:rPr>
                <w:rFonts w:ascii="宋体" w:hAnsi="宋体" w:cs="宋体" w:hint="eastAsia"/>
                <w:b/>
                <w:sz w:val="24"/>
              </w:rPr>
              <w:t>是否偏离</w:t>
            </w:r>
          </w:p>
        </w:tc>
        <w:tc>
          <w:tcPr>
            <w:tcW w:w="1369" w:type="dxa"/>
            <w:vAlign w:val="center"/>
          </w:tcPr>
          <w:p w:rsidR="00B8666E" w:rsidRDefault="0024341D">
            <w:pPr>
              <w:jc w:val="center"/>
              <w:rPr>
                <w:rFonts w:ascii="宋体" w:cs="宋体"/>
                <w:b/>
                <w:sz w:val="24"/>
              </w:rPr>
            </w:pPr>
            <w:r>
              <w:rPr>
                <w:rFonts w:ascii="宋体" w:hAnsi="宋体" w:cs="宋体" w:hint="eastAsia"/>
                <w:b/>
                <w:sz w:val="24"/>
              </w:rPr>
              <w:t>备注</w:t>
            </w:r>
          </w:p>
        </w:tc>
      </w:tr>
      <w:tr w:rsidR="00B8666E">
        <w:trPr>
          <w:trHeight w:val="624"/>
          <w:jc w:val="center"/>
        </w:trPr>
        <w:tc>
          <w:tcPr>
            <w:tcW w:w="959" w:type="dxa"/>
            <w:vAlign w:val="center"/>
          </w:tcPr>
          <w:p w:rsidR="00B8666E" w:rsidRDefault="0024341D">
            <w:pPr>
              <w:jc w:val="center"/>
              <w:rPr>
                <w:rFonts w:ascii="宋体" w:hAnsi="宋体" w:cs="宋体"/>
                <w:sz w:val="24"/>
              </w:rPr>
            </w:pPr>
            <w:r>
              <w:rPr>
                <w:rFonts w:ascii="宋体" w:hAnsi="宋体" w:cs="宋体" w:hint="eastAsia"/>
                <w:sz w:val="24"/>
              </w:rPr>
              <w:t>1</w:t>
            </w:r>
          </w:p>
        </w:tc>
        <w:tc>
          <w:tcPr>
            <w:tcW w:w="1777" w:type="dxa"/>
            <w:vAlign w:val="center"/>
          </w:tcPr>
          <w:p w:rsidR="00B8666E" w:rsidRDefault="0024341D">
            <w:pPr>
              <w:jc w:val="center"/>
              <w:rPr>
                <w:rFonts w:ascii="宋体" w:cs="宋体"/>
                <w:sz w:val="24"/>
              </w:rPr>
            </w:pPr>
            <w:r>
              <w:rPr>
                <w:rFonts w:ascii="宋体" w:hAnsi="宋体" w:cs="宋体" w:hint="eastAsia"/>
                <w:sz w:val="24"/>
              </w:rPr>
              <w:t>交货期</w:t>
            </w:r>
          </w:p>
        </w:tc>
        <w:tc>
          <w:tcPr>
            <w:tcW w:w="1369" w:type="dxa"/>
          </w:tcPr>
          <w:p w:rsidR="00B8666E" w:rsidRDefault="00B8666E">
            <w:pPr>
              <w:rPr>
                <w:rFonts w:ascii="宋体" w:cs="宋体"/>
                <w:sz w:val="24"/>
              </w:rPr>
            </w:pPr>
          </w:p>
        </w:tc>
        <w:tc>
          <w:tcPr>
            <w:tcW w:w="1368" w:type="dxa"/>
          </w:tcPr>
          <w:p w:rsidR="00B8666E" w:rsidRDefault="00B8666E">
            <w:pPr>
              <w:rPr>
                <w:rFonts w:ascii="宋体" w:cs="宋体"/>
                <w:sz w:val="24"/>
              </w:rPr>
            </w:pPr>
          </w:p>
        </w:tc>
        <w:tc>
          <w:tcPr>
            <w:tcW w:w="1368" w:type="dxa"/>
          </w:tcPr>
          <w:p w:rsidR="00B8666E" w:rsidRDefault="00B8666E">
            <w:pPr>
              <w:rPr>
                <w:rFonts w:ascii="宋体" w:cs="宋体"/>
                <w:sz w:val="24"/>
              </w:rPr>
            </w:pPr>
          </w:p>
        </w:tc>
        <w:tc>
          <w:tcPr>
            <w:tcW w:w="1369" w:type="dxa"/>
          </w:tcPr>
          <w:p w:rsidR="00B8666E" w:rsidRDefault="00B8666E">
            <w:pPr>
              <w:rPr>
                <w:rFonts w:ascii="宋体" w:cs="宋体"/>
                <w:sz w:val="24"/>
              </w:rPr>
            </w:pPr>
          </w:p>
        </w:tc>
      </w:tr>
      <w:tr w:rsidR="00B8666E">
        <w:trPr>
          <w:trHeight w:val="624"/>
          <w:jc w:val="center"/>
        </w:trPr>
        <w:tc>
          <w:tcPr>
            <w:tcW w:w="959" w:type="dxa"/>
            <w:vAlign w:val="center"/>
          </w:tcPr>
          <w:p w:rsidR="00B8666E" w:rsidRDefault="0024341D">
            <w:pPr>
              <w:jc w:val="center"/>
              <w:rPr>
                <w:rFonts w:ascii="宋体" w:hAnsi="宋体" w:cs="宋体"/>
                <w:sz w:val="24"/>
              </w:rPr>
            </w:pPr>
            <w:r>
              <w:rPr>
                <w:rFonts w:ascii="宋体" w:hAnsi="宋体" w:cs="宋体" w:hint="eastAsia"/>
                <w:sz w:val="24"/>
              </w:rPr>
              <w:t>2</w:t>
            </w:r>
          </w:p>
        </w:tc>
        <w:tc>
          <w:tcPr>
            <w:tcW w:w="1777" w:type="dxa"/>
            <w:vAlign w:val="center"/>
          </w:tcPr>
          <w:p w:rsidR="00B8666E" w:rsidRDefault="0024341D">
            <w:pPr>
              <w:jc w:val="center"/>
              <w:rPr>
                <w:rFonts w:ascii="宋体" w:cs="宋体"/>
                <w:sz w:val="24"/>
              </w:rPr>
            </w:pPr>
            <w:r>
              <w:rPr>
                <w:rFonts w:ascii="宋体" w:hAnsi="宋体" w:cs="宋体" w:hint="eastAsia"/>
                <w:sz w:val="24"/>
              </w:rPr>
              <w:t>付款方式</w:t>
            </w:r>
          </w:p>
        </w:tc>
        <w:tc>
          <w:tcPr>
            <w:tcW w:w="1369" w:type="dxa"/>
          </w:tcPr>
          <w:p w:rsidR="00B8666E" w:rsidRDefault="00B8666E">
            <w:pPr>
              <w:rPr>
                <w:rFonts w:ascii="宋体" w:cs="宋体"/>
                <w:sz w:val="24"/>
              </w:rPr>
            </w:pPr>
          </w:p>
        </w:tc>
        <w:tc>
          <w:tcPr>
            <w:tcW w:w="1368" w:type="dxa"/>
          </w:tcPr>
          <w:p w:rsidR="00B8666E" w:rsidRDefault="00B8666E">
            <w:pPr>
              <w:rPr>
                <w:rFonts w:ascii="宋体" w:cs="宋体"/>
                <w:sz w:val="24"/>
              </w:rPr>
            </w:pPr>
          </w:p>
        </w:tc>
        <w:tc>
          <w:tcPr>
            <w:tcW w:w="1368" w:type="dxa"/>
          </w:tcPr>
          <w:p w:rsidR="00B8666E" w:rsidRDefault="00B8666E">
            <w:pPr>
              <w:rPr>
                <w:rFonts w:ascii="宋体" w:cs="宋体"/>
                <w:sz w:val="24"/>
              </w:rPr>
            </w:pPr>
          </w:p>
        </w:tc>
        <w:tc>
          <w:tcPr>
            <w:tcW w:w="1369" w:type="dxa"/>
          </w:tcPr>
          <w:p w:rsidR="00B8666E" w:rsidRDefault="00B8666E">
            <w:pPr>
              <w:rPr>
                <w:rFonts w:ascii="宋体" w:cs="宋体"/>
                <w:sz w:val="24"/>
              </w:rPr>
            </w:pPr>
          </w:p>
        </w:tc>
      </w:tr>
      <w:tr w:rsidR="00B8666E">
        <w:trPr>
          <w:trHeight w:val="624"/>
          <w:jc w:val="center"/>
        </w:trPr>
        <w:tc>
          <w:tcPr>
            <w:tcW w:w="959" w:type="dxa"/>
            <w:vAlign w:val="center"/>
          </w:tcPr>
          <w:p w:rsidR="00B8666E" w:rsidRDefault="0024341D">
            <w:pPr>
              <w:jc w:val="center"/>
              <w:rPr>
                <w:rFonts w:ascii="宋体" w:hAnsi="宋体" w:cs="宋体"/>
                <w:sz w:val="24"/>
              </w:rPr>
            </w:pPr>
            <w:r>
              <w:rPr>
                <w:rFonts w:ascii="宋体" w:hAnsi="宋体" w:cs="宋体" w:hint="eastAsia"/>
                <w:sz w:val="24"/>
              </w:rPr>
              <w:t>3</w:t>
            </w:r>
          </w:p>
        </w:tc>
        <w:tc>
          <w:tcPr>
            <w:tcW w:w="1777" w:type="dxa"/>
            <w:vAlign w:val="center"/>
          </w:tcPr>
          <w:p w:rsidR="00B8666E" w:rsidRDefault="0024341D">
            <w:pPr>
              <w:jc w:val="center"/>
              <w:rPr>
                <w:rFonts w:ascii="宋体" w:cs="宋体"/>
                <w:sz w:val="24"/>
              </w:rPr>
            </w:pPr>
            <w:r>
              <w:rPr>
                <w:rFonts w:ascii="宋体" w:hAnsi="宋体" w:cs="宋体" w:hint="eastAsia"/>
                <w:sz w:val="24"/>
              </w:rPr>
              <w:t>质保期</w:t>
            </w:r>
          </w:p>
        </w:tc>
        <w:tc>
          <w:tcPr>
            <w:tcW w:w="1369" w:type="dxa"/>
          </w:tcPr>
          <w:p w:rsidR="00B8666E" w:rsidRDefault="00B8666E">
            <w:pPr>
              <w:rPr>
                <w:rFonts w:ascii="宋体" w:cs="宋体"/>
                <w:sz w:val="24"/>
              </w:rPr>
            </w:pPr>
          </w:p>
        </w:tc>
        <w:tc>
          <w:tcPr>
            <w:tcW w:w="1368" w:type="dxa"/>
          </w:tcPr>
          <w:p w:rsidR="00B8666E" w:rsidRDefault="00B8666E">
            <w:pPr>
              <w:rPr>
                <w:rFonts w:ascii="宋体" w:cs="宋体"/>
                <w:sz w:val="24"/>
              </w:rPr>
            </w:pPr>
          </w:p>
        </w:tc>
        <w:tc>
          <w:tcPr>
            <w:tcW w:w="1368" w:type="dxa"/>
          </w:tcPr>
          <w:p w:rsidR="00B8666E" w:rsidRDefault="00B8666E">
            <w:pPr>
              <w:rPr>
                <w:rFonts w:ascii="宋体" w:cs="宋体"/>
                <w:sz w:val="24"/>
              </w:rPr>
            </w:pPr>
          </w:p>
        </w:tc>
        <w:tc>
          <w:tcPr>
            <w:tcW w:w="1369" w:type="dxa"/>
          </w:tcPr>
          <w:p w:rsidR="00B8666E" w:rsidRDefault="00B8666E">
            <w:pPr>
              <w:rPr>
                <w:rFonts w:ascii="宋体" w:cs="宋体"/>
                <w:sz w:val="24"/>
              </w:rPr>
            </w:pPr>
          </w:p>
        </w:tc>
      </w:tr>
      <w:tr w:rsidR="00B8666E">
        <w:trPr>
          <w:trHeight w:val="624"/>
          <w:jc w:val="center"/>
        </w:trPr>
        <w:tc>
          <w:tcPr>
            <w:tcW w:w="959" w:type="dxa"/>
            <w:vAlign w:val="center"/>
          </w:tcPr>
          <w:p w:rsidR="00B8666E" w:rsidRDefault="0024341D">
            <w:pPr>
              <w:jc w:val="center"/>
              <w:rPr>
                <w:rFonts w:ascii="宋体" w:hAnsi="宋体" w:cs="宋体"/>
                <w:sz w:val="24"/>
              </w:rPr>
            </w:pPr>
            <w:r>
              <w:rPr>
                <w:rFonts w:ascii="宋体" w:hAnsi="宋体" w:cs="宋体" w:hint="eastAsia"/>
                <w:sz w:val="24"/>
              </w:rPr>
              <w:t>4</w:t>
            </w:r>
          </w:p>
        </w:tc>
        <w:tc>
          <w:tcPr>
            <w:tcW w:w="1777" w:type="dxa"/>
            <w:vAlign w:val="center"/>
          </w:tcPr>
          <w:p w:rsidR="00B8666E" w:rsidRDefault="0024341D">
            <w:pPr>
              <w:jc w:val="center"/>
              <w:rPr>
                <w:rFonts w:ascii="宋体" w:cs="宋体"/>
                <w:sz w:val="24"/>
              </w:rPr>
            </w:pPr>
            <w:r>
              <w:rPr>
                <w:rFonts w:ascii="宋体" w:hAnsi="宋体" w:cs="宋体" w:hint="eastAsia"/>
                <w:sz w:val="24"/>
              </w:rPr>
              <w:t>谈判有效期</w:t>
            </w:r>
          </w:p>
        </w:tc>
        <w:tc>
          <w:tcPr>
            <w:tcW w:w="1369" w:type="dxa"/>
          </w:tcPr>
          <w:p w:rsidR="00B8666E" w:rsidRDefault="00B8666E">
            <w:pPr>
              <w:rPr>
                <w:rFonts w:ascii="宋体" w:cs="宋体"/>
                <w:sz w:val="24"/>
              </w:rPr>
            </w:pPr>
          </w:p>
        </w:tc>
        <w:tc>
          <w:tcPr>
            <w:tcW w:w="1368" w:type="dxa"/>
          </w:tcPr>
          <w:p w:rsidR="00B8666E" w:rsidRDefault="00B8666E">
            <w:pPr>
              <w:rPr>
                <w:rFonts w:ascii="宋体" w:cs="宋体"/>
                <w:sz w:val="24"/>
              </w:rPr>
            </w:pPr>
          </w:p>
        </w:tc>
        <w:tc>
          <w:tcPr>
            <w:tcW w:w="1368" w:type="dxa"/>
          </w:tcPr>
          <w:p w:rsidR="00B8666E" w:rsidRDefault="00B8666E">
            <w:pPr>
              <w:rPr>
                <w:rFonts w:ascii="宋体" w:cs="宋体"/>
                <w:sz w:val="24"/>
              </w:rPr>
            </w:pPr>
          </w:p>
        </w:tc>
        <w:tc>
          <w:tcPr>
            <w:tcW w:w="1369" w:type="dxa"/>
          </w:tcPr>
          <w:p w:rsidR="00B8666E" w:rsidRDefault="00B8666E">
            <w:pPr>
              <w:rPr>
                <w:rFonts w:ascii="宋体" w:cs="宋体"/>
                <w:sz w:val="24"/>
              </w:rPr>
            </w:pPr>
          </w:p>
        </w:tc>
      </w:tr>
      <w:tr w:rsidR="00B8666E">
        <w:trPr>
          <w:trHeight w:val="624"/>
          <w:jc w:val="center"/>
        </w:trPr>
        <w:tc>
          <w:tcPr>
            <w:tcW w:w="959" w:type="dxa"/>
            <w:vAlign w:val="center"/>
          </w:tcPr>
          <w:p w:rsidR="00B8666E" w:rsidRDefault="0024341D">
            <w:pPr>
              <w:jc w:val="center"/>
              <w:rPr>
                <w:rFonts w:ascii="宋体" w:hAnsi="宋体" w:cs="宋体"/>
                <w:sz w:val="24"/>
              </w:rPr>
            </w:pPr>
            <w:r>
              <w:rPr>
                <w:rFonts w:ascii="宋体" w:hAnsi="宋体" w:cs="宋体" w:hint="eastAsia"/>
                <w:sz w:val="24"/>
              </w:rPr>
              <w:t>5</w:t>
            </w:r>
          </w:p>
        </w:tc>
        <w:tc>
          <w:tcPr>
            <w:tcW w:w="1777" w:type="dxa"/>
            <w:vAlign w:val="center"/>
          </w:tcPr>
          <w:p w:rsidR="00B8666E" w:rsidRDefault="0024341D">
            <w:pPr>
              <w:jc w:val="center"/>
              <w:rPr>
                <w:rFonts w:ascii="宋体" w:cs="宋体"/>
                <w:sz w:val="24"/>
              </w:rPr>
            </w:pPr>
            <w:r>
              <w:rPr>
                <w:rFonts w:ascii="宋体" w:hAnsi="宋体" w:cs="宋体" w:hint="eastAsia"/>
                <w:sz w:val="24"/>
              </w:rPr>
              <w:t>其他</w:t>
            </w:r>
          </w:p>
        </w:tc>
        <w:tc>
          <w:tcPr>
            <w:tcW w:w="1369" w:type="dxa"/>
          </w:tcPr>
          <w:p w:rsidR="00B8666E" w:rsidRDefault="00B8666E">
            <w:pPr>
              <w:rPr>
                <w:rFonts w:ascii="宋体" w:cs="宋体"/>
                <w:sz w:val="24"/>
              </w:rPr>
            </w:pPr>
          </w:p>
        </w:tc>
        <w:tc>
          <w:tcPr>
            <w:tcW w:w="1368" w:type="dxa"/>
          </w:tcPr>
          <w:p w:rsidR="00B8666E" w:rsidRDefault="00B8666E">
            <w:pPr>
              <w:rPr>
                <w:rFonts w:ascii="宋体" w:cs="宋体"/>
                <w:sz w:val="24"/>
              </w:rPr>
            </w:pPr>
          </w:p>
        </w:tc>
        <w:tc>
          <w:tcPr>
            <w:tcW w:w="1368" w:type="dxa"/>
          </w:tcPr>
          <w:p w:rsidR="00B8666E" w:rsidRDefault="00B8666E">
            <w:pPr>
              <w:rPr>
                <w:rFonts w:ascii="宋体" w:cs="宋体"/>
                <w:sz w:val="24"/>
              </w:rPr>
            </w:pPr>
          </w:p>
        </w:tc>
        <w:tc>
          <w:tcPr>
            <w:tcW w:w="1369" w:type="dxa"/>
          </w:tcPr>
          <w:p w:rsidR="00B8666E" w:rsidRDefault="00B8666E">
            <w:pPr>
              <w:rPr>
                <w:rFonts w:ascii="宋体" w:cs="宋体"/>
                <w:sz w:val="24"/>
              </w:rPr>
            </w:pPr>
          </w:p>
        </w:tc>
      </w:tr>
    </w:tbl>
    <w:p w:rsidR="00B8666E" w:rsidRDefault="00B8666E">
      <w:pPr>
        <w:rPr>
          <w:rFonts w:ascii="宋体" w:hAnsi="宋体" w:cs="宋体"/>
          <w:b/>
          <w:szCs w:val="21"/>
        </w:rPr>
      </w:pPr>
    </w:p>
    <w:p w:rsidR="00B8666E" w:rsidRDefault="00B8666E">
      <w:pPr>
        <w:rPr>
          <w:rFonts w:ascii="宋体" w:hAnsi="宋体" w:cs="宋体"/>
          <w:b/>
          <w:szCs w:val="21"/>
        </w:rPr>
      </w:pPr>
    </w:p>
    <w:p w:rsidR="00B8666E" w:rsidRDefault="0024341D">
      <w:pPr>
        <w:rPr>
          <w:rFonts w:ascii="宋体" w:cs="宋体"/>
          <w:b/>
          <w:szCs w:val="21"/>
        </w:rPr>
      </w:pPr>
      <w:r>
        <w:rPr>
          <w:rFonts w:ascii="宋体" w:hAnsi="宋体" w:cs="宋体" w:hint="eastAsia"/>
          <w:b/>
          <w:szCs w:val="21"/>
        </w:rPr>
        <w:t>法定代表人（签字或盖章）：</w:t>
      </w:r>
    </w:p>
    <w:p w:rsidR="00B8666E" w:rsidRDefault="00B8666E">
      <w:pPr>
        <w:rPr>
          <w:rFonts w:ascii="宋体" w:cs="宋体"/>
          <w:b/>
          <w:szCs w:val="21"/>
        </w:rPr>
      </w:pPr>
    </w:p>
    <w:p w:rsidR="00B8666E" w:rsidRDefault="0024341D">
      <w:pPr>
        <w:rPr>
          <w:rFonts w:ascii="宋体" w:cs="宋体"/>
          <w:b/>
          <w:sz w:val="24"/>
        </w:rPr>
      </w:pPr>
      <w:r>
        <w:rPr>
          <w:rFonts w:ascii="宋体" w:hAnsi="宋体" w:cs="宋体" w:hint="eastAsia"/>
          <w:b/>
          <w:szCs w:val="21"/>
        </w:rPr>
        <w:t>谈判供应商（盖章）：</w:t>
      </w:r>
    </w:p>
    <w:p w:rsidR="00B8666E" w:rsidRDefault="00B8666E">
      <w:pPr>
        <w:adjustRightInd w:val="0"/>
        <w:snapToGrid w:val="0"/>
        <w:rPr>
          <w:rFonts w:ascii="宋体" w:cs="宋体"/>
          <w:sz w:val="24"/>
        </w:rPr>
      </w:pPr>
    </w:p>
    <w:p w:rsidR="00B8666E" w:rsidRDefault="0024341D">
      <w:pPr>
        <w:rPr>
          <w:rFonts w:ascii="宋体" w:hAnsi="宋体" w:cs="宋体"/>
          <w:sz w:val="24"/>
        </w:rPr>
      </w:pPr>
      <w:r>
        <w:rPr>
          <w:rFonts w:ascii="宋体" w:hAnsi="宋体" w:cs="宋体" w:hint="eastAsia"/>
          <w:sz w:val="24"/>
        </w:rPr>
        <w:t>说明：</w:t>
      </w:r>
    </w:p>
    <w:p w:rsidR="00B8666E" w:rsidRDefault="00B8666E">
      <w:pPr>
        <w:rPr>
          <w:rFonts w:ascii="宋体" w:hAnsi="宋体" w:cs="宋体"/>
          <w:sz w:val="24"/>
        </w:rPr>
      </w:pPr>
    </w:p>
    <w:p w:rsidR="00B8666E" w:rsidRDefault="0024341D">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rsidR="00B8666E" w:rsidRDefault="0024341D">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5" w:name="_Toc8889545"/>
      <w:bookmarkStart w:id="76" w:name="_Toc29822896"/>
      <w:r>
        <w:rPr>
          <w:rFonts w:ascii="宋体" w:eastAsia="宋体" w:hAnsi="宋体" w:cs="宋体" w:hint="eastAsia"/>
        </w:rPr>
        <w:lastRenderedPageBreak/>
        <w:t>七、项目实施方案</w:t>
      </w:r>
      <w:bookmarkEnd w:id="75"/>
      <w:bookmarkEnd w:id="76"/>
    </w:p>
    <w:p w:rsidR="00B8666E" w:rsidRDefault="00B8666E">
      <w:pPr>
        <w:pStyle w:val="a4"/>
        <w:spacing w:line="360" w:lineRule="auto"/>
        <w:rPr>
          <w:rFonts w:ascii="宋体" w:cs="宋体"/>
          <w:sz w:val="28"/>
          <w:szCs w:val="28"/>
        </w:rPr>
      </w:pPr>
    </w:p>
    <w:p w:rsidR="00B8666E" w:rsidRDefault="0024341D">
      <w:pPr>
        <w:pStyle w:val="a4"/>
        <w:spacing w:line="360" w:lineRule="auto"/>
        <w:jc w:val="center"/>
        <w:rPr>
          <w:rFonts w:ascii="宋体" w:cs="宋体"/>
        </w:rPr>
      </w:pPr>
      <w:r>
        <w:rPr>
          <w:rFonts w:ascii="宋体" w:hAnsi="宋体" w:cs="宋体" w:hint="eastAsia"/>
        </w:rPr>
        <w:t>（格式自拟）</w:t>
      </w:r>
    </w:p>
    <w:p w:rsidR="00B8666E" w:rsidRDefault="00B8666E">
      <w:pPr>
        <w:pStyle w:val="a4"/>
        <w:spacing w:line="360" w:lineRule="auto"/>
        <w:rPr>
          <w:rFonts w:ascii="宋体" w:cs="宋体"/>
        </w:rPr>
      </w:pPr>
    </w:p>
    <w:p w:rsidR="00B8666E" w:rsidRDefault="00B8666E">
      <w:pPr>
        <w:pStyle w:val="a4"/>
        <w:spacing w:line="360" w:lineRule="auto"/>
        <w:rPr>
          <w:rFonts w:ascii="宋体" w:cs="宋体"/>
        </w:rPr>
      </w:pPr>
    </w:p>
    <w:p w:rsidR="00B8666E" w:rsidRDefault="0024341D">
      <w:pPr>
        <w:pStyle w:val="2"/>
        <w:spacing w:before="0" w:after="0" w:line="360" w:lineRule="auto"/>
        <w:ind w:firstLine="0"/>
        <w:rPr>
          <w:rFonts w:ascii="宋体" w:eastAsia="宋体" w:hAnsi="宋体" w:cs="宋体"/>
        </w:rPr>
      </w:pPr>
      <w:bookmarkStart w:id="77" w:name="_Toc8889546"/>
      <w:bookmarkStart w:id="78" w:name="_Toc29822897"/>
      <w:r>
        <w:rPr>
          <w:rFonts w:ascii="宋体" w:eastAsia="宋体" w:hAnsi="宋体" w:cs="宋体" w:hint="eastAsia"/>
        </w:rPr>
        <w:t>八、服务承诺</w:t>
      </w:r>
      <w:bookmarkEnd w:id="77"/>
      <w:bookmarkEnd w:id="78"/>
    </w:p>
    <w:p w:rsidR="00B8666E" w:rsidRDefault="00B8666E">
      <w:pPr>
        <w:pStyle w:val="a4"/>
        <w:spacing w:line="360" w:lineRule="auto"/>
        <w:rPr>
          <w:rFonts w:ascii="宋体" w:cs="宋体"/>
        </w:rPr>
      </w:pPr>
    </w:p>
    <w:p w:rsidR="00B8666E" w:rsidRDefault="0024341D">
      <w:pPr>
        <w:pStyle w:val="a4"/>
        <w:spacing w:line="360" w:lineRule="auto"/>
        <w:jc w:val="center"/>
        <w:rPr>
          <w:rFonts w:ascii="宋体" w:cs="宋体"/>
        </w:rPr>
      </w:pPr>
      <w:r>
        <w:rPr>
          <w:rFonts w:ascii="宋体" w:hAnsi="宋体" w:cs="宋体" w:hint="eastAsia"/>
        </w:rPr>
        <w:t>（格式自拟）</w:t>
      </w:r>
    </w:p>
    <w:p w:rsidR="00B8666E" w:rsidRDefault="00B8666E">
      <w:pPr>
        <w:pStyle w:val="a4"/>
        <w:spacing w:line="360" w:lineRule="auto"/>
        <w:rPr>
          <w:rFonts w:ascii="宋体" w:cs="宋体"/>
        </w:rPr>
      </w:pPr>
    </w:p>
    <w:p w:rsidR="00B8666E" w:rsidRDefault="00B8666E">
      <w:pPr>
        <w:pStyle w:val="a4"/>
        <w:spacing w:line="360" w:lineRule="auto"/>
        <w:rPr>
          <w:rFonts w:ascii="宋体" w:cs="宋体"/>
        </w:rPr>
      </w:pPr>
    </w:p>
    <w:p w:rsidR="00B8666E" w:rsidRDefault="0024341D">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79" w:name="_Toc8889547"/>
      <w:bookmarkStart w:id="80" w:name="_Toc29822898"/>
      <w:r>
        <w:rPr>
          <w:rFonts w:ascii="宋体" w:eastAsia="宋体" w:hAnsi="宋体" w:cs="宋体" w:hint="eastAsia"/>
        </w:rPr>
        <w:lastRenderedPageBreak/>
        <w:t>九、反商业贿赂承诺书</w:t>
      </w:r>
      <w:bookmarkEnd w:id="79"/>
      <w:bookmarkEnd w:id="80"/>
    </w:p>
    <w:p w:rsidR="00B8666E" w:rsidRDefault="00B8666E">
      <w:pPr>
        <w:spacing w:line="360" w:lineRule="auto"/>
        <w:rPr>
          <w:rFonts w:ascii="宋体" w:cs="宋体"/>
          <w:sz w:val="24"/>
        </w:rPr>
      </w:pPr>
    </w:p>
    <w:p w:rsidR="00B8666E" w:rsidRDefault="0024341D">
      <w:pPr>
        <w:rPr>
          <w:rFonts w:ascii="宋体" w:cs="宋体"/>
          <w:sz w:val="28"/>
          <w:szCs w:val="28"/>
        </w:rPr>
      </w:pPr>
      <w:r>
        <w:rPr>
          <w:rFonts w:ascii="宋体" w:hAnsi="宋体" w:cs="宋体" w:hint="eastAsia"/>
          <w:sz w:val="28"/>
          <w:szCs w:val="28"/>
        </w:rPr>
        <w:t>我公司承诺：</w:t>
      </w:r>
    </w:p>
    <w:p w:rsidR="00B8666E" w:rsidRDefault="0024341D">
      <w:pPr>
        <w:ind w:firstLineChars="200" w:firstLine="560"/>
        <w:rPr>
          <w:rFonts w:ascii="宋体" w:hAnsi="宋体" w:cs="宋体"/>
          <w:sz w:val="28"/>
          <w:szCs w:val="28"/>
        </w:rPr>
      </w:pPr>
      <w:r>
        <w:rPr>
          <w:rFonts w:ascii="宋体" w:hAnsi="宋体" w:cs="宋体" w:hint="eastAsia"/>
          <w:sz w:val="28"/>
          <w:szCs w:val="28"/>
        </w:rPr>
        <w:t>在永城市质量技术监督检验测试</w:t>
      </w:r>
      <w:proofErr w:type="gramStart"/>
      <w:r>
        <w:rPr>
          <w:rFonts w:ascii="宋体" w:hAnsi="宋体" w:cs="宋体" w:hint="eastAsia"/>
          <w:sz w:val="28"/>
          <w:szCs w:val="28"/>
        </w:rPr>
        <w:t>中心超</w:t>
      </w:r>
      <w:proofErr w:type="gramEnd"/>
      <w:r>
        <w:rPr>
          <w:rFonts w:ascii="宋体" w:hAnsi="宋体" w:cs="宋体" w:hint="eastAsia"/>
          <w:sz w:val="28"/>
          <w:szCs w:val="28"/>
        </w:rPr>
        <w:t>高效液相色谱—三重四</w:t>
      </w:r>
      <w:proofErr w:type="gramStart"/>
      <w:r>
        <w:rPr>
          <w:rFonts w:ascii="宋体" w:hAnsi="宋体" w:cs="宋体" w:hint="eastAsia"/>
          <w:sz w:val="28"/>
          <w:szCs w:val="28"/>
        </w:rPr>
        <w:t>极</w:t>
      </w:r>
      <w:proofErr w:type="gramEnd"/>
      <w:r>
        <w:rPr>
          <w:rFonts w:ascii="宋体" w:hAnsi="宋体" w:cs="宋体" w:hint="eastAsia"/>
          <w:sz w:val="28"/>
          <w:szCs w:val="28"/>
        </w:rPr>
        <w:t>杆串联质谱仪采购项目的采购活动中，我公司保证做到：</w:t>
      </w:r>
    </w:p>
    <w:p w:rsidR="00B8666E" w:rsidRDefault="0024341D">
      <w:pPr>
        <w:ind w:firstLineChars="200" w:firstLine="560"/>
        <w:rPr>
          <w:rFonts w:ascii="宋体" w:hAnsi="宋体" w:cs="宋体"/>
          <w:sz w:val="28"/>
          <w:szCs w:val="28"/>
        </w:rPr>
      </w:pPr>
      <w:r>
        <w:rPr>
          <w:rFonts w:ascii="宋体" w:hAnsi="宋体" w:cs="宋体" w:hint="eastAsia"/>
          <w:sz w:val="28"/>
          <w:szCs w:val="28"/>
        </w:rPr>
        <w:t>一、公平竞争参加本次采购活动。</w:t>
      </w:r>
    </w:p>
    <w:p w:rsidR="00B8666E" w:rsidRDefault="0024341D">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rsidR="00B8666E" w:rsidRDefault="0024341D">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B8666E" w:rsidRDefault="00B8666E">
      <w:pPr>
        <w:spacing w:line="360" w:lineRule="auto"/>
        <w:rPr>
          <w:rFonts w:ascii="宋体" w:cs="宋体"/>
          <w:sz w:val="24"/>
        </w:rPr>
      </w:pPr>
    </w:p>
    <w:p w:rsidR="00B8666E" w:rsidRDefault="00B8666E">
      <w:pPr>
        <w:spacing w:beforeLines="300" w:before="936" w:line="360" w:lineRule="auto"/>
        <w:rPr>
          <w:rFonts w:ascii="宋体" w:cs="宋体"/>
          <w:sz w:val="24"/>
          <w:szCs w:val="28"/>
        </w:rPr>
      </w:pPr>
    </w:p>
    <w:p w:rsidR="00B8666E" w:rsidRDefault="0024341D">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谈判供应商（盖章）：</w:t>
      </w:r>
    </w:p>
    <w:p w:rsidR="00B8666E" w:rsidRDefault="0024341D">
      <w:pPr>
        <w:spacing w:line="360" w:lineRule="auto"/>
        <w:ind w:leftChars="1800" w:left="3780"/>
        <w:rPr>
          <w:rFonts w:ascii="宋体" w:hAnsi="宋体" w:cs="宋体"/>
          <w:sz w:val="24"/>
          <w:szCs w:val="28"/>
        </w:rPr>
      </w:pPr>
      <w:r>
        <w:rPr>
          <w:rFonts w:ascii="宋体" w:hAnsi="宋体" w:cs="宋体" w:hint="eastAsia"/>
          <w:sz w:val="24"/>
          <w:szCs w:val="28"/>
        </w:rPr>
        <w:t>法定代表人（签字）：</w:t>
      </w:r>
    </w:p>
    <w:p w:rsidR="00B8666E" w:rsidRDefault="0024341D">
      <w:pPr>
        <w:spacing w:line="360" w:lineRule="auto"/>
        <w:ind w:leftChars="1800" w:left="3780"/>
        <w:rPr>
          <w:rFonts w:ascii="宋体" w:cs="宋体"/>
          <w:sz w:val="24"/>
          <w:szCs w:val="28"/>
        </w:rPr>
      </w:pPr>
      <w:r>
        <w:rPr>
          <w:rFonts w:ascii="宋体" w:hAnsi="宋体" w:cs="宋体" w:hint="eastAsia"/>
          <w:sz w:val="24"/>
          <w:szCs w:val="28"/>
        </w:rPr>
        <w:t>日期：年月日</w:t>
      </w:r>
    </w:p>
    <w:p w:rsidR="00B8666E" w:rsidRDefault="0024341D">
      <w:pPr>
        <w:spacing w:line="360" w:lineRule="auto"/>
        <w:rPr>
          <w:rFonts w:ascii="宋体" w:cs="宋体"/>
          <w:spacing w:val="10"/>
          <w:kern w:val="0"/>
          <w:sz w:val="24"/>
        </w:rPr>
      </w:pPr>
      <w:r>
        <w:rPr>
          <w:rFonts w:ascii="宋体" w:cs="宋体"/>
          <w:sz w:val="24"/>
        </w:rPr>
        <w:br w:type="page"/>
      </w:r>
    </w:p>
    <w:p w:rsidR="00B8666E" w:rsidRDefault="0024341D">
      <w:pPr>
        <w:pStyle w:val="2"/>
        <w:spacing w:before="0" w:after="0" w:line="360" w:lineRule="auto"/>
        <w:ind w:firstLine="0"/>
        <w:rPr>
          <w:rFonts w:ascii="宋体" w:eastAsia="宋体" w:hAnsi="宋体" w:cs="宋体"/>
        </w:rPr>
      </w:pPr>
      <w:bookmarkStart w:id="81" w:name="_Toc8889549"/>
      <w:bookmarkStart w:id="82" w:name="_Toc29822899"/>
      <w:r>
        <w:rPr>
          <w:rFonts w:ascii="宋体" w:eastAsia="宋体" w:hAnsi="宋体" w:cs="宋体" w:hint="eastAsia"/>
        </w:rPr>
        <w:lastRenderedPageBreak/>
        <w:t>十、其他</w:t>
      </w:r>
      <w:bookmarkEnd w:id="81"/>
      <w:bookmarkEnd w:id="82"/>
    </w:p>
    <w:p w:rsidR="00B8666E" w:rsidRDefault="0024341D">
      <w:pPr>
        <w:tabs>
          <w:tab w:val="left" w:pos="840"/>
        </w:tabs>
        <w:autoSpaceDE w:val="0"/>
        <w:autoSpaceDN w:val="0"/>
        <w:adjustRightInd w:val="0"/>
        <w:spacing w:line="360" w:lineRule="auto"/>
        <w:jc w:val="center"/>
        <w:rPr>
          <w:rFonts w:ascii="宋体" w:cs="宋体"/>
          <w:spacing w:val="10"/>
          <w:kern w:val="0"/>
          <w:sz w:val="24"/>
        </w:rPr>
      </w:pPr>
      <w:r>
        <w:rPr>
          <w:rFonts w:ascii="宋体" w:hAnsi="宋体" w:cs="宋体" w:hint="eastAsia"/>
          <w:spacing w:val="10"/>
          <w:kern w:val="0"/>
          <w:sz w:val="24"/>
        </w:rPr>
        <w:t>供应商认为有必要提供的其他资料</w:t>
      </w:r>
    </w:p>
    <w:p w:rsidR="00B8666E" w:rsidRDefault="0024341D">
      <w:pPr>
        <w:keepNext/>
        <w:keepLines/>
        <w:spacing w:before="340" w:after="330" w:line="576" w:lineRule="auto"/>
        <w:jc w:val="center"/>
        <w:outlineLvl w:val="0"/>
        <w:rPr>
          <w:rFonts w:ascii="宋体" w:eastAsia="宋体" w:hAnsi="Times New Roman" w:cs="宋体"/>
          <w:b/>
          <w:bCs/>
          <w:kern w:val="44"/>
          <w:sz w:val="44"/>
          <w:szCs w:val="44"/>
        </w:rPr>
      </w:pPr>
      <w:r>
        <w:rPr>
          <w:rFonts w:ascii="宋体" w:eastAsia="宋体" w:hAnsi="Times New Roman" w:cs="宋体"/>
          <w:spacing w:val="10"/>
          <w:kern w:val="0"/>
          <w:sz w:val="24"/>
          <w:szCs w:val="20"/>
        </w:rPr>
        <w:br w:type="page"/>
      </w:r>
      <w:bookmarkStart w:id="83" w:name="_Toc29822900"/>
      <w:r>
        <w:rPr>
          <w:rFonts w:ascii="宋体" w:eastAsia="宋体" w:hAnsi="宋体" w:cs="宋体" w:hint="eastAsia"/>
          <w:b/>
          <w:bCs/>
          <w:kern w:val="44"/>
          <w:sz w:val="44"/>
          <w:szCs w:val="44"/>
        </w:rPr>
        <w:lastRenderedPageBreak/>
        <w:t>第四章 项目采购资料表</w:t>
      </w:r>
      <w:bookmarkEnd w:id="83"/>
    </w:p>
    <w:bookmarkEnd w:id="42"/>
    <w:bookmarkEnd w:id="43"/>
    <w:bookmarkEnd w:id="44"/>
    <w:bookmarkEnd w:id="45"/>
    <w:bookmarkEnd w:id="46"/>
    <w:bookmarkEnd w:id="47"/>
    <w:bookmarkEnd w:id="48"/>
    <w:bookmarkEnd w:id="49"/>
    <w:bookmarkEnd w:id="50"/>
    <w:bookmarkEnd w:id="51"/>
    <w:bookmarkEnd w:id="52"/>
    <w:bookmarkEnd w:id="53"/>
    <w:p w:rsidR="00B8666E" w:rsidRDefault="0024341D">
      <w:pPr>
        <w:spacing w:line="360" w:lineRule="auto"/>
        <w:rPr>
          <w:rFonts w:ascii="宋体" w:eastAsia="宋体" w:hAnsi="Times New Roman" w:cs="宋体"/>
          <w:sz w:val="24"/>
          <w:szCs w:val="20"/>
          <w:u w:val="single"/>
        </w:rPr>
      </w:pPr>
      <w:r>
        <w:rPr>
          <w:rFonts w:ascii="宋体" w:eastAsia="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B8666E">
        <w:trPr>
          <w:trHeight w:val="468"/>
        </w:trPr>
        <w:tc>
          <w:tcPr>
            <w:tcW w:w="981" w:type="dxa"/>
            <w:tcBorders>
              <w:top w:val="single" w:sz="12" w:space="0" w:color="auto"/>
            </w:tcBorders>
            <w:vAlign w:val="center"/>
          </w:tcPr>
          <w:p w:rsidR="00B8666E" w:rsidRDefault="0024341D">
            <w:pPr>
              <w:spacing w:line="360" w:lineRule="auto"/>
              <w:jc w:val="center"/>
              <w:rPr>
                <w:rFonts w:ascii="宋体" w:eastAsia="宋体" w:hAnsi="Times New Roman" w:cs="宋体"/>
                <w:sz w:val="24"/>
                <w:szCs w:val="20"/>
              </w:rPr>
            </w:pPr>
            <w:r>
              <w:rPr>
                <w:rFonts w:ascii="宋体" w:eastAsia="宋体" w:hAnsi="宋体" w:cs="宋体" w:hint="eastAsia"/>
                <w:sz w:val="24"/>
                <w:szCs w:val="20"/>
              </w:rPr>
              <w:t>条款号</w:t>
            </w:r>
          </w:p>
        </w:tc>
        <w:tc>
          <w:tcPr>
            <w:tcW w:w="8828" w:type="dxa"/>
            <w:tcBorders>
              <w:top w:val="single" w:sz="12" w:space="0" w:color="auto"/>
            </w:tcBorders>
            <w:vAlign w:val="center"/>
          </w:tcPr>
          <w:p w:rsidR="00B8666E" w:rsidRDefault="0024341D">
            <w:pPr>
              <w:spacing w:line="360" w:lineRule="auto"/>
              <w:ind w:firstLineChars="1500" w:firstLine="3614"/>
              <w:rPr>
                <w:rFonts w:ascii="宋体" w:eastAsia="宋体" w:hAnsi="Times New Roman" w:cs="宋体"/>
                <w:b/>
                <w:bCs/>
                <w:szCs w:val="20"/>
              </w:rPr>
            </w:pPr>
            <w:r>
              <w:rPr>
                <w:rFonts w:ascii="宋体" w:eastAsia="宋体" w:hAnsi="宋体" w:cs="宋体" w:hint="eastAsia"/>
                <w:b/>
                <w:bCs/>
                <w:kern w:val="0"/>
                <w:sz w:val="24"/>
                <w:szCs w:val="20"/>
              </w:rPr>
              <w:t>内容</w:t>
            </w:r>
          </w:p>
        </w:tc>
      </w:tr>
      <w:tr w:rsidR="00B8666E">
        <w:trPr>
          <w:cantSplit/>
          <w:trHeight w:val="469"/>
        </w:trPr>
        <w:tc>
          <w:tcPr>
            <w:tcW w:w="9809" w:type="dxa"/>
            <w:gridSpan w:val="2"/>
            <w:vAlign w:val="center"/>
          </w:tcPr>
          <w:p w:rsidR="00B8666E" w:rsidRDefault="0024341D">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说明</w:t>
            </w:r>
          </w:p>
        </w:tc>
      </w:tr>
      <w:tr w:rsidR="00B8666E">
        <w:trPr>
          <w:trHeight w:val="469"/>
        </w:trPr>
        <w:tc>
          <w:tcPr>
            <w:tcW w:w="981" w:type="dxa"/>
            <w:tcBorders>
              <w:bottom w:val="single" w:sz="4" w:space="0" w:color="auto"/>
            </w:tcBorders>
            <w:vAlign w:val="center"/>
          </w:tcPr>
          <w:p w:rsidR="00B8666E" w:rsidRDefault="0024341D">
            <w:pPr>
              <w:spacing w:line="360" w:lineRule="auto"/>
              <w:jc w:val="center"/>
              <w:rPr>
                <w:rFonts w:ascii="宋体" w:eastAsia="宋体" w:hAnsi="宋体" w:cs="宋体"/>
                <w:sz w:val="24"/>
                <w:szCs w:val="20"/>
              </w:rPr>
            </w:pPr>
            <w:r>
              <w:rPr>
                <w:rFonts w:ascii="宋体" w:eastAsia="宋体" w:hAnsi="宋体" w:cs="宋体"/>
                <w:sz w:val="24"/>
                <w:szCs w:val="20"/>
              </w:rPr>
              <w:t>1</w:t>
            </w:r>
          </w:p>
        </w:tc>
        <w:tc>
          <w:tcPr>
            <w:tcW w:w="8828" w:type="dxa"/>
            <w:tcBorders>
              <w:bottom w:val="single" w:sz="4" w:space="0" w:color="auto"/>
            </w:tcBorders>
            <w:vAlign w:val="center"/>
          </w:tcPr>
          <w:p w:rsidR="00B8666E" w:rsidRDefault="0024341D">
            <w:pPr>
              <w:spacing w:line="360" w:lineRule="auto"/>
              <w:jc w:val="left"/>
              <w:rPr>
                <w:rFonts w:ascii="宋体" w:eastAsia="宋体" w:hAnsi="Times New Roman" w:cs="宋体"/>
                <w:sz w:val="24"/>
                <w:szCs w:val="20"/>
              </w:rPr>
            </w:pPr>
            <w:r>
              <w:rPr>
                <w:rFonts w:ascii="宋体" w:eastAsia="宋体" w:hAnsi="宋体" w:cs="宋体" w:hint="eastAsia"/>
                <w:sz w:val="24"/>
                <w:szCs w:val="20"/>
              </w:rPr>
              <w:t>项目名称：</w:t>
            </w:r>
            <w:r>
              <w:rPr>
                <w:rFonts w:ascii="宋体" w:eastAsia="宋体" w:hAnsi="宋体" w:cs="宋体" w:hint="eastAsia"/>
                <w:sz w:val="24"/>
              </w:rPr>
              <w:t>永城市质量技术监督检验测试</w:t>
            </w:r>
            <w:proofErr w:type="gramStart"/>
            <w:r>
              <w:rPr>
                <w:rFonts w:ascii="宋体" w:eastAsia="宋体" w:hAnsi="宋体" w:cs="宋体" w:hint="eastAsia"/>
                <w:sz w:val="24"/>
              </w:rPr>
              <w:t>中心超</w:t>
            </w:r>
            <w:proofErr w:type="gramEnd"/>
            <w:r>
              <w:rPr>
                <w:rFonts w:ascii="宋体" w:eastAsia="宋体" w:hAnsi="宋体" w:cs="宋体" w:hint="eastAsia"/>
                <w:sz w:val="24"/>
              </w:rPr>
              <w:t>高效液相色谱—三重四</w:t>
            </w:r>
            <w:proofErr w:type="gramStart"/>
            <w:r>
              <w:rPr>
                <w:rFonts w:ascii="宋体" w:eastAsia="宋体" w:hAnsi="宋体" w:cs="宋体" w:hint="eastAsia"/>
                <w:sz w:val="24"/>
              </w:rPr>
              <w:t>极</w:t>
            </w:r>
            <w:proofErr w:type="gramEnd"/>
            <w:r>
              <w:rPr>
                <w:rFonts w:ascii="宋体" w:eastAsia="宋体" w:hAnsi="宋体" w:cs="宋体" w:hint="eastAsia"/>
                <w:sz w:val="24"/>
              </w:rPr>
              <w:t>杆串联质谱仪采购项目</w:t>
            </w:r>
          </w:p>
        </w:tc>
      </w:tr>
      <w:tr w:rsidR="00B8666E">
        <w:trPr>
          <w:trHeight w:val="469"/>
        </w:trPr>
        <w:tc>
          <w:tcPr>
            <w:tcW w:w="981" w:type="dxa"/>
            <w:tcBorders>
              <w:top w:val="single" w:sz="4" w:space="0" w:color="auto"/>
            </w:tcBorders>
            <w:vAlign w:val="center"/>
          </w:tcPr>
          <w:p w:rsidR="00B8666E" w:rsidRPr="001225E2" w:rsidRDefault="0024341D">
            <w:pPr>
              <w:spacing w:line="360" w:lineRule="auto"/>
              <w:jc w:val="center"/>
              <w:rPr>
                <w:rFonts w:ascii="宋体" w:eastAsia="宋体" w:hAnsi="宋体" w:cs="宋体"/>
                <w:sz w:val="24"/>
                <w:szCs w:val="20"/>
              </w:rPr>
            </w:pPr>
            <w:r w:rsidRPr="001225E2">
              <w:rPr>
                <w:rFonts w:ascii="宋体" w:eastAsia="宋体" w:hAnsi="宋体" w:cs="宋体"/>
                <w:sz w:val="24"/>
                <w:szCs w:val="20"/>
              </w:rPr>
              <w:t>2</w:t>
            </w:r>
          </w:p>
        </w:tc>
        <w:tc>
          <w:tcPr>
            <w:tcW w:w="8828" w:type="dxa"/>
            <w:tcBorders>
              <w:top w:val="single" w:sz="4" w:space="0" w:color="auto"/>
            </w:tcBorders>
            <w:vAlign w:val="center"/>
          </w:tcPr>
          <w:p w:rsidR="00B8666E" w:rsidRPr="001225E2" w:rsidRDefault="0024341D" w:rsidP="00A2373B">
            <w:pPr>
              <w:spacing w:line="440" w:lineRule="exact"/>
              <w:jc w:val="left"/>
              <w:rPr>
                <w:rFonts w:ascii="宋体" w:eastAsia="宋体" w:hAnsi="宋体" w:cs="宋体"/>
                <w:sz w:val="24"/>
                <w:szCs w:val="24"/>
              </w:rPr>
            </w:pPr>
            <w:r w:rsidRPr="001225E2">
              <w:rPr>
                <w:rFonts w:ascii="宋体" w:eastAsia="宋体" w:hAnsi="宋体" w:cs="宋体" w:hint="eastAsia"/>
                <w:sz w:val="24"/>
                <w:szCs w:val="20"/>
              </w:rPr>
              <w:t>项目编号：</w:t>
            </w:r>
            <w:r w:rsidRPr="001225E2">
              <w:rPr>
                <w:rFonts w:ascii="Times New Roman" w:eastAsia="宋体" w:hAnsi="宋体" w:cs="Times New Roman" w:hint="eastAsia"/>
                <w:sz w:val="24"/>
                <w:szCs w:val="24"/>
              </w:rPr>
              <w:t>永财采购【</w:t>
            </w:r>
            <w:r w:rsidRPr="001225E2">
              <w:rPr>
                <w:rFonts w:ascii="Times New Roman" w:eastAsia="宋体" w:hAnsi="宋体" w:cs="Times New Roman" w:hint="eastAsia"/>
                <w:sz w:val="24"/>
                <w:szCs w:val="24"/>
              </w:rPr>
              <w:t>2020</w:t>
            </w:r>
            <w:r w:rsidRPr="001225E2">
              <w:rPr>
                <w:rFonts w:ascii="Times New Roman" w:eastAsia="宋体" w:hAnsi="宋体" w:cs="Times New Roman" w:hint="eastAsia"/>
                <w:sz w:val="24"/>
                <w:szCs w:val="24"/>
              </w:rPr>
              <w:t>】</w:t>
            </w:r>
            <w:r w:rsidR="00A2373B">
              <w:rPr>
                <w:rFonts w:ascii="Times New Roman" w:eastAsia="宋体" w:hAnsi="宋体" w:cs="Times New Roman" w:hint="eastAsia"/>
                <w:sz w:val="24"/>
                <w:szCs w:val="24"/>
              </w:rPr>
              <w:t>008</w:t>
            </w:r>
            <w:r w:rsidRPr="001225E2">
              <w:rPr>
                <w:rFonts w:ascii="Times New Roman" w:eastAsia="宋体" w:hAnsi="宋体" w:cs="Times New Roman" w:hint="eastAsia"/>
                <w:sz w:val="24"/>
                <w:szCs w:val="24"/>
              </w:rPr>
              <w:t>号；</w:t>
            </w:r>
            <w:proofErr w:type="gramStart"/>
            <w:r w:rsidRPr="001225E2">
              <w:rPr>
                <w:rFonts w:ascii="Times New Roman" w:eastAsia="宋体" w:hAnsi="宋体" w:cs="Times New Roman" w:hint="eastAsia"/>
                <w:sz w:val="24"/>
                <w:szCs w:val="24"/>
              </w:rPr>
              <w:t>永公采【</w:t>
            </w:r>
            <w:r w:rsidRPr="001225E2">
              <w:rPr>
                <w:rFonts w:ascii="Times New Roman" w:eastAsia="宋体" w:hAnsi="宋体" w:cs="Times New Roman" w:hint="eastAsia"/>
                <w:sz w:val="24"/>
                <w:szCs w:val="24"/>
              </w:rPr>
              <w:t>2020</w:t>
            </w:r>
            <w:r w:rsidRPr="001225E2">
              <w:rPr>
                <w:rFonts w:ascii="Times New Roman" w:eastAsia="宋体" w:hAnsi="宋体" w:cs="Times New Roman" w:hint="eastAsia"/>
                <w:sz w:val="24"/>
                <w:szCs w:val="24"/>
              </w:rPr>
              <w:t>】</w:t>
            </w:r>
            <w:proofErr w:type="gramEnd"/>
            <w:r w:rsidR="00A2373B">
              <w:rPr>
                <w:rFonts w:ascii="Times New Roman" w:eastAsia="宋体" w:hAnsi="宋体" w:cs="Times New Roman" w:hint="eastAsia"/>
                <w:sz w:val="24"/>
                <w:szCs w:val="24"/>
              </w:rPr>
              <w:t>008</w:t>
            </w:r>
            <w:r w:rsidRPr="001225E2">
              <w:rPr>
                <w:rFonts w:ascii="Times New Roman" w:eastAsia="宋体" w:hAnsi="宋体" w:cs="Times New Roman" w:hint="eastAsia"/>
                <w:sz w:val="24"/>
                <w:szCs w:val="24"/>
              </w:rPr>
              <w:t>号</w:t>
            </w:r>
          </w:p>
        </w:tc>
      </w:tr>
      <w:tr w:rsidR="00B8666E">
        <w:trPr>
          <w:trHeight w:val="469"/>
        </w:trPr>
        <w:tc>
          <w:tcPr>
            <w:tcW w:w="981" w:type="dxa"/>
            <w:tcBorders>
              <w:top w:val="single" w:sz="4" w:space="0" w:color="auto"/>
            </w:tcBorders>
            <w:vAlign w:val="center"/>
          </w:tcPr>
          <w:p w:rsidR="00B8666E" w:rsidRPr="001225E2" w:rsidRDefault="0024341D">
            <w:pPr>
              <w:spacing w:line="360" w:lineRule="auto"/>
              <w:jc w:val="center"/>
              <w:rPr>
                <w:rFonts w:ascii="宋体" w:eastAsia="宋体" w:hAnsi="宋体" w:cs="宋体"/>
                <w:sz w:val="24"/>
                <w:szCs w:val="20"/>
              </w:rPr>
            </w:pPr>
            <w:r w:rsidRPr="001225E2">
              <w:rPr>
                <w:rFonts w:ascii="宋体" w:eastAsia="宋体" w:hAnsi="宋体" w:cs="宋体"/>
                <w:sz w:val="24"/>
                <w:szCs w:val="20"/>
              </w:rPr>
              <w:t>3</w:t>
            </w:r>
          </w:p>
        </w:tc>
        <w:tc>
          <w:tcPr>
            <w:tcW w:w="8828" w:type="dxa"/>
            <w:tcBorders>
              <w:top w:val="single" w:sz="4" w:space="0" w:color="auto"/>
            </w:tcBorders>
            <w:vAlign w:val="center"/>
          </w:tcPr>
          <w:p w:rsidR="00B8666E" w:rsidRPr="001225E2" w:rsidRDefault="0024341D">
            <w:pPr>
              <w:spacing w:line="360" w:lineRule="auto"/>
              <w:jc w:val="left"/>
              <w:rPr>
                <w:rFonts w:ascii="宋体" w:eastAsia="宋体" w:hAnsi="Times New Roman" w:cs="宋体"/>
                <w:sz w:val="24"/>
                <w:szCs w:val="20"/>
              </w:rPr>
            </w:pPr>
            <w:r w:rsidRPr="001225E2">
              <w:rPr>
                <w:rFonts w:ascii="宋体" w:eastAsia="宋体" w:hAnsi="宋体" w:cs="宋体" w:hint="eastAsia"/>
                <w:sz w:val="24"/>
                <w:szCs w:val="20"/>
              </w:rPr>
              <w:t>资金来源：</w:t>
            </w:r>
            <w:r w:rsidRPr="001225E2">
              <w:rPr>
                <w:rFonts w:ascii="宋体" w:eastAsia="宋体" w:hAnsi="Times New Roman" w:cs="宋体" w:hint="eastAsia"/>
                <w:sz w:val="24"/>
                <w:szCs w:val="20"/>
              </w:rPr>
              <w:t>单位自筹</w:t>
            </w:r>
          </w:p>
        </w:tc>
      </w:tr>
      <w:tr w:rsidR="00B8666E">
        <w:trPr>
          <w:trHeight w:val="1397"/>
        </w:trPr>
        <w:tc>
          <w:tcPr>
            <w:tcW w:w="981" w:type="dxa"/>
            <w:vAlign w:val="center"/>
          </w:tcPr>
          <w:p w:rsidR="00B8666E" w:rsidRPr="001225E2" w:rsidRDefault="0024341D">
            <w:pPr>
              <w:spacing w:line="360" w:lineRule="auto"/>
              <w:jc w:val="center"/>
              <w:rPr>
                <w:rFonts w:ascii="宋体" w:eastAsia="宋体" w:hAnsi="宋体" w:cs="宋体"/>
                <w:sz w:val="24"/>
                <w:szCs w:val="20"/>
              </w:rPr>
            </w:pPr>
            <w:r w:rsidRPr="001225E2">
              <w:rPr>
                <w:rFonts w:ascii="宋体" w:eastAsia="宋体" w:hAnsi="宋体" w:cs="宋体"/>
                <w:sz w:val="24"/>
                <w:szCs w:val="20"/>
              </w:rPr>
              <w:t>4</w:t>
            </w:r>
          </w:p>
        </w:tc>
        <w:tc>
          <w:tcPr>
            <w:tcW w:w="8828" w:type="dxa"/>
            <w:vAlign w:val="center"/>
          </w:tcPr>
          <w:p w:rsidR="00B8666E" w:rsidRPr="001225E2" w:rsidRDefault="0024341D">
            <w:pPr>
              <w:spacing w:line="440" w:lineRule="exact"/>
              <w:rPr>
                <w:rFonts w:ascii="宋体" w:eastAsia="宋体" w:hAnsi="宋体" w:cs="宋体"/>
                <w:sz w:val="24"/>
                <w:szCs w:val="20"/>
              </w:rPr>
            </w:pPr>
            <w:r w:rsidRPr="001225E2">
              <w:rPr>
                <w:rFonts w:ascii="宋体" w:eastAsia="宋体" w:hAnsi="宋体" w:cs="宋体" w:hint="eastAsia"/>
                <w:sz w:val="24"/>
                <w:szCs w:val="20"/>
              </w:rPr>
              <w:t>采 购 人：永城市质量技术监督检验测试中心</w:t>
            </w:r>
          </w:p>
          <w:p w:rsidR="00B8666E" w:rsidRPr="001225E2" w:rsidRDefault="0024341D">
            <w:pPr>
              <w:spacing w:line="440" w:lineRule="exact"/>
              <w:rPr>
                <w:rFonts w:ascii="宋体" w:eastAsia="宋体" w:hAnsi="宋体" w:cs="宋体"/>
                <w:sz w:val="24"/>
                <w:szCs w:val="20"/>
              </w:rPr>
            </w:pPr>
            <w:r w:rsidRPr="001225E2">
              <w:rPr>
                <w:rFonts w:ascii="宋体" w:eastAsia="宋体" w:hAnsi="宋体" w:cs="宋体" w:hint="eastAsia"/>
                <w:sz w:val="24"/>
                <w:szCs w:val="20"/>
              </w:rPr>
              <w:t>联 系 人：欧阳</w:t>
            </w:r>
            <w:r w:rsidR="00C65421" w:rsidRPr="001225E2">
              <w:rPr>
                <w:rFonts w:ascii="宋体" w:eastAsia="宋体" w:hAnsi="宋体" w:cs="宋体" w:hint="eastAsia"/>
                <w:sz w:val="24"/>
                <w:szCs w:val="20"/>
              </w:rPr>
              <w:t>先生</w:t>
            </w:r>
          </w:p>
          <w:p w:rsidR="00B8666E" w:rsidRPr="001225E2" w:rsidRDefault="0024341D">
            <w:pPr>
              <w:spacing w:line="440" w:lineRule="exact"/>
              <w:rPr>
                <w:rFonts w:ascii="宋体" w:eastAsia="宋体" w:hAnsi="宋体" w:cs="宋体"/>
                <w:sz w:val="24"/>
                <w:szCs w:val="20"/>
              </w:rPr>
            </w:pPr>
            <w:r w:rsidRPr="001225E2">
              <w:rPr>
                <w:rFonts w:ascii="宋体" w:eastAsia="宋体" w:hAnsi="宋体" w:cs="宋体" w:hint="eastAsia"/>
                <w:sz w:val="24"/>
                <w:szCs w:val="20"/>
              </w:rPr>
              <w:t>电    话：0370-5205620</w:t>
            </w:r>
          </w:p>
          <w:p w:rsidR="00B8666E" w:rsidRPr="001225E2" w:rsidRDefault="0024341D">
            <w:pPr>
              <w:spacing w:line="440" w:lineRule="exact"/>
              <w:rPr>
                <w:rFonts w:ascii="宋体" w:eastAsia="宋体" w:hAnsi="宋体" w:cs="宋体"/>
                <w:sz w:val="24"/>
                <w:szCs w:val="20"/>
              </w:rPr>
            </w:pPr>
            <w:r w:rsidRPr="001225E2">
              <w:rPr>
                <w:rFonts w:ascii="宋体" w:eastAsia="宋体" w:hAnsi="宋体" w:cs="宋体" w:hint="eastAsia"/>
                <w:sz w:val="24"/>
                <w:szCs w:val="20"/>
              </w:rPr>
              <w:t>联系地址：永城市文化路</w:t>
            </w:r>
          </w:p>
        </w:tc>
      </w:tr>
      <w:tr w:rsidR="00B8666E">
        <w:trPr>
          <w:trHeight w:val="1544"/>
        </w:trPr>
        <w:tc>
          <w:tcPr>
            <w:tcW w:w="981" w:type="dxa"/>
            <w:vAlign w:val="center"/>
          </w:tcPr>
          <w:p w:rsidR="00B8666E" w:rsidRPr="001225E2" w:rsidRDefault="0024341D">
            <w:pPr>
              <w:spacing w:line="360" w:lineRule="auto"/>
              <w:jc w:val="center"/>
              <w:rPr>
                <w:rFonts w:ascii="宋体" w:eastAsia="宋体" w:hAnsi="宋体" w:cs="宋体"/>
                <w:sz w:val="24"/>
                <w:szCs w:val="20"/>
              </w:rPr>
            </w:pPr>
            <w:r w:rsidRPr="001225E2">
              <w:rPr>
                <w:rFonts w:ascii="宋体" w:eastAsia="宋体" w:hAnsi="宋体" w:cs="宋体"/>
                <w:sz w:val="24"/>
                <w:szCs w:val="20"/>
              </w:rPr>
              <w:t>5</w:t>
            </w:r>
          </w:p>
        </w:tc>
        <w:tc>
          <w:tcPr>
            <w:tcW w:w="8828" w:type="dxa"/>
            <w:vAlign w:val="center"/>
          </w:tcPr>
          <w:p w:rsidR="00B8666E" w:rsidRPr="001225E2" w:rsidRDefault="0024341D">
            <w:pPr>
              <w:spacing w:line="440" w:lineRule="exact"/>
              <w:rPr>
                <w:rFonts w:ascii="宋体" w:eastAsia="宋体" w:hAnsi="宋体" w:cs="宋体"/>
                <w:sz w:val="24"/>
                <w:szCs w:val="20"/>
              </w:rPr>
            </w:pPr>
            <w:r w:rsidRPr="001225E2">
              <w:rPr>
                <w:rFonts w:ascii="宋体" w:eastAsia="宋体" w:hAnsi="宋体" w:cs="宋体" w:hint="eastAsia"/>
                <w:sz w:val="24"/>
                <w:szCs w:val="20"/>
              </w:rPr>
              <w:t>代理机构：永城市公共资源交易中心政府采购科</w:t>
            </w:r>
          </w:p>
          <w:p w:rsidR="00B8666E" w:rsidRPr="001225E2" w:rsidRDefault="0024341D">
            <w:pPr>
              <w:spacing w:line="440" w:lineRule="exact"/>
              <w:rPr>
                <w:rFonts w:ascii="宋体" w:eastAsia="宋体" w:hAnsi="宋体" w:cs="宋体"/>
                <w:sz w:val="24"/>
                <w:szCs w:val="20"/>
              </w:rPr>
            </w:pPr>
            <w:r w:rsidRPr="001225E2">
              <w:rPr>
                <w:rFonts w:ascii="宋体" w:eastAsia="宋体" w:hAnsi="宋体" w:cs="宋体" w:hint="eastAsia"/>
                <w:sz w:val="24"/>
                <w:szCs w:val="20"/>
              </w:rPr>
              <w:t>联 系 人：周女士</w:t>
            </w:r>
          </w:p>
          <w:p w:rsidR="00B8666E" w:rsidRPr="001225E2" w:rsidRDefault="0024341D">
            <w:pPr>
              <w:spacing w:line="440" w:lineRule="exact"/>
              <w:rPr>
                <w:rFonts w:ascii="宋体" w:eastAsia="宋体" w:hAnsi="宋体" w:cs="宋体"/>
                <w:sz w:val="24"/>
                <w:szCs w:val="20"/>
              </w:rPr>
            </w:pPr>
            <w:r w:rsidRPr="001225E2">
              <w:rPr>
                <w:rFonts w:ascii="宋体" w:eastAsia="宋体" w:hAnsi="宋体" w:cs="宋体" w:hint="eastAsia"/>
                <w:sz w:val="24"/>
                <w:szCs w:val="20"/>
              </w:rPr>
              <w:t>联系方式：0370-5019918</w:t>
            </w:r>
          </w:p>
          <w:p w:rsidR="00B8666E" w:rsidRPr="001225E2" w:rsidRDefault="0024341D">
            <w:pPr>
              <w:spacing w:line="360" w:lineRule="auto"/>
              <w:jc w:val="left"/>
              <w:rPr>
                <w:rFonts w:ascii="宋体" w:eastAsia="宋体" w:hAnsi="宋体" w:cs="宋体"/>
                <w:sz w:val="24"/>
                <w:szCs w:val="20"/>
              </w:rPr>
            </w:pPr>
            <w:r w:rsidRPr="001225E2">
              <w:rPr>
                <w:rFonts w:ascii="宋体" w:eastAsia="宋体" w:hAnsi="宋体" w:cs="宋体" w:hint="eastAsia"/>
                <w:sz w:val="24"/>
                <w:szCs w:val="20"/>
              </w:rPr>
              <w:t>联系地址：永城市</w:t>
            </w:r>
            <w:proofErr w:type="gramStart"/>
            <w:r w:rsidRPr="001225E2">
              <w:rPr>
                <w:rFonts w:ascii="宋体" w:eastAsia="宋体" w:hAnsi="宋体" w:cs="宋体" w:hint="eastAsia"/>
                <w:sz w:val="24"/>
                <w:szCs w:val="20"/>
              </w:rPr>
              <w:t>浍</w:t>
            </w:r>
            <w:proofErr w:type="gramEnd"/>
            <w:r w:rsidRPr="001225E2">
              <w:rPr>
                <w:rFonts w:ascii="宋体" w:eastAsia="宋体" w:hAnsi="宋体" w:cs="宋体" w:hint="eastAsia"/>
                <w:sz w:val="24"/>
                <w:szCs w:val="20"/>
              </w:rPr>
              <w:t>河路</w:t>
            </w:r>
          </w:p>
        </w:tc>
      </w:tr>
      <w:tr w:rsidR="00B8666E">
        <w:trPr>
          <w:cantSplit/>
          <w:trHeight w:val="486"/>
        </w:trPr>
        <w:tc>
          <w:tcPr>
            <w:tcW w:w="9809" w:type="dxa"/>
            <w:gridSpan w:val="2"/>
            <w:vAlign w:val="center"/>
          </w:tcPr>
          <w:p w:rsidR="00B8666E" w:rsidRDefault="0024341D">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谈判报价和货币</w:t>
            </w:r>
          </w:p>
        </w:tc>
      </w:tr>
      <w:tr w:rsidR="00B8666E">
        <w:trPr>
          <w:trHeight w:val="571"/>
        </w:trPr>
        <w:tc>
          <w:tcPr>
            <w:tcW w:w="981" w:type="dxa"/>
            <w:vAlign w:val="center"/>
          </w:tcPr>
          <w:p w:rsidR="00B8666E" w:rsidRDefault="0024341D">
            <w:pPr>
              <w:spacing w:line="360" w:lineRule="auto"/>
              <w:jc w:val="center"/>
              <w:rPr>
                <w:rFonts w:ascii="宋体" w:eastAsia="宋体" w:hAnsi="宋体" w:cs="宋体"/>
                <w:szCs w:val="20"/>
              </w:rPr>
            </w:pPr>
            <w:r>
              <w:rPr>
                <w:rFonts w:ascii="宋体" w:eastAsia="宋体" w:hAnsi="宋体" w:cs="宋体"/>
                <w:szCs w:val="20"/>
              </w:rPr>
              <w:t>7</w:t>
            </w:r>
          </w:p>
        </w:tc>
        <w:tc>
          <w:tcPr>
            <w:tcW w:w="8828" w:type="dxa"/>
          </w:tcPr>
          <w:p w:rsidR="00B8666E" w:rsidRDefault="0024341D">
            <w:pPr>
              <w:spacing w:line="360" w:lineRule="auto"/>
              <w:jc w:val="left"/>
              <w:rPr>
                <w:rFonts w:ascii="宋体" w:eastAsia="宋体" w:hAnsi="宋体" w:cs="宋体"/>
                <w:sz w:val="24"/>
                <w:szCs w:val="20"/>
              </w:rPr>
            </w:pPr>
            <w:r>
              <w:rPr>
                <w:rFonts w:ascii="宋体" w:eastAsia="宋体" w:hAnsi="宋体" w:cs="宋体" w:hint="eastAsia"/>
                <w:sz w:val="24"/>
                <w:szCs w:val="20"/>
              </w:rPr>
              <w:t>相关费用：</w:t>
            </w:r>
            <w:r>
              <w:rPr>
                <w:rFonts w:ascii="宋体" w:eastAsia="宋体" w:hAnsi="宋体" w:cs="宋体" w:hint="eastAsia"/>
                <w:spacing w:val="10"/>
                <w:kern w:val="0"/>
                <w:sz w:val="24"/>
                <w:szCs w:val="20"/>
              </w:rPr>
              <w:t>无论谈判过程中的作法和结果如何，</w:t>
            </w:r>
            <w:r>
              <w:rPr>
                <w:rFonts w:ascii="宋体" w:eastAsia="宋体" w:hAnsi="宋体" w:cs="宋体" w:hint="eastAsia"/>
                <w:sz w:val="24"/>
                <w:szCs w:val="20"/>
              </w:rPr>
              <w:t>谈判供应商</w:t>
            </w:r>
            <w:r>
              <w:rPr>
                <w:rFonts w:ascii="宋体" w:eastAsia="宋体" w:hAnsi="宋体" w:cs="宋体" w:hint="eastAsia"/>
                <w:spacing w:val="10"/>
                <w:kern w:val="0"/>
                <w:sz w:val="24"/>
                <w:szCs w:val="20"/>
              </w:rPr>
              <w:t>自行承担所有与参加谈判有关的全部费用</w:t>
            </w:r>
            <w:r>
              <w:rPr>
                <w:rFonts w:ascii="宋体" w:eastAsia="宋体" w:hAnsi="宋体" w:cs="宋体" w:hint="eastAsia"/>
                <w:sz w:val="24"/>
                <w:szCs w:val="20"/>
              </w:rPr>
              <w:t>。</w:t>
            </w:r>
          </w:p>
        </w:tc>
      </w:tr>
      <w:tr w:rsidR="00B8666E">
        <w:trPr>
          <w:trHeight w:val="571"/>
        </w:trPr>
        <w:tc>
          <w:tcPr>
            <w:tcW w:w="981" w:type="dxa"/>
            <w:vAlign w:val="center"/>
          </w:tcPr>
          <w:p w:rsidR="00B8666E" w:rsidRDefault="0024341D">
            <w:pPr>
              <w:spacing w:line="360" w:lineRule="auto"/>
              <w:jc w:val="center"/>
              <w:rPr>
                <w:rFonts w:ascii="宋体" w:eastAsia="宋体" w:hAnsi="宋体" w:cs="宋体"/>
                <w:sz w:val="24"/>
                <w:szCs w:val="20"/>
              </w:rPr>
            </w:pPr>
            <w:r>
              <w:rPr>
                <w:rFonts w:ascii="宋体" w:eastAsia="宋体" w:hAnsi="宋体" w:cs="宋体"/>
                <w:sz w:val="24"/>
                <w:szCs w:val="20"/>
              </w:rPr>
              <w:t>8</w:t>
            </w:r>
          </w:p>
        </w:tc>
        <w:tc>
          <w:tcPr>
            <w:tcW w:w="8828" w:type="dxa"/>
          </w:tcPr>
          <w:p w:rsidR="00B8666E" w:rsidRDefault="0024341D">
            <w:pPr>
              <w:spacing w:line="360" w:lineRule="auto"/>
              <w:jc w:val="left"/>
              <w:rPr>
                <w:rFonts w:ascii="宋体" w:eastAsia="宋体" w:hAnsi="Times New Roman" w:cs="宋体"/>
                <w:b/>
                <w:sz w:val="24"/>
                <w:szCs w:val="20"/>
              </w:rPr>
            </w:pPr>
            <w:r>
              <w:rPr>
                <w:rFonts w:ascii="宋体" w:eastAsia="宋体" w:hAnsi="宋体" w:cs="宋体" w:hint="eastAsia"/>
                <w:b/>
                <w:sz w:val="24"/>
                <w:szCs w:val="20"/>
              </w:rPr>
              <w:t>本项目预算价为：1430000.00元。</w:t>
            </w:r>
            <w:r>
              <w:rPr>
                <w:rFonts w:ascii="宋体" w:eastAsia="宋体" w:hAnsi="宋体" w:cs="宋体" w:hint="eastAsia"/>
                <w:sz w:val="24"/>
                <w:szCs w:val="20"/>
              </w:rPr>
              <w:t>供应商的谈判报价高于预算价的视为无效报价，其谈判予以拒绝。</w:t>
            </w:r>
          </w:p>
        </w:tc>
      </w:tr>
      <w:tr w:rsidR="00B8666E">
        <w:trPr>
          <w:trHeight w:val="519"/>
        </w:trPr>
        <w:tc>
          <w:tcPr>
            <w:tcW w:w="981" w:type="dxa"/>
            <w:vAlign w:val="center"/>
          </w:tcPr>
          <w:p w:rsidR="00B8666E" w:rsidRDefault="0024341D">
            <w:pPr>
              <w:spacing w:line="360" w:lineRule="auto"/>
              <w:jc w:val="center"/>
              <w:rPr>
                <w:rFonts w:ascii="宋体" w:eastAsia="宋体" w:hAnsi="宋体" w:cs="宋体"/>
                <w:sz w:val="24"/>
                <w:szCs w:val="20"/>
              </w:rPr>
            </w:pPr>
            <w:r>
              <w:rPr>
                <w:rFonts w:ascii="宋体" w:eastAsia="宋体" w:hAnsi="宋体" w:cs="宋体"/>
                <w:sz w:val="24"/>
                <w:szCs w:val="20"/>
              </w:rPr>
              <w:t>9</w:t>
            </w:r>
          </w:p>
        </w:tc>
        <w:tc>
          <w:tcPr>
            <w:tcW w:w="8828" w:type="dxa"/>
            <w:vAlign w:val="center"/>
          </w:tcPr>
          <w:p w:rsidR="00B8666E" w:rsidRDefault="0024341D">
            <w:pPr>
              <w:spacing w:line="360" w:lineRule="auto"/>
              <w:jc w:val="left"/>
              <w:rPr>
                <w:rFonts w:ascii="宋体" w:eastAsia="宋体" w:hAnsi="Times New Roman" w:cs="宋体"/>
                <w:sz w:val="24"/>
                <w:szCs w:val="20"/>
                <w:u w:val="single"/>
              </w:rPr>
            </w:pPr>
            <w:r>
              <w:rPr>
                <w:rFonts w:ascii="宋体" w:eastAsia="宋体" w:hAnsi="宋体" w:cs="宋体" w:hint="eastAsia"/>
                <w:sz w:val="24"/>
                <w:szCs w:val="20"/>
              </w:rPr>
              <w:t>谈判货币：人民币</w:t>
            </w:r>
          </w:p>
        </w:tc>
      </w:tr>
      <w:tr w:rsidR="00B8666E">
        <w:trPr>
          <w:cantSplit/>
          <w:trHeight w:val="519"/>
        </w:trPr>
        <w:tc>
          <w:tcPr>
            <w:tcW w:w="9809" w:type="dxa"/>
            <w:gridSpan w:val="2"/>
            <w:vAlign w:val="center"/>
          </w:tcPr>
          <w:p w:rsidR="00B8666E" w:rsidRDefault="0024341D">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谈判响应文件的递交</w:t>
            </w:r>
          </w:p>
        </w:tc>
      </w:tr>
      <w:tr w:rsidR="00B8666E">
        <w:trPr>
          <w:trHeight w:val="519"/>
        </w:trPr>
        <w:tc>
          <w:tcPr>
            <w:tcW w:w="981" w:type="dxa"/>
            <w:vAlign w:val="center"/>
          </w:tcPr>
          <w:p w:rsidR="00B8666E" w:rsidRDefault="0024341D">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0</w:t>
            </w:r>
          </w:p>
        </w:tc>
        <w:tc>
          <w:tcPr>
            <w:tcW w:w="8828" w:type="dxa"/>
            <w:vAlign w:val="center"/>
          </w:tcPr>
          <w:p w:rsidR="00B8666E" w:rsidRDefault="0024341D">
            <w:pPr>
              <w:spacing w:line="360" w:lineRule="auto"/>
              <w:jc w:val="left"/>
              <w:rPr>
                <w:rFonts w:ascii="宋体" w:eastAsia="宋体" w:hAnsi="Times New Roman" w:cs="宋体"/>
                <w:sz w:val="24"/>
                <w:szCs w:val="20"/>
              </w:rPr>
            </w:pPr>
            <w:r>
              <w:rPr>
                <w:rFonts w:ascii="宋体" w:eastAsia="宋体" w:hAnsi="宋体" w:cs="宋体" w:hint="eastAsia"/>
                <w:sz w:val="24"/>
                <w:szCs w:val="20"/>
              </w:rPr>
              <w:t>谈判响应文件有效期：从谈判响应文件递交截止日起</w:t>
            </w:r>
            <w:r>
              <w:rPr>
                <w:rFonts w:ascii="宋体" w:eastAsia="宋体" w:hAnsi="宋体" w:cs="宋体"/>
                <w:sz w:val="24"/>
                <w:szCs w:val="20"/>
                <w:u w:val="single"/>
              </w:rPr>
              <w:t>60</w:t>
            </w:r>
            <w:r>
              <w:rPr>
                <w:rFonts w:ascii="宋体" w:eastAsia="宋体" w:hAnsi="宋体" w:cs="宋体" w:hint="eastAsia"/>
                <w:sz w:val="24"/>
                <w:szCs w:val="20"/>
              </w:rPr>
              <w:t>个工作日。</w:t>
            </w:r>
          </w:p>
        </w:tc>
      </w:tr>
      <w:tr w:rsidR="00B8666E">
        <w:trPr>
          <w:trHeight w:val="851"/>
        </w:trPr>
        <w:tc>
          <w:tcPr>
            <w:tcW w:w="981" w:type="dxa"/>
            <w:vAlign w:val="center"/>
          </w:tcPr>
          <w:p w:rsidR="00B8666E" w:rsidRDefault="0024341D">
            <w:pPr>
              <w:spacing w:line="360" w:lineRule="auto"/>
              <w:jc w:val="center"/>
              <w:rPr>
                <w:rFonts w:ascii="宋体" w:eastAsia="宋体" w:hAnsi="宋体" w:cs="宋体"/>
                <w:sz w:val="24"/>
                <w:szCs w:val="20"/>
              </w:rPr>
            </w:pPr>
            <w:r>
              <w:rPr>
                <w:rFonts w:ascii="宋体" w:eastAsia="宋体" w:hAnsi="宋体" w:cs="宋体"/>
                <w:sz w:val="24"/>
                <w:szCs w:val="20"/>
              </w:rPr>
              <w:lastRenderedPageBreak/>
              <w:t>1</w:t>
            </w:r>
            <w:r>
              <w:rPr>
                <w:rFonts w:ascii="宋体" w:eastAsia="宋体" w:hAnsi="宋体" w:cs="宋体" w:hint="eastAsia"/>
                <w:sz w:val="24"/>
                <w:szCs w:val="20"/>
              </w:rPr>
              <w:t>1</w:t>
            </w:r>
          </w:p>
        </w:tc>
        <w:tc>
          <w:tcPr>
            <w:tcW w:w="8828" w:type="dxa"/>
            <w:vAlign w:val="center"/>
          </w:tcPr>
          <w:p w:rsidR="00B8666E" w:rsidRDefault="0024341D">
            <w:pPr>
              <w:spacing w:line="360" w:lineRule="auto"/>
              <w:rPr>
                <w:rFonts w:ascii="宋体" w:eastAsia="宋体" w:hAnsi="Times New Roman" w:cs="宋体"/>
                <w:sz w:val="24"/>
                <w:szCs w:val="20"/>
              </w:rPr>
            </w:pPr>
            <w:r>
              <w:rPr>
                <w:rFonts w:ascii="宋体" w:eastAsia="宋体" w:hAnsi="宋体" w:cs="宋体" w:hint="eastAsia"/>
                <w:sz w:val="24"/>
                <w:szCs w:val="20"/>
              </w:rPr>
              <w:t>谈判响应文件递交地点：永城市公共资源交易中心二楼开标室</w:t>
            </w:r>
          </w:p>
          <w:p w:rsidR="00B8666E" w:rsidRDefault="0024341D" w:rsidP="00A2373B">
            <w:pPr>
              <w:spacing w:line="360" w:lineRule="auto"/>
              <w:rPr>
                <w:rFonts w:ascii="宋体" w:eastAsia="宋体" w:hAnsi="Times New Roman" w:cs="宋体"/>
                <w:b/>
                <w:bCs/>
                <w:sz w:val="24"/>
                <w:szCs w:val="20"/>
                <w:lang w:val="zh-CN"/>
              </w:rPr>
            </w:pPr>
            <w:r>
              <w:rPr>
                <w:rFonts w:ascii="宋体" w:eastAsia="宋体" w:hAnsi="宋体" w:cs="宋体" w:hint="eastAsia"/>
                <w:sz w:val="24"/>
                <w:szCs w:val="20"/>
              </w:rPr>
              <w:t>谈判响应文件</w:t>
            </w:r>
            <w:r>
              <w:rPr>
                <w:rFonts w:ascii="宋体" w:eastAsia="宋体" w:hAnsi="宋体" w:cs="宋体" w:hint="eastAsia"/>
                <w:bCs/>
                <w:sz w:val="24"/>
                <w:szCs w:val="20"/>
                <w:lang w:val="zh-CN"/>
              </w:rPr>
              <w:t>递交截止时间：</w:t>
            </w:r>
            <w:r>
              <w:rPr>
                <w:rFonts w:ascii="宋体" w:eastAsia="宋体" w:hAnsi="宋体" w:cs="宋体"/>
                <w:bCs/>
                <w:sz w:val="24"/>
                <w:szCs w:val="24"/>
              </w:rPr>
              <w:t>20</w:t>
            </w:r>
            <w:r>
              <w:rPr>
                <w:rFonts w:ascii="宋体" w:eastAsia="宋体" w:hAnsi="宋体" w:cs="宋体" w:hint="eastAsia"/>
                <w:bCs/>
                <w:sz w:val="24"/>
                <w:szCs w:val="24"/>
              </w:rPr>
              <w:t>20</w:t>
            </w:r>
            <w:r>
              <w:rPr>
                <w:rFonts w:ascii="宋体" w:eastAsia="宋体" w:hAnsi="宋体" w:cs="宋体"/>
                <w:bCs/>
                <w:sz w:val="24"/>
                <w:szCs w:val="24"/>
              </w:rPr>
              <w:t>年</w:t>
            </w:r>
            <w:r w:rsidR="00A2373B">
              <w:rPr>
                <w:rFonts w:ascii="宋体" w:eastAsia="宋体" w:hAnsi="宋体" w:cs="宋体" w:hint="eastAsia"/>
                <w:bCs/>
                <w:sz w:val="24"/>
                <w:szCs w:val="24"/>
              </w:rPr>
              <w:t>1</w:t>
            </w:r>
            <w:r>
              <w:rPr>
                <w:rFonts w:ascii="宋体" w:eastAsia="宋体" w:hAnsi="宋体" w:cs="宋体" w:hint="eastAsia"/>
                <w:bCs/>
                <w:sz w:val="24"/>
                <w:szCs w:val="24"/>
              </w:rPr>
              <w:t>月</w:t>
            </w:r>
            <w:r w:rsidR="00A2373B">
              <w:rPr>
                <w:rFonts w:ascii="宋体" w:eastAsia="宋体" w:hAnsi="宋体" w:cs="宋体" w:hint="eastAsia"/>
                <w:bCs/>
                <w:sz w:val="24"/>
                <w:szCs w:val="24"/>
              </w:rPr>
              <w:t>20</w:t>
            </w:r>
            <w:r>
              <w:rPr>
                <w:rFonts w:ascii="宋体" w:eastAsia="宋体" w:hAnsi="宋体" w:cs="宋体"/>
                <w:bCs/>
                <w:sz w:val="24"/>
                <w:szCs w:val="24"/>
              </w:rPr>
              <w:t>日</w:t>
            </w:r>
            <w:r w:rsidR="00A2373B">
              <w:rPr>
                <w:rFonts w:ascii="宋体" w:eastAsia="宋体" w:hAnsi="宋体" w:cs="宋体" w:hint="eastAsia"/>
                <w:bCs/>
                <w:sz w:val="24"/>
                <w:szCs w:val="24"/>
              </w:rPr>
              <w:t>10</w:t>
            </w:r>
            <w:r>
              <w:rPr>
                <w:rFonts w:ascii="宋体" w:eastAsia="宋体" w:hAnsi="宋体" w:cs="宋体" w:hint="eastAsia"/>
                <w:bCs/>
                <w:sz w:val="24"/>
                <w:szCs w:val="24"/>
              </w:rPr>
              <w:t>时</w:t>
            </w:r>
            <w:r w:rsidR="00A2373B">
              <w:rPr>
                <w:rFonts w:ascii="宋体" w:eastAsia="宋体" w:hAnsi="宋体" w:cs="宋体" w:hint="eastAsia"/>
                <w:bCs/>
                <w:sz w:val="24"/>
                <w:szCs w:val="24"/>
              </w:rPr>
              <w:t>0</w:t>
            </w:r>
            <w:r>
              <w:rPr>
                <w:rFonts w:ascii="宋体" w:eastAsia="宋体" w:hAnsi="宋体" w:cs="宋体" w:hint="eastAsia"/>
                <w:bCs/>
                <w:sz w:val="24"/>
                <w:szCs w:val="24"/>
              </w:rPr>
              <w:t>0分（北京时间）；</w:t>
            </w:r>
          </w:p>
        </w:tc>
      </w:tr>
      <w:tr w:rsidR="00B8666E">
        <w:trPr>
          <w:trHeight w:val="506"/>
        </w:trPr>
        <w:tc>
          <w:tcPr>
            <w:tcW w:w="981" w:type="dxa"/>
            <w:vAlign w:val="center"/>
          </w:tcPr>
          <w:p w:rsidR="00B8666E" w:rsidRPr="001225E2" w:rsidRDefault="0024341D">
            <w:pPr>
              <w:spacing w:line="360" w:lineRule="auto"/>
              <w:jc w:val="center"/>
              <w:rPr>
                <w:rFonts w:ascii="宋体" w:eastAsia="宋体" w:hAnsi="宋体" w:cs="宋体"/>
                <w:sz w:val="24"/>
                <w:szCs w:val="20"/>
              </w:rPr>
            </w:pPr>
            <w:r w:rsidRPr="001225E2">
              <w:rPr>
                <w:rFonts w:ascii="宋体" w:eastAsia="宋体" w:hAnsi="宋体" w:cs="宋体" w:hint="eastAsia"/>
                <w:sz w:val="24"/>
                <w:szCs w:val="20"/>
              </w:rPr>
              <w:t>12</w:t>
            </w:r>
          </w:p>
        </w:tc>
        <w:tc>
          <w:tcPr>
            <w:tcW w:w="8828" w:type="dxa"/>
            <w:vAlign w:val="center"/>
          </w:tcPr>
          <w:p w:rsidR="00B8666E" w:rsidRPr="001225E2" w:rsidRDefault="0024341D">
            <w:pPr>
              <w:spacing w:line="360" w:lineRule="auto"/>
              <w:rPr>
                <w:rFonts w:ascii="宋体" w:eastAsia="宋体" w:hAnsi="Times New Roman" w:cs="宋体"/>
                <w:sz w:val="24"/>
                <w:szCs w:val="20"/>
              </w:rPr>
            </w:pPr>
            <w:r w:rsidRPr="001225E2">
              <w:rPr>
                <w:rFonts w:ascii="宋体" w:eastAsia="宋体" w:hAnsi="宋体" w:cs="宋体" w:hint="eastAsia"/>
                <w:b/>
                <w:bCs/>
                <w:sz w:val="24"/>
                <w:szCs w:val="20"/>
              </w:rPr>
              <w:t>本项目不允许分包、转包</w:t>
            </w:r>
          </w:p>
        </w:tc>
      </w:tr>
      <w:tr w:rsidR="00B8666E">
        <w:trPr>
          <w:trHeight w:val="506"/>
        </w:trPr>
        <w:tc>
          <w:tcPr>
            <w:tcW w:w="981" w:type="dxa"/>
            <w:vAlign w:val="center"/>
          </w:tcPr>
          <w:p w:rsidR="00B8666E" w:rsidRPr="001225E2" w:rsidRDefault="0024341D">
            <w:pPr>
              <w:spacing w:line="360" w:lineRule="auto"/>
              <w:jc w:val="center"/>
              <w:rPr>
                <w:rFonts w:ascii="宋体" w:eastAsia="宋体" w:hAnsi="宋体" w:cs="宋体"/>
                <w:sz w:val="24"/>
                <w:szCs w:val="20"/>
              </w:rPr>
            </w:pPr>
            <w:r w:rsidRPr="001225E2">
              <w:rPr>
                <w:rFonts w:ascii="宋体" w:eastAsia="宋体" w:hAnsi="宋体" w:cs="宋体" w:hint="eastAsia"/>
                <w:sz w:val="24"/>
                <w:szCs w:val="20"/>
              </w:rPr>
              <w:t>13</w:t>
            </w:r>
          </w:p>
        </w:tc>
        <w:tc>
          <w:tcPr>
            <w:tcW w:w="8828" w:type="dxa"/>
            <w:vAlign w:val="center"/>
          </w:tcPr>
          <w:p w:rsidR="00B8666E" w:rsidRPr="001225E2" w:rsidRDefault="0024341D">
            <w:pPr>
              <w:spacing w:line="360" w:lineRule="auto"/>
              <w:rPr>
                <w:rFonts w:ascii="宋体" w:eastAsia="宋体" w:hAnsi="宋体" w:cs="宋体"/>
                <w:b/>
                <w:sz w:val="24"/>
                <w:szCs w:val="20"/>
              </w:rPr>
            </w:pPr>
            <w:r w:rsidRPr="001225E2">
              <w:rPr>
                <w:rFonts w:ascii="宋体" w:eastAsia="宋体" w:hAnsi="宋体" w:cs="宋体" w:hint="eastAsia"/>
                <w:b/>
                <w:sz w:val="24"/>
                <w:szCs w:val="20"/>
              </w:rPr>
              <w:t>质保期：1年</w:t>
            </w:r>
            <w:r w:rsidRPr="001225E2">
              <w:rPr>
                <w:rFonts w:ascii="宋体" w:eastAsia="宋体" w:hAnsi="宋体" w:cs="宋体"/>
                <w:b/>
                <w:sz w:val="24"/>
                <w:szCs w:val="20"/>
              </w:rPr>
              <w:t xml:space="preserve"> </w:t>
            </w:r>
          </w:p>
        </w:tc>
      </w:tr>
      <w:tr w:rsidR="00B8666E">
        <w:trPr>
          <w:trHeight w:val="506"/>
        </w:trPr>
        <w:tc>
          <w:tcPr>
            <w:tcW w:w="981" w:type="dxa"/>
            <w:vAlign w:val="center"/>
          </w:tcPr>
          <w:p w:rsidR="00B8666E" w:rsidRPr="001225E2" w:rsidRDefault="0024341D">
            <w:pPr>
              <w:spacing w:line="360" w:lineRule="auto"/>
              <w:jc w:val="center"/>
              <w:rPr>
                <w:rFonts w:ascii="宋体" w:eastAsia="宋体" w:hAnsi="宋体" w:cs="宋体"/>
                <w:sz w:val="24"/>
                <w:szCs w:val="20"/>
              </w:rPr>
            </w:pPr>
            <w:r w:rsidRPr="001225E2">
              <w:rPr>
                <w:rFonts w:ascii="宋体" w:eastAsia="宋体" w:hAnsi="宋体" w:cs="宋体" w:hint="eastAsia"/>
                <w:sz w:val="24"/>
                <w:szCs w:val="20"/>
              </w:rPr>
              <w:t>14</w:t>
            </w:r>
          </w:p>
        </w:tc>
        <w:tc>
          <w:tcPr>
            <w:tcW w:w="8828" w:type="dxa"/>
            <w:vAlign w:val="center"/>
          </w:tcPr>
          <w:p w:rsidR="00B8666E" w:rsidRPr="001225E2" w:rsidRDefault="0024341D">
            <w:pPr>
              <w:spacing w:line="360" w:lineRule="auto"/>
              <w:rPr>
                <w:rFonts w:ascii="宋体" w:eastAsia="宋体" w:hAnsi="宋体" w:cs="宋体"/>
                <w:b/>
                <w:sz w:val="24"/>
                <w:szCs w:val="20"/>
              </w:rPr>
            </w:pPr>
            <w:r w:rsidRPr="001225E2">
              <w:rPr>
                <w:rFonts w:ascii="宋体" w:eastAsia="宋体" w:hAnsi="宋体" w:cs="宋体" w:hint="eastAsia"/>
                <w:b/>
                <w:sz w:val="24"/>
                <w:szCs w:val="20"/>
              </w:rPr>
              <w:t>交货期：60日</w:t>
            </w:r>
            <w:r w:rsidRPr="001225E2">
              <w:rPr>
                <w:rFonts w:ascii="宋体" w:eastAsia="宋体" w:hAnsi="宋体" w:cs="宋体"/>
                <w:b/>
                <w:sz w:val="24"/>
                <w:szCs w:val="20"/>
              </w:rPr>
              <w:t xml:space="preserve"> </w:t>
            </w:r>
          </w:p>
        </w:tc>
      </w:tr>
      <w:tr w:rsidR="00B8666E">
        <w:trPr>
          <w:trHeight w:val="951"/>
        </w:trPr>
        <w:tc>
          <w:tcPr>
            <w:tcW w:w="981" w:type="dxa"/>
            <w:vAlign w:val="center"/>
          </w:tcPr>
          <w:p w:rsidR="00B8666E" w:rsidRPr="001225E2" w:rsidRDefault="0024341D">
            <w:pPr>
              <w:spacing w:line="360" w:lineRule="auto"/>
              <w:jc w:val="center"/>
              <w:rPr>
                <w:rFonts w:ascii="宋体" w:eastAsia="宋体" w:hAnsi="宋体" w:cs="宋体"/>
                <w:b/>
                <w:sz w:val="24"/>
                <w:szCs w:val="20"/>
              </w:rPr>
            </w:pPr>
            <w:r w:rsidRPr="001225E2">
              <w:rPr>
                <w:rFonts w:ascii="宋体" w:eastAsia="宋体" w:hAnsi="宋体" w:cs="宋体"/>
                <w:b/>
                <w:sz w:val="24"/>
                <w:szCs w:val="20"/>
              </w:rPr>
              <w:t>1</w:t>
            </w:r>
            <w:r w:rsidRPr="001225E2">
              <w:rPr>
                <w:rFonts w:ascii="宋体" w:eastAsia="宋体" w:hAnsi="宋体" w:cs="宋体" w:hint="eastAsia"/>
                <w:b/>
                <w:sz w:val="24"/>
                <w:szCs w:val="20"/>
              </w:rPr>
              <w:t>5</w:t>
            </w:r>
          </w:p>
        </w:tc>
        <w:tc>
          <w:tcPr>
            <w:tcW w:w="8828" w:type="dxa"/>
            <w:vAlign w:val="center"/>
          </w:tcPr>
          <w:p w:rsidR="00B8666E" w:rsidRPr="001225E2" w:rsidRDefault="0024341D">
            <w:pPr>
              <w:spacing w:line="360" w:lineRule="auto"/>
              <w:rPr>
                <w:rFonts w:ascii="宋体" w:eastAsia="宋体" w:hAnsi="宋体" w:cs="宋体"/>
                <w:b/>
                <w:sz w:val="24"/>
                <w:szCs w:val="20"/>
              </w:rPr>
            </w:pPr>
            <w:r w:rsidRPr="001225E2">
              <w:rPr>
                <w:rFonts w:ascii="宋体" w:eastAsia="宋体" w:hAnsi="宋体" w:cs="宋体" w:hint="eastAsia"/>
                <w:b/>
                <w:sz w:val="24"/>
                <w:szCs w:val="20"/>
              </w:rPr>
              <w:t>付款方式：交货完毕并验收合格后七天内支付合同总金额的95%，余下合同总金额的5%一年后无质量问题七天内付清。</w:t>
            </w:r>
          </w:p>
        </w:tc>
      </w:tr>
      <w:tr w:rsidR="00B8666E">
        <w:trPr>
          <w:trHeight w:val="506"/>
        </w:trPr>
        <w:tc>
          <w:tcPr>
            <w:tcW w:w="981" w:type="dxa"/>
            <w:vAlign w:val="center"/>
          </w:tcPr>
          <w:p w:rsidR="00B8666E" w:rsidRPr="001225E2" w:rsidRDefault="0024341D">
            <w:pPr>
              <w:spacing w:line="360" w:lineRule="auto"/>
              <w:jc w:val="center"/>
              <w:rPr>
                <w:rFonts w:ascii="宋体" w:eastAsia="宋体" w:hAnsi="宋体" w:cs="宋体"/>
                <w:sz w:val="24"/>
                <w:szCs w:val="20"/>
              </w:rPr>
            </w:pPr>
            <w:r w:rsidRPr="001225E2">
              <w:rPr>
                <w:rFonts w:ascii="宋体" w:eastAsia="宋体" w:hAnsi="宋体" w:cs="宋体" w:hint="eastAsia"/>
                <w:sz w:val="24"/>
                <w:szCs w:val="20"/>
              </w:rPr>
              <w:t>16</w:t>
            </w:r>
          </w:p>
        </w:tc>
        <w:tc>
          <w:tcPr>
            <w:tcW w:w="8828" w:type="dxa"/>
            <w:vAlign w:val="center"/>
          </w:tcPr>
          <w:p w:rsidR="00B8666E" w:rsidRPr="001225E2" w:rsidRDefault="0024341D">
            <w:pPr>
              <w:adjustRightInd w:val="0"/>
              <w:spacing w:line="360" w:lineRule="auto"/>
              <w:textAlignment w:val="baseline"/>
              <w:rPr>
                <w:rFonts w:ascii="宋体" w:eastAsia="宋体" w:hAnsi="宋体" w:cs="宋体"/>
                <w:b/>
                <w:bCs/>
                <w:sz w:val="24"/>
                <w:szCs w:val="20"/>
              </w:rPr>
            </w:pPr>
            <w:r w:rsidRPr="001225E2">
              <w:rPr>
                <w:rFonts w:ascii="宋体" w:eastAsia="宋体" w:hAnsi="宋体" w:cs="宋体" w:hint="eastAsia"/>
                <w:b/>
                <w:bCs/>
                <w:sz w:val="24"/>
                <w:szCs w:val="20"/>
              </w:rPr>
              <w:t>电子化采购模式：投标人投标时须提供加密电子投标文件、备份文件（使用电子介质存储）、纸质投标文件。</w:t>
            </w:r>
          </w:p>
        </w:tc>
      </w:tr>
      <w:tr w:rsidR="00B8666E">
        <w:trPr>
          <w:trHeight w:val="506"/>
        </w:trPr>
        <w:tc>
          <w:tcPr>
            <w:tcW w:w="981" w:type="dxa"/>
            <w:vAlign w:val="center"/>
          </w:tcPr>
          <w:p w:rsidR="00B8666E" w:rsidRDefault="0024341D">
            <w:pPr>
              <w:spacing w:line="360" w:lineRule="auto"/>
              <w:jc w:val="center"/>
              <w:rPr>
                <w:rFonts w:ascii="宋体" w:eastAsia="宋体" w:hAnsi="宋体" w:cs="宋体"/>
                <w:sz w:val="24"/>
                <w:szCs w:val="20"/>
              </w:rPr>
            </w:pPr>
            <w:r>
              <w:rPr>
                <w:rFonts w:ascii="宋体" w:eastAsia="宋体" w:hAnsi="宋体" w:cs="宋体" w:hint="eastAsia"/>
                <w:sz w:val="24"/>
                <w:szCs w:val="20"/>
              </w:rPr>
              <w:t>17</w:t>
            </w:r>
          </w:p>
        </w:tc>
        <w:tc>
          <w:tcPr>
            <w:tcW w:w="8828" w:type="dxa"/>
            <w:vAlign w:val="center"/>
          </w:tcPr>
          <w:p w:rsidR="00B8666E" w:rsidRDefault="0024341D">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签字或盖章要求：</w:t>
            </w:r>
          </w:p>
          <w:p w:rsidR="00B8666E" w:rsidRDefault="0024341D">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电子投标文件：按招标文件要求加盖投标人电子</w:t>
            </w:r>
            <w:r w:rsidR="00A2373B">
              <w:rPr>
                <w:rFonts w:ascii="宋体" w:eastAsia="宋体" w:hAnsi="宋体" w:cs="宋体" w:hint="eastAsia"/>
                <w:b/>
                <w:bCs/>
                <w:sz w:val="24"/>
                <w:szCs w:val="20"/>
              </w:rPr>
              <w:t>签</w:t>
            </w:r>
            <w:r>
              <w:rPr>
                <w:rFonts w:ascii="宋体" w:eastAsia="宋体" w:hAnsi="宋体" w:cs="宋体" w:hint="eastAsia"/>
                <w:b/>
                <w:bCs/>
                <w:sz w:val="24"/>
                <w:szCs w:val="20"/>
              </w:rPr>
              <w:t>章和法人电子</w:t>
            </w:r>
            <w:r w:rsidR="00A2373B">
              <w:rPr>
                <w:rFonts w:ascii="宋体" w:eastAsia="宋体" w:hAnsi="宋体" w:cs="宋体" w:hint="eastAsia"/>
                <w:b/>
                <w:bCs/>
                <w:sz w:val="24"/>
                <w:szCs w:val="20"/>
              </w:rPr>
              <w:t>签</w:t>
            </w:r>
            <w:r>
              <w:rPr>
                <w:rFonts w:ascii="宋体" w:eastAsia="宋体" w:hAnsi="宋体" w:cs="宋体" w:hint="eastAsia"/>
                <w:b/>
                <w:bCs/>
                <w:sz w:val="24"/>
                <w:szCs w:val="20"/>
              </w:rPr>
              <w:t>章。</w:t>
            </w:r>
          </w:p>
          <w:p w:rsidR="00B8666E" w:rsidRDefault="0024341D">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纸质投标文件：投标文件封面加盖投标人公章及法定代表人或其委托代理人签字或盖章（投标文件是指投标人电子投标文件制作完成后生成的后缀名为“.PDF”的文件打印的纸质投标文件）。</w:t>
            </w:r>
          </w:p>
        </w:tc>
      </w:tr>
      <w:tr w:rsidR="00B8666E">
        <w:trPr>
          <w:trHeight w:val="506"/>
        </w:trPr>
        <w:tc>
          <w:tcPr>
            <w:tcW w:w="981" w:type="dxa"/>
            <w:vAlign w:val="center"/>
          </w:tcPr>
          <w:p w:rsidR="00B8666E" w:rsidRDefault="0024341D">
            <w:pPr>
              <w:spacing w:line="360" w:lineRule="auto"/>
              <w:jc w:val="center"/>
              <w:rPr>
                <w:rFonts w:ascii="宋体" w:eastAsia="宋体" w:hAnsi="宋体" w:cs="宋体"/>
                <w:sz w:val="24"/>
                <w:szCs w:val="20"/>
              </w:rPr>
            </w:pPr>
            <w:r>
              <w:rPr>
                <w:rFonts w:ascii="宋体" w:eastAsia="宋体" w:hAnsi="宋体" w:cs="宋体" w:hint="eastAsia"/>
                <w:sz w:val="24"/>
                <w:szCs w:val="20"/>
              </w:rPr>
              <w:t>18</w:t>
            </w:r>
          </w:p>
        </w:tc>
        <w:tc>
          <w:tcPr>
            <w:tcW w:w="8828" w:type="dxa"/>
            <w:vAlign w:val="center"/>
          </w:tcPr>
          <w:p w:rsidR="00B8666E" w:rsidRDefault="0024341D">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投标文件份数：</w:t>
            </w:r>
          </w:p>
          <w:p w:rsidR="00B8666E" w:rsidRDefault="0024341D">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p w:rsidR="00B8666E" w:rsidRDefault="0024341D">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纸质投标文件：正本一份，副本三份。使用格式为“投标文件（供打印）.PDF”的文件。</w:t>
            </w:r>
          </w:p>
          <w:p w:rsidR="00B8666E" w:rsidRDefault="0024341D">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电子投标文件和纸质投标文件的内容、格式、水印码、签章应一致。</w:t>
            </w:r>
          </w:p>
        </w:tc>
      </w:tr>
      <w:tr w:rsidR="00B8666E">
        <w:trPr>
          <w:cantSplit/>
          <w:trHeight w:val="515"/>
        </w:trPr>
        <w:tc>
          <w:tcPr>
            <w:tcW w:w="9809" w:type="dxa"/>
            <w:gridSpan w:val="2"/>
            <w:vAlign w:val="center"/>
          </w:tcPr>
          <w:p w:rsidR="00B8666E" w:rsidRDefault="0024341D">
            <w:pPr>
              <w:spacing w:line="360" w:lineRule="auto"/>
              <w:jc w:val="center"/>
              <w:rPr>
                <w:rFonts w:ascii="宋体" w:eastAsia="宋体" w:hAnsi="Times New Roman" w:cs="宋体"/>
                <w:sz w:val="28"/>
                <w:szCs w:val="20"/>
              </w:rPr>
            </w:pPr>
            <w:r>
              <w:rPr>
                <w:rFonts w:ascii="宋体" w:eastAsia="宋体" w:hAnsi="宋体" w:cs="宋体" w:hint="eastAsia"/>
                <w:b/>
                <w:sz w:val="28"/>
                <w:szCs w:val="20"/>
              </w:rPr>
              <w:t>评标</w:t>
            </w:r>
          </w:p>
        </w:tc>
      </w:tr>
      <w:tr w:rsidR="00B8666E">
        <w:trPr>
          <w:trHeight w:val="919"/>
        </w:trPr>
        <w:tc>
          <w:tcPr>
            <w:tcW w:w="981" w:type="dxa"/>
            <w:tcBorders>
              <w:bottom w:val="single" w:sz="12" w:space="0" w:color="auto"/>
            </w:tcBorders>
            <w:vAlign w:val="center"/>
          </w:tcPr>
          <w:p w:rsidR="00B8666E" w:rsidRDefault="0024341D">
            <w:pPr>
              <w:spacing w:line="360" w:lineRule="auto"/>
              <w:jc w:val="center"/>
              <w:rPr>
                <w:rFonts w:ascii="宋体" w:eastAsia="宋体" w:hAnsi="宋体" w:cs="宋体"/>
                <w:sz w:val="24"/>
                <w:szCs w:val="20"/>
              </w:rPr>
            </w:pPr>
            <w:r>
              <w:rPr>
                <w:rFonts w:ascii="宋体" w:eastAsia="宋体" w:hAnsi="宋体" w:cs="宋体" w:hint="eastAsia"/>
                <w:sz w:val="24"/>
                <w:szCs w:val="20"/>
              </w:rPr>
              <w:t>19</w:t>
            </w:r>
          </w:p>
        </w:tc>
        <w:tc>
          <w:tcPr>
            <w:tcW w:w="8828" w:type="dxa"/>
            <w:tcBorders>
              <w:bottom w:val="single" w:sz="12" w:space="0" w:color="auto"/>
            </w:tcBorders>
            <w:vAlign w:val="center"/>
          </w:tcPr>
          <w:p w:rsidR="00B8666E" w:rsidRDefault="0024341D">
            <w:pPr>
              <w:spacing w:line="360" w:lineRule="auto"/>
              <w:ind w:firstLineChars="200" w:firstLine="480"/>
              <w:rPr>
                <w:rFonts w:ascii="宋体" w:eastAsia="宋体" w:hAnsi="Times New Roman" w:cs="宋体"/>
                <w:sz w:val="24"/>
                <w:szCs w:val="20"/>
              </w:rPr>
            </w:pPr>
            <w:r>
              <w:rPr>
                <w:rFonts w:ascii="宋体" w:eastAsia="宋体" w:hAnsi="宋体" w:cs="宋体"/>
                <w:bCs/>
                <w:sz w:val="24"/>
                <w:szCs w:val="20"/>
              </w:rPr>
              <w:t xml:space="preserve">1 </w:t>
            </w:r>
            <w:r>
              <w:rPr>
                <w:rFonts w:ascii="宋体" w:eastAsia="宋体" w:hAnsi="宋体" w:cs="宋体" w:hint="eastAsia"/>
                <w:bCs/>
                <w:sz w:val="24"/>
                <w:szCs w:val="20"/>
              </w:rPr>
              <w:t>成交原则和方法（在满足谈判文件的情况下，最低价优先）</w:t>
            </w:r>
          </w:p>
          <w:p w:rsidR="00B8666E" w:rsidRDefault="0024341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1</w:t>
            </w:r>
            <w:r>
              <w:rPr>
                <w:rFonts w:ascii="宋体" w:eastAsia="宋体" w:hAnsi="宋体" w:cs="宋体" w:hint="eastAsia"/>
                <w:sz w:val="24"/>
                <w:szCs w:val="20"/>
              </w:rPr>
              <w:t>）坚持公正、平等对待所有参加谈判的谈判供应商。</w:t>
            </w:r>
          </w:p>
          <w:p w:rsidR="00B8666E" w:rsidRDefault="0024341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2</w:t>
            </w:r>
            <w:r>
              <w:rPr>
                <w:rFonts w:ascii="宋体" w:eastAsia="宋体" w:hAnsi="宋体" w:cs="宋体" w:hint="eastAsia"/>
                <w:sz w:val="24"/>
                <w:szCs w:val="20"/>
              </w:rPr>
              <w:t>）坚持竞争性谈判文件的所有相关规定，择优确定成交方。</w:t>
            </w:r>
          </w:p>
          <w:p w:rsidR="00B8666E" w:rsidRDefault="0024341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3</w:t>
            </w:r>
            <w:r>
              <w:rPr>
                <w:rFonts w:ascii="宋体" w:eastAsia="宋体" w:hAnsi="宋体" w:cs="宋体" w:hint="eastAsia"/>
                <w:sz w:val="24"/>
                <w:szCs w:val="20"/>
              </w:rPr>
              <w:t>）</w:t>
            </w:r>
            <w:r>
              <w:rPr>
                <w:rFonts w:ascii="宋体" w:eastAsia="宋体" w:hAnsi="宋体" w:cs="宋体" w:hint="eastAsia"/>
                <w:spacing w:val="-4"/>
                <w:sz w:val="24"/>
                <w:szCs w:val="20"/>
              </w:rPr>
              <w:t>对</w:t>
            </w:r>
            <w:r>
              <w:rPr>
                <w:rFonts w:ascii="宋体" w:eastAsia="宋体" w:hAnsi="宋体" w:cs="宋体" w:hint="eastAsia"/>
                <w:sz w:val="24"/>
                <w:szCs w:val="20"/>
              </w:rPr>
              <w:t>谈判</w:t>
            </w:r>
            <w:r>
              <w:rPr>
                <w:rFonts w:ascii="宋体" w:eastAsia="宋体" w:hAnsi="宋体" w:cs="宋体" w:hint="eastAsia"/>
                <w:spacing w:val="-4"/>
                <w:sz w:val="24"/>
                <w:szCs w:val="20"/>
              </w:rPr>
              <w:t>响应性文件实质性要求偏离过大或响应明显不力的谈判响应性文件，将不被接受。</w:t>
            </w:r>
          </w:p>
          <w:p w:rsidR="00B8666E" w:rsidRDefault="0024341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4</w:t>
            </w:r>
            <w:r>
              <w:rPr>
                <w:rFonts w:ascii="宋体" w:eastAsia="宋体" w:hAnsi="宋体" w:cs="宋体" w:hint="eastAsia"/>
                <w:sz w:val="24"/>
                <w:szCs w:val="20"/>
              </w:rPr>
              <w:t>）对谈判</w:t>
            </w:r>
            <w:r>
              <w:rPr>
                <w:rFonts w:ascii="宋体" w:eastAsia="宋体" w:hAnsi="宋体" w:cs="宋体" w:hint="eastAsia"/>
                <w:spacing w:val="-4"/>
                <w:sz w:val="24"/>
                <w:szCs w:val="20"/>
              </w:rPr>
              <w:t>响应性文件</w:t>
            </w:r>
            <w:r>
              <w:rPr>
                <w:rFonts w:ascii="宋体" w:eastAsia="宋体" w:hAnsi="宋体" w:cs="宋体" w:hint="eastAsia"/>
                <w:sz w:val="24"/>
                <w:szCs w:val="20"/>
              </w:rPr>
              <w:t>中的主要技术参数指标有负偏离的，做无效标处理。</w:t>
            </w:r>
          </w:p>
          <w:p w:rsidR="00B8666E" w:rsidRDefault="0024341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lastRenderedPageBreak/>
              <w:t>（5）在价格、服务等条件同等情况下，质量及性能参数最优者优先成交。</w:t>
            </w:r>
          </w:p>
          <w:p w:rsidR="00B8666E" w:rsidRDefault="0024341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（6）在价格、质量等条件同等情况下，提供最佳服务者优先成交。</w:t>
            </w:r>
          </w:p>
          <w:p w:rsidR="00B8666E" w:rsidRDefault="0024341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（7）在质量和服务相等的情况下，价格最优者优先成交。</w:t>
            </w:r>
          </w:p>
          <w:p w:rsidR="00B8666E" w:rsidRDefault="0024341D">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（8）价格、质量、服务等条件同等情况下，能提供财务优惠条件者优先成交。</w:t>
            </w:r>
          </w:p>
          <w:p w:rsidR="00B8666E" w:rsidRDefault="0024341D">
            <w:pPr>
              <w:spacing w:line="360" w:lineRule="auto"/>
              <w:ind w:firstLineChars="200" w:firstLine="456"/>
              <w:rPr>
                <w:rFonts w:ascii="宋体" w:eastAsia="宋体" w:hAnsi="Times New Roman" w:cs="宋体"/>
                <w:spacing w:val="-6"/>
                <w:sz w:val="24"/>
                <w:szCs w:val="20"/>
              </w:rPr>
            </w:pPr>
            <w:r>
              <w:rPr>
                <w:rFonts w:ascii="宋体" w:eastAsia="宋体" w:hAnsi="宋体" w:cs="宋体" w:hint="eastAsia"/>
                <w:spacing w:val="-6"/>
                <w:sz w:val="24"/>
                <w:szCs w:val="20"/>
              </w:rPr>
              <w:t>（9）合同将授予符合竞争性谈判文件要求，并且报价最合理，能提供最佳服务的谈判供应商。</w:t>
            </w:r>
          </w:p>
          <w:p w:rsidR="00B8666E" w:rsidRDefault="0024341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谈判小组对每个谈判供应商的谈判</w:t>
            </w:r>
            <w:r>
              <w:rPr>
                <w:rFonts w:ascii="宋体" w:eastAsia="宋体" w:hAnsi="宋体" w:cs="宋体" w:hint="eastAsia"/>
                <w:spacing w:val="-4"/>
                <w:sz w:val="24"/>
                <w:szCs w:val="20"/>
              </w:rPr>
              <w:t>响应性文件</w:t>
            </w:r>
            <w:r>
              <w:rPr>
                <w:rFonts w:ascii="宋体" w:eastAsia="宋体" w:hAnsi="宋体" w:cs="宋体" w:hint="eastAsia"/>
                <w:sz w:val="24"/>
                <w:szCs w:val="20"/>
              </w:rPr>
              <w:t>综合各个服务条件进行比较，列出谈判供应商的报价比较表。</w:t>
            </w:r>
          </w:p>
          <w:p w:rsidR="00B8666E" w:rsidRDefault="0024341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对各谈判供应商所报技术性能进行比较</w:t>
            </w:r>
          </w:p>
          <w:p w:rsidR="00B8666E" w:rsidRDefault="0024341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4  </w:t>
            </w:r>
            <w:r>
              <w:rPr>
                <w:rFonts w:ascii="宋体" w:eastAsia="宋体" w:hAnsi="宋体" w:cs="宋体" w:hint="eastAsia"/>
                <w:sz w:val="24"/>
                <w:szCs w:val="20"/>
              </w:rPr>
              <w:t>对其他内容进行分析比较：</w:t>
            </w:r>
          </w:p>
          <w:p w:rsidR="00B8666E" w:rsidRDefault="0024341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(1)  </w:t>
            </w:r>
            <w:r>
              <w:rPr>
                <w:rFonts w:ascii="宋体" w:eastAsia="宋体" w:hAnsi="宋体" w:cs="宋体" w:hint="eastAsia"/>
                <w:sz w:val="24"/>
                <w:szCs w:val="20"/>
              </w:rPr>
              <w:t>项目实施方案</w:t>
            </w:r>
          </w:p>
          <w:p w:rsidR="00B8666E" w:rsidRDefault="0024341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服务承诺书</w:t>
            </w:r>
          </w:p>
          <w:p w:rsidR="00B8666E" w:rsidRDefault="0024341D">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谈判供应商提供的其它优惠条件</w:t>
            </w:r>
          </w:p>
          <w:p w:rsidR="00B8666E" w:rsidRDefault="0024341D">
            <w:pPr>
              <w:spacing w:line="360" w:lineRule="auto"/>
              <w:ind w:firstLineChars="200" w:firstLine="480"/>
              <w:rPr>
                <w:rFonts w:ascii="宋体" w:eastAsia="宋体" w:hAnsi="Times New Roman" w:cs="宋体"/>
                <w:b/>
                <w:sz w:val="24"/>
                <w:szCs w:val="20"/>
              </w:rPr>
            </w:pPr>
            <w:r>
              <w:rPr>
                <w:rFonts w:ascii="宋体" w:eastAsia="宋体" w:hAnsi="宋体" w:cs="宋体"/>
                <w:sz w:val="24"/>
                <w:szCs w:val="20"/>
              </w:rPr>
              <w:t xml:space="preserve">5  </w:t>
            </w:r>
            <w:r>
              <w:rPr>
                <w:rFonts w:ascii="宋体" w:eastAsia="宋体" w:hAnsi="宋体" w:cs="宋体" w:hint="eastAsia"/>
                <w:sz w:val="24"/>
                <w:szCs w:val="20"/>
              </w:rPr>
              <w:t>综合以上分析比较，最后得出评审结论：</w:t>
            </w:r>
          </w:p>
          <w:p w:rsidR="00B8666E" w:rsidRDefault="0024341D">
            <w:pPr>
              <w:spacing w:after="120" w:line="360" w:lineRule="auto"/>
              <w:ind w:firstLineChars="200" w:firstLine="480"/>
              <w:rPr>
                <w:rFonts w:ascii="宋体" w:eastAsia="宋体" w:hAnsi="宋体" w:cs="宋体"/>
                <w:sz w:val="24"/>
                <w:szCs w:val="20"/>
              </w:rPr>
            </w:pPr>
            <w:r>
              <w:rPr>
                <w:rFonts w:ascii="宋体" w:eastAsia="宋体" w:hAnsi="宋体" w:cs="宋体" w:hint="eastAsia"/>
                <w:sz w:val="24"/>
                <w:szCs w:val="20"/>
              </w:rPr>
              <w:t>谈判小组将根据需方要求和成交原则，从参与谈判的谈判供应商中，推荐出合格的成交谈判供应商，确定排序第一的供应商为成交人。</w:t>
            </w:r>
          </w:p>
        </w:tc>
      </w:tr>
    </w:tbl>
    <w:p w:rsidR="00B8666E" w:rsidRDefault="0024341D">
      <w:pPr>
        <w:keepNext/>
        <w:keepLines/>
        <w:spacing w:before="200" w:after="200"/>
        <w:jc w:val="center"/>
        <w:outlineLvl w:val="0"/>
        <w:rPr>
          <w:rFonts w:ascii="宋体" w:eastAsia="宋体" w:hAnsi="宋体" w:cs="宋体"/>
          <w:b/>
          <w:bCs/>
          <w:kern w:val="44"/>
          <w:sz w:val="44"/>
          <w:szCs w:val="44"/>
        </w:rPr>
      </w:pPr>
      <w:r>
        <w:rPr>
          <w:rFonts w:ascii="宋体" w:eastAsia="宋体" w:hAnsi="Times New Roman" w:cs="宋体"/>
          <w:kern w:val="44"/>
          <w:sz w:val="44"/>
          <w:szCs w:val="36"/>
        </w:rPr>
        <w:lastRenderedPageBreak/>
        <w:br w:type="page"/>
      </w:r>
      <w:bookmarkStart w:id="84" w:name="_Toc29822901"/>
      <w:r>
        <w:rPr>
          <w:rFonts w:ascii="宋体" w:eastAsia="宋体" w:hAnsi="宋体" w:cs="宋体" w:hint="eastAsia"/>
          <w:b/>
          <w:bCs/>
          <w:kern w:val="44"/>
          <w:sz w:val="44"/>
          <w:szCs w:val="44"/>
        </w:rPr>
        <w:lastRenderedPageBreak/>
        <w:t>第五章 谈判项目说明和要求</w:t>
      </w:r>
      <w:bookmarkEnd w:id="84"/>
    </w:p>
    <w:p w:rsidR="00B8666E" w:rsidRDefault="0024341D">
      <w:pPr>
        <w:autoSpaceDE w:val="0"/>
        <w:autoSpaceDN w:val="0"/>
        <w:adjustRightInd w:val="0"/>
        <w:spacing w:line="360" w:lineRule="auto"/>
        <w:ind w:left="-218"/>
        <w:jc w:val="left"/>
        <w:rPr>
          <w:rFonts w:ascii="宋体" w:eastAsia="宋体" w:hAnsi="宋体" w:cs="Arial"/>
          <w:bCs/>
          <w:color w:val="000000"/>
          <w:kern w:val="0"/>
          <w:sz w:val="24"/>
          <w:szCs w:val="24"/>
        </w:rPr>
      </w:pPr>
      <w:r>
        <w:rPr>
          <w:rFonts w:ascii="宋体" w:eastAsia="宋体" w:hAnsi="宋体" w:cs="Arial" w:hint="eastAsia"/>
          <w:b/>
          <w:bCs/>
          <w:color w:val="000000"/>
          <w:kern w:val="0"/>
          <w:sz w:val="24"/>
          <w:szCs w:val="24"/>
        </w:rPr>
        <w:t xml:space="preserve">1.设备名称: </w:t>
      </w:r>
      <w:r>
        <w:rPr>
          <w:rFonts w:ascii="宋体" w:eastAsia="宋体" w:hAnsi="宋体" w:cs="Arial" w:hint="eastAsia"/>
          <w:bCs/>
          <w:color w:val="000000"/>
          <w:kern w:val="0"/>
          <w:sz w:val="24"/>
          <w:szCs w:val="24"/>
        </w:rPr>
        <w:t>超高效液相色谱-三重四</w:t>
      </w:r>
      <w:proofErr w:type="gramStart"/>
      <w:r>
        <w:rPr>
          <w:rFonts w:ascii="宋体" w:eastAsia="宋体" w:hAnsi="宋体" w:cs="Arial" w:hint="eastAsia"/>
          <w:bCs/>
          <w:color w:val="000000"/>
          <w:kern w:val="0"/>
          <w:sz w:val="24"/>
          <w:szCs w:val="24"/>
        </w:rPr>
        <w:t>极</w:t>
      </w:r>
      <w:proofErr w:type="gramEnd"/>
      <w:r>
        <w:rPr>
          <w:rFonts w:ascii="宋体" w:eastAsia="宋体" w:hAnsi="宋体" w:cs="Arial" w:hint="eastAsia"/>
          <w:bCs/>
          <w:color w:val="000000"/>
          <w:kern w:val="0"/>
          <w:sz w:val="24"/>
          <w:szCs w:val="24"/>
        </w:rPr>
        <w:t>杆串联质谱仪</w:t>
      </w:r>
    </w:p>
    <w:p w:rsidR="00B8666E" w:rsidRDefault="0024341D">
      <w:pPr>
        <w:autoSpaceDE w:val="0"/>
        <w:autoSpaceDN w:val="0"/>
        <w:adjustRightInd w:val="0"/>
        <w:spacing w:line="360" w:lineRule="auto"/>
        <w:ind w:left="-218"/>
        <w:jc w:val="left"/>
        <w:rPr>
          <w:rFonts w:ascii="宋体" w:eastAsia="宋体" w:hAnsi="宋体" w:cs="Arial"/>
          <w:bCs/>
          <w:color w:val="000000"/>
          <w:kern w:val="0"/>
          <w:sz w:val="24"/>
          <w:szCs w:val="24"/>
        </w:rPr>
      </w:pPr>
      <w:r>
        <w:rPr>
          <w:rFonts w:ascii="宋体" w:eastAsia="宋体" w:hAnsi="宋体" w:cs="Arial" w:hint="eastAsia"/>
          <w:b/>
          <w:bCs/>
          <w:color w:val="000000"/>
          <w:kern w:val="0"/>
          <w:sz w:val="24"/>
          <w:szCs w:val="24"/>
        </w:rPr>
        <w:t>2.主要用途：</w:t>
      </w:r>
      <w:r>
        <w:rPr>
          <w:rFonts w:ascii="宋体" w:eastAsia="宋体" w:hAnsi="宋体" w:cs="Arial" w:hint="eastAsia"/>
          <w:bCs/>
          <w:color w:val="000000"/>
          <w:kern w:val="0"/>
          <w:sz w:val="24"/>
          <w:szCs w:val="24"/>
        </w:rPr>
        <w:t>主要用于食品和环境中的痕量有机化合物的定性定量分析，适用于食品中农药残留分析、兽药残留分析、违禁添加物、生物毒素、真菌毒素和环境中有毒有害物质等目标化合物的定性定量和研究；符合国际、国内相关标准和法规的要求。</w:t>
      </w:r>
    </w:p>
    <w:p w:rsidR="00B8666E" w:rsidRDefault="0024341D">
      <w:pPr>
        <w:autoSpaceDE w:val="0"/>
        <w:autoSpaceDN w:val="0"/>
        <w:adjustRightInd w:val="0"/>
        <w:spacing w:line="360" w:lineRule="auto"/>
        <w:ind w:left="-218"/>
        <w:jc w:val="left"/>
        <w:rPr>
          <w:rFonts w:ascii="宋体" w:eastAsia="宋体" w:hAnsi="宋体" w:cs="Arial"/>
          <w:b/>
          <w:bCs/>
          <w:color w:val="000000"/>
          <w:kern w:val="0"/>
          <w:sz w:val="24"/>
          <w:szCs w:val="24"/>
        </w:rPr>
      </w:pPr>
      <w:r>
        <w:rPr>
          <w:rFonts w:ascii="宋体" w:eastAsia="宋体" w:hAnsi="宋体" w:cs="Arial" w:hint="eastAsia"/>
          <w:b/>
          <w:bCs/>
          <w:color w:val="000000"/>
          <w:kern w:val="0"/>
          <w:sz w:val="24"/>
          <w:szCs w:val="24"/>
        </w:rPr>
        <w:t>3.工作条件</w:t>
      </w:r>
    </w:p>
    <w:p w:rsidR="00B8666E" w:rsidRDefault="0024341D">
      <w:pPr>
        <w:autoSpaceDE w:val="0"/>
        <w:autoSpaceDN w:val="0"/>
        <w:adjustRightInd w:val="0"/>
        <w:spacing w:line="360" w:lineRule="auto"/>
        <w:ind w:left="-218"/>
        <w:jc w:val="left"/>
        <w:rPr>
          <w:rFonts w:ascii="宋体" w:eastAsia="宋体" w:hAnsi="宋体" w:cs="Arial"/>
          <w:bCs/>
          <w:color w:val="000000"/>
          <w:kern w:val="0"/>
          <w:sz w:val="24"/>
          <w:szCs w:val="24"/>
        </w:rPr>
      </w:pPr>
      <w:r>
        <w:rPr>
          <w:rFonts w:ascii="宋体" w:eastAsia="宋体" w:hAnsi="宋体" w:cs="Arial" w:hint="eastAsia"/>
          <w:color w:val="000000"/>
          <w:kern w:val="0"/>
          <w:sz w:val="24"/>
          <w:szCs w:val="24"/>
        </w:rPr>
        <w:t xml:space="preserve">3.1 </w:t>
      </w:r>
      <w:r>
        <w:rPr>
          <w:rFonts w:ascii="宋体" w:eastAsia="宋体" w:hAnsi="宋体" w:cs="Arial"/>
          <w:color w:val="000000"/>
          <w:kern w:val="0"/>
          <w:sz w:val="24"/>
          <w:szCs w:val="24"/>
        </w:rPr>
        <w:t>电源:</w:t>
      </w:r>
      <w:r>
        <w:rPr>
          <w:rFonts w:ascii="宋体" w:eastAsia="宋体" w:hAnsi="宋体" w:cs="Arial" w:hint="eastAsia"/>
          <w:color w:val="000000"/>
          <w:kern w:val="0"/>
          <w:sz w:val="24"/>
          <w:szCs w:val="24"/>
        </w:rPr>
        <w:t xml:space="preserve"> </w:t>
      </w:r>
      <w:r>
        <w:rPr>
          <w:rFonts w:ascii="宋体" w:eastAsia="宋体" w:hAnsi="宋体" w:cs="Arial"/>
          <w:color w:val="000000"/>
          <w:kern w:val="0"/>
          <w:sz w:val="24"/>
          <w:szCs w:val="24"/>
        </w:rPr>
        <w:t>220V，50Hz</w:t>
      </w:r>
    </w:p>
    <w:p w:rsidR="00B8666E" w:rsidRDefault="0024341D">
      <w:pPr>
        <w:autoSpaceDE w:val="0"/>
        <w:autoSpaceDN w:val="0"/>
        <w:adjustRightInd w:val="0"/>
        <w:spacing w:line="360" w:lineRule="auto"/>
        <w:ind w:left="-218"/>
        <w:jc w:val="left"/>
        <w:rPr>
          <w:rFonts w:ascii="宋体" w:eastAsia="宋体" w:hAnsi="宋体" w:cs="Arial"/>
          <w:bCs/>
          <w:color w:val="000000"/>
          <w:kern w:val="0"/>
          <w:sz w:val="24"/>
          <w:szCs w:val="24"/>
        </w:rPr>
      </w:pPr>
      <w:r>
        <w:rPr>
          <w:rFonts w:ascii="宋体" w:eastAsia="宋体" w:hAnsi="宋体" w:cs="Arial" w:hint="eastAsia"/>
          <w:color w:val="000000"/>
          <w:kern w:val="0"/>
          <w:sz w:val="24"/>
          <w:szCs w:val="24"/>
        </w:rPr>
        <w:t xml:space="preserve">3.2 </w:t>
      </w:r>
      <w:r>
        <w:rPr>
          <w:rFonts w:ascii="宋体" w:eastAsia="宋体" w:hAnsi="宋体" w:cs="Arial" w:hint="eastAsia"/>
          <w:bCs/>
          <w:color w:val="000000"/>
          <w:kern w:val="0"/>
          <w:sz w:val="24"/>
          <w:szCs w:val="24"/>
        </w:rPr>
        <w:t>环境温度：</w:t>
      </w:r>
      <w:r>
        <w:rPr>
          <w:rFonts w:ascii="宋体" w:eastAsia="宋体" w:hAnsi="宋体" w:cs="Arial" w:hint="eastAsia"/>
          <w:color w:val="000000"/>
          <w:kern w:val="0"/>
          <w:sz w:val="24"/>
          <w:szCs w:val="24"/>
        </w:rPr>
        <w:t>18</w:t>
      </w:r>
      <w:r>
        <w:rPr>
          <w:rFonts w:ascii="Times New Roman" w:eastAsia="宋体" w:hAnsi="Times New Roman" w:cs="Times New Roman"/>
          <w:color w:val="000000"/>
          <w:kern w:val="0"/>
          <w:sz w:val="24"/>
          <w:szCs w:val="24"/>
        </w:rPr>
        <w:t>˚</w:t>
      </w:r>
      <w:r>
        <w:rPr>
          <w:rFonts w:ascii="宋体" w:eastAsia="宋体" w:hAnsi="宋体" w:cs="Arial"/>
          <w:color w:val="000000"/>
          <w:kern w:val="0"/>
          <w:sz w:val="24"/>
          <w:szCs w:val="24"/>
        </w:rPr>
        <w:t>C -</w:t>
      </w:r>
      <w:r>
        <w:rPr>
          <w:rFonts w:ascii="宋体" w:eastAsia="宋体" w:hAnsi="宋体" w:cs="Arial" w:hint="eastAsia"/>
          <w:color w:val="000000"/>
          <w:kern w:val="0"/>
          <w:sz w:val="24"/>
          <w:szCs w:val="24"/>
        </w:rPr>
        <w:t>35</w:t>
      </w:r>
      <w:r>
        <w:rPr>
          <w:rFonts w:ascii="Times New Roman" w:eastAsia="宋体" w:hAnsi="Times New Roman" w:cs="Times New Roman"/>
          <w:color w:val="000000"/>
          <w:kern w:val="0"/>
          <w:sz w:val="24"/>
          <w:szCs w:val="24"/>
        </w:rPr>
        <w:t>˚</w:t>
      </w:r>
      <w:r>
        <w:rPr>
          <w:rFonts w:ascii="宋体" w:eastAsia="宋体" w:hAnsi="宋体" w:cs="Arial"/>
          <w:color w:val="000000"/>
          <w:kern w:val="0"/>
          <w:sz w:val="24"/>
          <w:szCs w:val="24"/>
        </w:rPr>
        <w:t>C</w:t>
      </w:r>
    </w:p>
    <w:p w:rsidR="00B8666E" w:rsidRDefault="0024341D">
      <w:pPr>
        <w:autoSpaceDE w:val="0"/>
        <w:autoSpaceDN w:val="0"/>
        <w:adjustRightInd w:val="0"/>
        <w:spacing w:line="360" w:lineRule="auto"/>
        <w:ind w:left="-218"/>
        <w:jc w:val="left"/>
        <w:rPr>
          <w:rFonts w:ascii="宋体" w:eastAsia="宋体" w:hAnsi="宋体" w:cs="Arial"/>
          <w:bCs/>
          <w:color w:val="000000"/>
          <w:kern w:val="0"/>
          <w:sz w:val="24"/>
          <w:szCs w:val="24"/>
        </w:rPr>
      </w:pPr>
      <w:r>
        <w:rPr>
          <w:rFonts w:ascii="宋体" w:eastAsia="宋体" w:hAnsi="宋体" w:cs="Arial" w:hint="eastAsia"/>
          <w:color w:val="000000"/>
          <w:kern w:val="0"/>
          <w:sz w:val="24"/>
          <w:szCs w:val="24"/>
        </w:rPr>
        <w:t>3.3 相对湿度</w:t>
      </w:r>
      <w:r>
        <w:rPr>
          <w:rFonts w:ascii="宋体" w:eastAsia="宋体" w:hAnsi="宋体" w:cs="Arial" w:hint="eastAsia"/>
          <w:bCs/>
          <w:color w:val="000000"/>
          <w:kern w:val="0"/>
          <w:sz w:val="24"/>
          <w:szCs w:val="24"/>
        </w:rPr>
        <w:t>：</w:t>
      </w:r>
      <w:r>
        <w:rPr>
          <w:rFonts w:ascii="宋体" w:eastAsia="宋体" w:hAnsi="宋体" w:cs="Arial"/>
          <w:color w:val="000000"/>
          <w:kern w:val="0"/>
          <w:sz w:val="24"/>
          <w:szCs w:val="24"/>
        </w:rPr>
        <w:t>操作状态2</w:t>
      </w:r>
      <w:r>
        <w:rPr>
          <w:rFonts w:ascii="宋体" w:eastAsia="宋体" w:hAnsi="宋体" w:cs="Arial" w:hint="eastAsia"/>
          <w:color w:val="000000"/>
          <w:kern w:val="0"/>
          <w:sz w:val="24"/>
          <w:szCs w:val="24"/>
        </w:rPr>
        <w:t>0</w:t>
      </w:r>
      <w:r>
        <w:rPr>
          <w:rFonts w:ascii="宋体" w:eastAsia="宋体" w:hAnsi="宋体" w:cs="Arial"/>
          <w:color w:val="000000"/>
          <w:kern w:val="0"/>
          <w:sz w:val="24"/>
          <w:szCs w:val="24"/>
        </w:rPr>
        <w:t>-</w:t>
      </w:r>
      <w:r>
        <w:rPr>
          <w:rFonts w:ascii="宋体" w:eastAsia="宋体" w:hAnsi="宋体" w:cs="Arial" w:hint="eastAsia"/>
          <w:color w:val="000000"/>
          <w:kern w:val="0"/>
          <w:sz w:val="24"/>
          <w:szCs w:val="24"/>
        </w:rPr>
        <w:t>8</w:t>
      </w:r>
      <w:r>
        <w:rPr>
          <w:rFonts w:ascii="宋体" w:eastAsia="宋体" w:hAnsi="宋体" w:cs="Arial"/>
          <w:color w:val="000000"/>
          <w:kern w:val="0"/>
          <w:sz w:val="24"/>
          <w:szCs w:val="24"/>
        </w:rPr>
        <w:t>0%</w:t>
      </w:r>
    </w:p>
    <w:p w:rsidR="00B8666E" w:rsidRDefault="0024341D">
      <w:pPr>
        <w:autoSpaceDE w:val="0"/>
        <w:autoSpaceDN w:val="0"/>
        <w:adjustRightInd w:val="0"/>
        <w:spacing w:line="360" w:lineRule="auto"/>
        <w:ind w:left="-218"/>
        <w:jc w:val="left"/>
        <w:rPr>
          <w:rFonts w:ascii="宋体" w:eastAsia="宋体" w:hAnsi="宋体" w:cs="Arial"/>
          <w:b/>
          <w:bCs/>
          <w:color w:val="000000"/>
          <w:kern w:val="0"/>
          <w:sz w:val="24"/>
          <w:szCs w:val="24"/>
        </w:rPr>
      </w:pPr>
      <w:r>
        <w:rPr>
          <w:rFonts w:ascii="宋体" w:eastAsia="宋体" w:hAnsi="宋体" w:cs="Arial" w:hint="eastAsia"/>
          <w:b/>
          <w:bCs/>
          <w:color w:val="000000"/>
          <w:kern w:val="0"/>
          <w:sz w:val="24"/>
          <w:szCs w:val="24"/>
        </w:rPr>
        <w:t>4.设备技术参数</w:t>
      </w:r>
    </w:p>
    <w:p w:rsidR="00B8666E" w:rsidRDefault="0024341D">
      <w:pPr>
        <w:autoSpaceDE w:val="0"/>
        <w:autoSpaceDN w:val="0"/>
        <w:adjustRightInd w:val="0"/>
        <w:spacing w:line="360" w:lineRule="auto"/>
        <w:ind w:left="-218"/>
        <w:jc w:val="left"/>
        <w:rPr>
          <w:rFonts w:ascii="宋体" w:eastAsia="宋体" w:hAnsi="宋体" w:cs="Arial"/>
          <w:b/>
          <w:bCs/>
          <w:color w:val="000000"/>
          <w:kern w:val="0"/>
          <w:sz w:val="24"/>
          <w:szCs w:val="24"/>
        </w:rPr>
      </w:pPr>
      <w:r>
        <w:rPr>
          <w:rFonts w:ascii="宋体" w:eastAsia="宋体" w:hAnsi="宋体" w:cs="Arial" w:hint="eastAsia"/>
          <w:b/>
          <w:bCs/>
          <w:color w:val="000000"/>
          <w:kern w:val="0"/>
          <w:sz w:val="24"/>
          <w:szCs w:val="24"/>
        </w:rPr>
        <w:t>4.1 三重四</w:t>
      </w:r>
      <w:proofErr w:type="gramStart"/>
      <w:r>
        <w:rPr>
          <w:rFonts w:ascii="宋体" w:eastAsia="宋体" w:hAnsi="宋体" w:cs="Arial" w:hint="eastAsia"/>
          <w:b/>
          <w:bCs/>
          <w:color w:val="000000"/>
          <w:kern w:val="0"/>
          <w:sz w:val="24"/>
          <w:szCs w:val="24"/>
        </w:rPr>
        <w:t>极</w:t>
      </w:r>
      <w:proofErr w:type="gramEnd"/>
      <w:r>
        <w:rPr>
          <w:rFonts w:ascii="宋体" w:eastAsia="宋体" w:hAnsi="宋体" w:cs="Arial" w:hint="eastAsia"/>
          <w:b/>
          <w:bCs/>
          <w:color w:val="000000"/>
          <w:kern w:val="0"/>
          <w:sz w:val="24"/>
          <w:szCs w:val="24"/>
        </w:rPr>
        <w:t>杆质谱仪</w:t>
      </w:r>
    </w:p>
    <w:p w:rsidR="00B8666E" w:rsidRDefault="0024341D">
      <w:pPr>
        <w:autoSpaceDE w:val="0"/>
        <w:autoSpaceDN w:val="0"/>
        <w:adjustRightInd w:val="0"/>
        <w:spacing w:line="360" w:lineRule="auto"/>
        <w:ind w:left="-218"/>
        <w:jc w:val="left"/>
        <w:rPr>
          <w:rFonts w:ascii="宋体" w:eastAsia="宋体" w:hAnsi="宋体" w:cs="Arial"/>
          <w:b/>
          <w:bCs/>
          <w:color w:val="000000"/>
          <w:kern w:val="0"/>
          <w:sz w:val="24"/>
          <w:szCs w:val="24"/>
        </w:rPr>
      </w:pPr>
      <w:r>
        <w:rPr>
          <w:rFonts w:ascii="宋体" w:eastAsia="宋体" w:hAnsi="宋体" w:cs="Arial" w:hint="eastAsia"/>
          <w:b/>
          <w:bCs/>
          <w:color w:val="000000"/>
          <w:kern w:val="0"/>
          <w:sz w:val="24"/>
          <w:szCs w:val="24"/>
        </w:rPr>
        <w:t>4.1.1 离子源部分</w:t>
      </w:r>
    </w:p>
    <w:p w:rsidR="00B8666E" w:rsidRDefault="0024341D">
      <w:pPr>
        <w:autoSpaceDE w:val="0"/>
        <w:autoSpaceDN w:val="0"/>
        <w:adjustRightInd w:val="0"/>
        <w:spacing w:line="360" w:lineRule="auto"/>
        <w:ind w:left="-218"/>
        <w:jc w:val="left"/>
        <w:rPr>
          <w:rFonts w:ascii="宋体" w:eastAsia="宋体" w:hAnsi="宋体" w:cs="Arial"/>
          <w:bCs/>
          <w:color w:val="000000"/>
          <w:kern w:val="0"/>
          <w:sz w:val="24"/>
          <w:szCs w:val="24"/>
        </w:rPr>
      </w:pPr>
      <w:r>
        <w:rPr>
          <w:rFonts w:ascii="宋体" w:eastAsia="宋体" w:hAnsi="宋体" w:cs="Arial" w:hint="eastAsia"/>
          <w:bCs/>
          <w:color w:val="000000"/>
          <w:kern w:val="0"/>
          <w:sz w:val="24"/>
          <w:szCs w:val="24"/>
        </w:rPr>
        <w:t>4.1.1.1 离子源类型：采用</w:t>
      </w:r>
      <w:bookmarkStart w:id="85" w:name="OLE_LINK7"/>
      <w:bookmarkStart w:id="86" w:name="OLE_LINK8"/>
      <w:r>
        <w:rPr>
          <w:rFonts w:ascii="宋体" w:eastAsia="宋体" w:hAnsi="宋体" w:cs="Arial" w:hint="eastAsia"/>
          <w:bCs/>
          <w:color w:val="000000"/>
          <w:kern w:val="0"/>
          <w:sz w:val="24"/>
          <w:szCs w:val="24"/>
        </w:rPr>
        <w:t>独立的ESI源和独立APCI离子源</w:t>
      </w:r>
      <w:bookmarkEnd w:id="85"/>
      <w:bookmarkEnd w:id="86"/>
      <w:r>
        <w:rPr>
          <w:rFonts w:ascii="宋体" w:eastAsia="宋体" w:hAnsi="宋体" w:cs="Arial" w:hint="eastAsia"/>
          <w:bCs/>
          <w:color w:val="000000"/>
          <w:kern w:val="0"/>
          <w:sz w:val="24"/>
          <w:szCs w:val="24"/>
        </w:rPr>
        <w:t>，为保证灵敏度，确保仪器采用非复合源。</w:t>
      </w:r>
    </w:p>
    <w:p w:rsidR="00B8666E" w:rsidRDefault="0024341D">
      <w:pPr>
        <w:autoSpaceDE w:val="0"/>
        <w:autoSpaceDN w:val="0"/>
        <w:adjustRightInd w:val="0"/>
        <w:spacing w:line="360" w:lineRule="auto"/>
        <w:ind w:left="-218"/>
        <w:jc w:val="left"/>
        <w:rPr>
          <w:rFonts w:ascii="宋体" w:eastAsia="宋体" w:hAnsi="宋体" w:cs="Arial"/>
          <w:bCs/>
          <w:color w:val="FF0000"/>
          <w:kern w:val="0"/>
          <w:sz w:val="24"/>
          <w:szCs w:val="24"/>
        </w:rPr>
      </w:pPr>
      <w:r>
        <w:rPr>
          <w:rFonts w:ascii="宋体" w:eastAsia="宋体" w:hAnsi="宋体" w:cs="Arial" w:hint="eastAsia"/>
          <w:bCs/>
          <w:kern w:val="0"/>
          <w:sz w:val="24"/>
          <w:szCs w:val="24"/>
        </w:rPr>
        <w:t>★4.1.1.2 双离子源模式：在单次进样中，离子源在一个方法中设置</w:t>
      </w:r>
      <w:r>
        <w:rPr>
          <w:rFonts w:ascii="宋体" w:eastAsia="宋体" w:hAnsi="宋体" w:cs="Arial"/>
          <w:bCs/>
          <w:kern w:val="0"/>
          <w:sz w:val="24"/>
          <w:szCs w:val="24"/>
        </w:rPr>
        <w:t>ESI+</w:t>
      </w:r>
      <w:r>
        <w:rPr>
          <w:rFonts w:ascii="宋体" w:eastAsia="宋体" w:hAnsi="宋体" w:cs="Arial" w:hint="eastAsia"/>
          <w:bCs/>
          <w:kern w:val="0"/>
          <w:sz w:val="24"/>
          <w:szCs w:val="24"/>
        </w:rPr>
        <w:t>、</w:t>
      </w:r>
      <w:r>
        <w:rPr>
          <w:rFonts w:ascii="宋体" w:eastAsia="宋体" w:hAnsi="宋体" w:cs="Arial"/>
          <w:bCs/>
          <w:kern w:val="0"/>
          <w:sz w:val="24"/>
          <w:szCs w:val="24"/>
        </w:rPr>
        <w:t>ESI-</w:t>
      </w:r>
      <w:r>
        <w:rPr>
          <w:rFonts w:ascii="宋体" w:eastAsia="宋体" w:hAnsi="宋体" w:cs="Arial" w:hint="eastAsia"/>
          <w:bCs/>
          <w:kern w:val="0"/>
          <w:sz w:val="24"/>
          <w:szCs w:val="24"/>
        </w:rPr>
        <w:t>、</w:t>
      </w:r>
      <w:r>
        <w:rPr>
          <w:rFonts w:ascii="宋体" w:eastAsia="宋体" w:hAnsi="宋体" w:cs="Arial"/>
          <w:bCs/>
          <w:kern w:val="0"/>
          <w:sz w:val="24"/>
          <w:szCs w:val="24"/>
        </w:rPr>
        <w:t>APCI+</w:t>
      </w:r>
      <w:r>
        <w:rPr>
          <w:rFonts w:ascii="宋体" w:eastAsia="宋体" w:hAnsi="宋体" w:cs="Arial" w:hint="eastAsia"/>
          <w:bCs/>
          <w:kern w:val="0"/>
          <w:sz w:val="24"/>
          <w:szCs w:val="24"/>
        </w:rPr>
        <w:t>和</w:t>
      </w:r>
      <w:r>
        <w:rPr>
          <w:rFonts w:ascii="宋体" w:eastAsia="宋体" w:hAnsi="宋体" w:cs="Arial"/>
          <w:bCs/>
          <w:kern w:val="0"/>
          <w:sz w:val="24"/>
          <w:szCs w:val="24"/>
        </w:rPr>
        <w:t>APCI-</w:t>
      </w:r>
      <w:r>
        <w:rPr>
          <w:rFonts w:ascii="宋体" w:eastAsia="宋体" w:hAnsi="宋体" w:cs="Arial" w:hint="eastAsia"/>
          <w:bCs/>
          <w:kern w:val="0"/>
          <w:sz w:val="24"/>
          <w:szCs w:val="24"/>
        </w:rPr>
        <w:t xml:space="preserve"> 四种电离方式之间快速切换，大大提高质谱检测通量，同时获得每种电离方式的数据。（提供方法设置截图和</w:t>
      </w:r>
      <w:proofErr w:type="gramStart"/>
      <w:r>
        <w:rPr>
          <w:rFonts w:ascii="宋体" w:eastAsia="宋体" w:hAnsi="宋体" w:cs="Arial" w:hint="eastAsia"/>
          <w:bCs/>
          <w:kern w:val="0"/>
          <w:sz w:val="24"/>
          <w:szCs w:val="24"/>
        </w:rPr>
        <w:t>谱图</w:t>
      </w:r>
      <w:proofErr w:type="gramEnd"/>
      <w:r>
        <w:rPr>
          <w:rFonts w:ascii="宋体" w:eastAsia="宋体" w:hAnsi="宋体" w:cs="Arial" w:hint="eastAsia"/>
          <w:bCs/>
          <w:kern w:val="0"/>
          <w:sz w:val="24"/>
          <w:szCs w:val="24"/>
        </w:rPr>
        <w:t>证明材料）</w:t>
      </w:r>
    </w:p>
    <w:p w:rsidR="00B8666E" w:rsidRDefault="0024341D">
      <w:pPr>
        <w:autoSpaceDE w:val="0"/>
        <w:autoSpaceDN w:val="0"/>
        <w:adjustRightInd w:val="0"/>
        <w:spacing w:line="360" w:lineRule="auto"/>
        <w:ind w:left="-218"/>
        <w:jc w:val="left"/>
        <w:rPr>
          <w:rFonts w:ascii="宋体" w:eastAsia="宋体" w:hAnsi="宋体" w:cs="Arial"/>
          <w:bCs/>
          <w:color w:val="000000"/>
          <w:kern w:val="0"/>
          <w:sz w:val="24"/>
          <w:szCs w:val="24"/>
        </w:rPr>
      </w:pPr>
      <w:r>
        <w:rPr>
          <w:rFonts w:ascii="宋体" w:eastAsia="宋体" w:hAnsi="宋体" w:cs="Arial" w:hint="eastAsia"/>
          <w:bCs/>
          <w:color w:val="000000"/>
          <w:kern w:val="0"/>
          <w:sz w:val="24"/>
          <w:szCs w:val="24"/>
        </w:rPr>
        <w:t>4.1.1.3 插拔式可互换ESI及APCI源，可实现ESI源及APCI源的快速更换无需放空质谱真空系统，不需要采用额外工具，1分钟内便可以完成切换；清洗、维护方便。并可在双离子源模式中实现E</w:t>
      </w:r>
      <w:r>
        <w:rPr>
          <w:rFonts w:ascii="宋体" w:eastAsia="宋体" w:hAnsi="宋体" w:cs="Arial"/>
          <w:bCs/>
          <w:color w:val="000000"/>
          <w:kern w:val="0"/>
          <w:sz w:val="24"/>
          <w:szCs w:val="24"/>
        </w:rPr>
        <w:t>SI-ESI</w:t>
      </w:r>
      <w:r>
        <w:rPr>
          <w:rFonts w:ascii="宋体" w:eastAsia="宋体" w:hAnsi="宋体" w:cs="Arial" w:hint="eastAsia"/>
          <w:bCs/>
          <w:color w:val="000000"/>
          <w:kern w:val="0"/>
          <w:sz w:val="24"/>
          <w:szCs w:val="24"/>
        </w:rPr>
        <w:t>双模式和A</w:t>
      </w:r>
      <w:r>
        <w:rPr>
          <w:rFonts w:ascii="宋体" w:eastAsia="宋体" w:hAnsi="宋体" w:cs="Arial"/>
          <w:bCs/>
          <w:color w:val="000000"/>
          <w:kern w:val="0"/>
          <w:sz w:val="24"/>
          <w:szCs w:val="24"/>
        </w:rPr>
        <w:t>PCI-APCI</w:t>
      </w:r>
      <w:r>
        <w:rPr>
          <w:rFonts w:ascii="宋体" w:eastAsia="宋体" w:hAnsi="宋体" w:cs="Arial" w:hint="eastAsia"/>
          <w:bCs/>
          <w:color w:val="000000"/>
          <w:kern w:val="0"/>
          <w:sz w:val="24"/>
          <w:szCs w:val="24"/>
        </w:rPr>
        <w:t>的离子源组合。</w:t>
      </w:r>
    </w:p>
    <w:p w:rsidR="00B8666E" w:rsidRDefault="0024341D">
      <w:pPr>
        <w:autoSpaceDE w:val="0"/>
        <w:autoSpaceDN w:val="0"/>
        <w:adjustRightInd w:val="0"/>
        <w:spacing w:line="360" w:lineRule="auto"/>
        <w:ind w:left="-218"/>
        <w:jc w:val="left"/>
        <w:rPr>
          <w:rFonts w:ascii="宋体" w:eastAsia="宋体" w:hAnsi="宋体" w:cs="Arial"/>
          <w:bCs/>
          <w:color w:val="000000"/>
          <w:kern w:val="0"/>
          <w:sz w:val="24"/>
          <w:szCs w:val="24"/>
        </w:rPr>
      </w:pPr>
      <w:r>
        <w:rPr>
          <w:rFonts w:ascii="宋体" w:eastAsia="宋体" w:hAnsi="宋体" w:cs="Arial" w:hint="eastAsia"/>
          <w:bCs/>
          <w:color w:val="000000"/>
          <w:kern w:val="0"/>
          <w:sz w:val="24"/>
          <w:szCs w:val="24"/>
        </w:rPr>
        <w:t>4.1.1.4 大气压电喷雾离子电压：正离子模式电压：5850V；负离子模式：-5850V；喷雾电压更高，以确保离子化效率更高更稳定。</w:t>
      </w:r>
    </w:p>
    <w:p w:rsidR="00B8666E" w:rsidRDefault="0024341D">
      <w:pPr>
        <w:autoSpaceDE w:val="0"/>
        <w:autoSpaceDN w:val="0"/>
        <w:adjustRightInd w:val="0"/>
        <w:spacing w:line="360" w:lineRule="auto"/>
        <w:ind w:left="-218"/>
        <w:jc w:val="left"/>
        <w:rPr>
          <w:rFonts w:ascii="宋体" w:eastAsia="宋体" w:hAnsi="宋体" w:cs="Arial"/>
          <w:bCs/>
          <w:color w:val="000000"/>
          <w:kern w:val="0"/>
          <w:sz w:val="24"/>
          <w:szCs w:val="24"/>
        </w:rPr>
      </w:pPr>
      <w:r>
        <w:rPr>
          <w:rFonts w:ascii="宋体" w:eastAsia="宋体" w:hAnsi="宋体" w:cs="Arial" w:hint="eastAsia"/>
          <w:bCs/>
          <w:color w:val="000000"/>
          <w:kern w:val="0"/>
          <w:sz w:val="24"/>
          <w:szCs w:val="24"/>
        </w:rPr>
        <w:t>4.1.1.5 ESI电喷雾离子源流速范围：在确保灵敏度不损失的前提下，实现高流速，且无需分流，即可达到3 ml/min；确保加快样品的分析速度的同时，还可</w:t>
      </w:r>
      <w:proofErr w:type="gramStart"/>
      <w:r>
        <w:rPr>
          <w:rFonts w:ascii="宋体" w:eastAsia="宋体" w:hAnsi="宋体" w:cs="Arial" w:hint="eastAsia"/>
          <w:bCs/>
          <w:color w:val="000000"/>
          <w:kern w:val="0"/>
          <w:sz w:val="24"/>
          <w:szCs w:val="24"/>
        </w:rPr>
        <w:t>避免分流</w:t>
      </w:r>
      <w:proofErr w:type="gramEnd"/>
      <w:r>
        <w:rPr>
          <w:rFonts w:ascii="宋体" w:eastAsia="宋体" w:hAnsi="宋体" w:cs="Arial" w:hint="eastAsia"/>
          <w:bCs/>
          <w:color w:val="000000"/>
          <w:kern w:val="0"/>
          <w:sz w:val="24"/>
          <w:szCs w:val="24"/>
        </w:rPr>
        <w:t>对样品造成损失导致化合物响应值下降。</w:t>
      </w:r>
    </w:p>
    <w:p w:rsidR="00B8666E" w:rsidRDefault="0024341D">
      <w:pPr>
        <w:autoSpaceDE w:val="0"/>
        <w:autoSpaceDN w:val="0"/>
        <w:adjustRightInd w:val="0"/>
        <w:spacing w:before="240" w:line="360" w:lineRule="auto"/>
        <w:ind w:left="-218"/>
        <w:jc w:val="left"/>
        <w:rPr>
          <w:rFonts w:ascii="宋体" w:eastAsia="宋体" w:hAnsi="宋体" w:cs="Arial"/>
          <w:bCs/>
          <w:color w:val="000000"/>
          <w:kern w:val="0"/>
          <w:sz w:val="24"/>
          <w:szCs w:val="24"/>
        </w:rPr>
      </w:pPr>
      <w:r>
        <w:rPr>
          <w:rFonts w:ascii="宋体" w:eastAsia="宋体" w:hAnsi="宋体" w:cs="Arial" w:hint="eastAsia"/>
          <w:bCs/>
          <w:color w:val="000000"/>
          <w:kern w:val="0"/>
          <w:sz w:val="24"/>
          <w:szCs w:val="24"/>
        </w:rPr>
        <w:t>4.1.1.6</w:t>
      </w:r>
      <w:r>
        <w:rPr>
          <w:rFonts w:ascii="宋体" w:eastAsia="宋体" w:hAnsi="宋体" w:cs="Arial" w:hint="eastAsia"/>
          <w:color w:val="000000"/>
          <w:kern w:val="0"/>
          <w:sz w:val="24"/>
          <w:szCs w:val="24"/>
        </w:rPr>
        <w:t xml:space="preserve"> </w:t>
      </w:r>
      <w:r>
        <w:rPr>
          <w:rFonts w:ascii="宋体" w:eastAsia="宋体" w:hAnsi="宋体" w:cs="Arial" w:hint="eastAsia"/>
          <w:bCs/>
          <w:color w:val="000000"/>
          <w:kern w:val="0"/>
          <w:sz w:val="24"/>
          <w:szCs w:val="24"/>
        </w:rPr>
        <w:t>APCI大气压化学离子源流速范围：在确保灵敏度不损失的前提下，实现高流速，且无需分流，即可达到3 ml/min；保证加快样品的分析速度的同时，还可</w:t>
      </w:r>
      <w:proofErr w:type="gramStart"/>
      <w:r>
        <w:rPr>
          <w:rFonts w:ascii="宋体" w:eastAsia="宋体" w:hAnsi="宋体" w:cs="Arial" w:hint="eastAsia"/>
          <w:bCs/>
          <w:color w:val="000000"/>
          <w:kern w:val="0"/>
          <w:sz w:val="24"/>
          <w:szCs w:val="24"/>
        </w:rPr>
        <w:t>避免分流</w:t>
      </w:r>
      <w:proofErr w:type="gramEnd"/>
      <w:r>
        <w:rPr>
          <w:rFonts w:ascii="宋体" w:eastAsia="宋体" w:hAnsi="宋体" w:cs="Arial" w:hint="eastAsia"/>
          <w:bCs/>
          <w:color w:val="000000"/>
          <w:kern w:val="0"/>
          <w:sz w:val="24"/>
          <w:szCs w:val="24"/>
        </w:rPr>
        <w:t>对样</w:t>
      </w:r>
      <w:r>
        <w:rPr>
          <w:rFonts w:ascii="宋体" w:eastAsia="宋体" w:hAnsi="宋体" w:cs="Arial" w:hint="eastAsia"/>
          <w:bCs/>
          <w:color w:val="000000"/>
          <w:kern w:val="0"/>
          <w:sz w:val="24"/>
          <w:szCs w:val="24"/>
        </w:rPr>
        <w:lastRenderedPageBreak/>
        <w:t>品造成损失导致化合物响应值下降。</w:t>
      </w:r>
    </w:p>
    <w:p w:rsidR="00B8666E" w:rsidRDefault="0024341D">
      <w:pPr>
        <w:autoSpaceDE w:val="0"/>
        <w:autoSpaceDN w:val="0"/>
        <w:adjustRightInd w:val="0"/>
        <w:spacing w:line="360" w:lineRule="auto"/>
        <w:ind w:left="-218"/>
        <w:jc w:val="left"/>
        <w:rPr>
          <w:rFonts w:ascii="宋体" w:eastAsia="宋体" w:hAnsi="宋体" w:cs="Arial"/>
          <w:bCs/>
          <w:color w:val="000000"/>
          <w:kern w:val="0"/>
          <w:sz w:val="24"/>
          <w:szCs w:val="24"/>
        </w:rPr>
      </w:pPr>
      <w:r>
        <w:rPr>
          <w:rFonts w:ascii="宋体" w:eastAsia="宋体" w:hAnsi="宋体" w:cs="Arial" w:hint="eastAsia"/>
          <w:bCs/>
          <w:color w:val="000000"/>
          <w:kern w:val="0"/>
          <w:sz w:val="24"/>
          <w:szCs w:val="24"/>
        </w:rPr>
        <w:t>4.1.1.7 大气压离子源同时保持高灵敏度和优异的抗污染能力，减少日常维护工作量，且离子源腔体可浸没于清洗溶液中超声清洗，维护简单方便。</w:t>
      </w:r>
    </w:p>
    <w:p w:rsidR="00B8666E" w:rsidRDefault="0024341D">
      <w:pPr>
        <w:autoSpaceDE w:val="0"/>
        <w:autoSpaceDN w:val="0"/>
        <w:adjustRightInd w:val="0"/>
        <w:spacing w:line="360" w:lineRule="auto"/>
        <w:ind w:left="-218"/>
        <w:jc w:val="left"/>
        <w:rPr>
          <w:rFonts w:ascii="宋体" w:eastAsia="宋体" w:hAnsi="宋体" w:cs="Arial"/>
          <w:bCs/>
          <w:kern w:val="0"/>
          <w:sz w:val="24"/>
          <w:szCs w:val="24"/>
        </w:rPr>
      </w:pPr>
      <w:r>
        <w:rPr>
          <w:rFonts w:ascii="宋体" w:eastAsia="宋体" w:hAnsi="宋体" w:cs="Arial" w:hint="eastAsia"/>
          <w:bCs/>
          <w:kern w:val="0"/>
          <w:sz w:val="24"/>
          <w:szCs w:val="24"/>
        </w:rPr>
        <w:t>★4.1.1.8 离子源内有主动废气排放设计，采用独立的排</w:t>
      </w:r>
      <w:proofErr w:type="gramStart"/>
      <w:r>
        <w:rPr>
          <w:rFonts w:ascii="宋体" w:eastAsia="宋体" w:hAnsi="宋体" w:cs="Arial" w:hint="eastAsia"/>
          <w:bCs/>
          <w:kern w:val="0"/>
          <w:sz w:val="24"/>
          <w:szCs w:val="24"/>
        </w:rPr>
        <w:t>废气泵且无</w:t>
      </w:r>
      <w:proofErr w:type="gramEnd"/>
      <w:r>
        <w:rPr>
          <w:rFonts w:ascii="宋体" w:eastAsia="宋体" w:hAnsi="宋体" w:cs="Arial" w:hint="eastAsia"/>
          <w:bCs/>
          <w:kern w:val="0"/>
          <w:sz w:val="24"/>
          <w:szCs w:val="24"/>
        </w:rPr>
        <w:t>额外气路辅助，无气体消耗，使用成本低。防止样品在密闭的离子源腔体中的回流，降低离子源的记忆效应和污染，降低机械泵的负荷，延长机械泵</w:t>
      </w:r>
      <w:proofErr w:type="gramStart"/>
      <w:r>
        <w:rPr>
          <w:rFonts w:ascii="宋体" w:eastAsia="宋体" w:hAnsi="宋体" w:cs="Arial" w:hint="eastAsia"/>
          <w:bCs/>
          <w:kern w:val="0"/>
          <w:sz w:val="24"/>
          <w:szCs w:val="24"/>
        </w:rPr>
        <w:t>泵</w:t>
      </w:r>
      <w:proofErr w:type="gramEnd"/>
      <w:r>
        <w:rPr>
          <w:rFonts w:ascii="宋体" w:eastAsia="宋体" w:hAnsi="宋体" w:cs="Arial" w:hint="eastAsia"/>
          <w:bCs/>
          <w:kern w:val="0"/>
          <w:sz w:val="24"/>
          <w:szCs w:val="24"/>
        </w:rPr>
        <w:t>油使用时间，维护试验环境，保障工作人员健康。（提供排废气泵实物照片证明材料）</w:t>
      </w:r>
    </w:p>
    <w:p w:rsidR="00B8666E" w:rsidRDefault="0024341D">
      <w:pPr>
        <w:autoSpaceDE w:val="0"/>
        <w:autoSpaceDN w:val="0"/>
        <w:adjustRightInd w:val="0"/>
        <w:spacing w:line="360" w:lineRule="auto"/>
        <w:ind w:left="-218"/>
        <w:jc w:val="left"/>
        <w:rPr>
          <w:rFonts w:ascii="宋体" w:eastAsia="宋体" w:hAnsi="宋体" w:cs="Arial"/>
          <w:bCs/>
          <w:kern w:val="0"/>
          <w:sz w:val="24"/>
          <w:szCs w:val="24"/>
        </w:rPr>
      </w:pPr>
      <w:r>
        <w:rPr>
          <w:rFonts w:ascii="宋体" w:eastAsia="宋体" w:hAnsi="宋体" w:cs="Arial" w:hint="eastAsia"/>
          <w:bCs/>
          <w:kern w:val="0"/>
          <w:sz w:val="24"/>
          <w:szCs w:val="24"/>
        </w:rPr>
        <w:t>★4.1.1.9 辅助加热气设计：采用同轴加热气设计，且温度不低于850℃；更高的加热温度，以确保最大的离子化效率和抗基质干扰能力。</w:t>
      </w:r>
    </w:p>
    <w:p w:rsidR="00B8666E" w:rsidRDefault="0024341D">
      <w:pPr>
        <w:autoSpaceDE w:val="0"/>
        <w:autoSpaceDN w:val="0"/>
        <w:adjustRightInd w:val="0"/>
        <w:spacing w:line="360" w:lineRule="auto"/>
        <w:ind w:left="-218"/>
        <w:jc w:val="left"/>
        <w:rPr>
          <w:rFonts w:ascii="宋体" w:eastAsia="宋体" w:hAnsi="宋体" w:cs="Arial"/>
          <w:bCs/>
          <w:color w:val="000000"/>
          <w:kern w:val="0"/>
          <w:sz w:val="24"/>
          <w:szCs w:val="24"/>
        </w:rPr>
      </w:pPr>
      <w:r>
        <w:rPr>
          <w:rFonts w:ascii="宋体" w:eastAsia="宋体" w:hAnsi="宋体" w:cs="Arial" w:hint="eastAsia"/>
          <w:bCs/>
          <w:color w:val="000000"/>
          <w:kern w:val="0"/>
          <w:sz w:val="24"/>
          <w:szCs w:val="24"/>
        </w:rPr>
        <w:t>4.1.1.10 离子源质谱接口设计：采用二级锥孔设计，且有反吹气设计，抗污染能力强。质谱接口技术，具备高温加热功能，自清洁设计，优异的抗污染能力，</w:t>
      </w:r>
    </w:p>
    <w:p w:rsidR="00B8666E" w:rsidRDefault="0024341D">
      <w:pPr>
        <w:autoSpaceDE w:val="0"/>
        <w:autoSpaceDN w:val="0"/>
        <w:adjustRightInd w:val="0"/>
        <w:spacing w:line="360" w:lineRule="auto"/>
        <w:ind w:left="-218"/>
        <w:jc w:val="left"/>
        <w:rPr>
          <w:rFonts w:ascii="宋体" w:eastAsia="宋体" w:hAnsi="宋体" w:cs="Arial"/>
          <w:bCs/>
          <w:kern w:val="0"/>
          <w:sz w:val="24"/>
          <w:szCs w:val="24"/>
        </w:rPr>
      </w:pPr>
      <w:r>
        <w:rPr>
          <w:rFonts w:ascii="宋体" w:eastAsia="宋体" w:hAnsi="宋体" w:cs="Arial" w:hint="eastAsia"/>
          <w:bCs/>
          <w:kern w:val="0"/>
          <w:sz w:val="24"/>
          <w:szCs w:val="24"/>
        </w:rPr>
        <w:t>★4.1.1.11：质谱接口温度≥300℃。质谱接口任意部分不得使用毛细管接口（包括金属及石英毛细管），防止样品冷凝而导致的堵塞，维护简单，无需卸真空，使用成本低。适用于任意液相流速，为日常分析提供更低的背景噪音和可靠的数据结果。</w:t>
      </w:r>
    </w:p>
    <w:p w:rsidR="00B8666E" w:rsidRDefault="0024341D">
      <w:pPr>
        <w:autoSpaceDE w:val="0"/>
        <w:autoSpaceDN w:val="0"/>
        <w:adjustRightInd w:val="0"/>
        <w:spacing w:line="360" w:lineRule="auto"/>
        <w:ind w:left="-218"/>
        <w:jc w:val="left"/>
        <w:rPr>
          <w:rFonts w:ascii="宋体" w:eastAsia="宋体" w:hAnsi="宋体" w:cs="Arial"/>
          <w:b/>
          <w:bCs/>
          <w:color w:val="000000"/>
          <w:kern w:val="0"/>
          <w:sz w:val="24"/>
          <w:szCs w:val="24"/>
        </w:rPr>
      </w:pPr>
      <w:r>
        <w:rPr>
          <w:rFonts w:ascii="宋体" w:eastAsia="宋体" w:hAnsi="宋体" w:cs="Arial" w:hint="eastAsia"/>
          <w:b/>
          <w:bCs/>
          <w:color w:val="000000"/>
          <w:kern w:val="0"/>
          <w:sz w:val="24"/>
          <w:szCs w:val="24"/>
        </w:rPr>
        <w:t>4.1.2 质谱离子传输部分</w:t>
      </w:r>
    </w:p>
    <w:p w:rsidR="00B8666E" w:rsidRDefault="0024341D">
      <w:pPr>
        <w:autoSpaceDE w:val="0"/>
        <w:autoSpaceDN w:val="0"/>
        <w:adjustRightInd w:val="0"/>
        <w:spacing w:line="360" w:lineRule="auto"/>
        <w:ind w:left="-218"/>
        <w:jc w:val="left"/>
        <w:rPr>
          <w:rFonts w:ascii="宋体" w:eastAsia="宋体" w:hAnsi="宋体" w:cs="Arial"/>
          <w:bCs/>
          <w:color w:val="000000"/>
          <w:kern w:val="0"/>
          <w:sz w:val="24"/>
          <w:szCs w:val="24"/>
        </w:rPr>
      </w:pPr>
      <w:r>
        <w:rPr>
          <w:rFonts w:ascii="宋体" w:eastAsia="宋体" w:hAnsi="宋体" w:cs="Arial" w:hint="eastAsia"/>
          <w:bCs/>
          <w:color w:val="000000"/>
          <w:kern w:val="0"/>
          <w:sz w:val="24"/>
          <w:szCs w:val="24"/>
        </w:rPr>
        <w:t>4.1.2.1质谱离子传输通道：采用层流气离子传输，多级高压真空离子聚焦和传输技术，且无轴向电场设计，避免了污染导致的电场畸变导致离子传输效率下降问题，以确保最佳的离子聚焦效果和离子传输效率，无需频繁的仪器调谐和维护，显著提高质谱的工作效率  。</w:t>
      </w:r>
    </w:p>
    <w:p w:rsidR="00B8666E" w:rsidRDefault="0024341D">
      <w:pPr>
        <w:autoSpaceDE w:val="0"/>
        <w:autoSpaceDN w:val="0"/>
        <w:adjustRightInd w:val="0"/>
        <w:spacing w:line="360" w:lineRule="auto"/>
        <w:ind w:left="-218"/>
        <w:jc w:val="left"/>
        <w:rPr>
          <w:rFonts w:ascii="宋体" w:eastAsia="宋体" w:hAnsi="宋体" w:cs="Arial"/>
          <w:b/>
          <w:bCs/>
          <w:color w:val="000000"/>
          <w:kern w:val="0"/>
          <w:sz w:val="24"/>
          <w:szCs w:val="24"/>
        </w:rPr>
      </w:pPr>
      <w:r>
        <w:rPr>
          <w:rFonts w:ascii="宋体" w:eastAsia="宋体" w:hAnsi="宋体" w:cs="Arial" w:hint="eastAsia"/>
          <w:b/>
          <w:bCs/>
          <w:color w:val="000000"/>
          <w:kern w:val="0"/>
          <w:sz w:val="24"/>
          <w:szCs w:val="24"/>
        </w:rPr>
        <w:t>4.1.3 质量分析器</w:t>
      </w:r>
    </w:p>
    <w:p w:rsidR="00B8666E" w:rsidRDefault="0024341D">
      <w:pPr>
        <w:autoSpaceDE w:val="0"/>
        <w:autoSpaceDN w:val="0"/>
        <w:adjustRightInd w:val="0"/>
        <w:spacing w:line="360" w:lineRule="auto"/>
        <w:ind w:left="-218"/>
        <w:jc w:val="left"/>
        <w:rPr>
          <w:rFonts w:ascii="宋体" w:eastAsia="宋体" w:hAnsi="宋体" w:cs="Arial"/>
          <w:bCs/>
          <w:color w:val="000000"/>
          <w:kern w:val="0"/>
          <w:sz w:val="24"/>
          <w:szCs w:val="24"/>
        </w:rPr>
      </w:pPr>
      <w:r>
        <w:rPr>
          <w:rFonts w:ascii="宋体" w:eastAsia="宋体" w:hAnsi="宋体" w:cs="Arial" w:hint="eastAsia"/>
          <w:bCs/>
          <w:color w:val="000000"/>
          <w:kern w:val="0"/>
          <w:sz w:val="24"/>
          <w:szCs w:val="24"/>
        </w:rPr>
        <w:t>4.1.3.1</w:t>
      </w:r>
      <w:r>
        <w:rPr>
          <w:rFonts w:ascii="宋体" w:eastAsia="宋体" w:hAnsi="宋体" w:cs="Arial" w:hint="eastAsia"/>
          <w:bCs/>
          <w:color w:val="000000"/>
          <w:kern w:val="0"/>
          <w:sz w:val="24"/>
          <w:szCs w:val="24"/>
        </w:rPr>
        <w:tab/>
        <w:t>质量分析器类型：串联三重四极杆</w:t>
      </w:r>
    </w:p>
    <w:p w:rsidR="00B8666E" w:rsidRDefault="0024341D">
      <w:pPr>
        <w:autoSpaceDE w:val="0"/>
        <w:autoSpaceDN w:val="0"/>
        <w:adjustRightInd w:val="0"/>
        <w:spacing w:line="360" w:lineRule="auto"/>
        <w:ind w:left="-218"/>
        <w:jc w:val="left"/>
        <w:rPr>
          <w:rFonts w:ascii="宋体" w:eastAsia="宋体" w:hAnsi="宋体" w:cs="Arial"/>
          <w:bCs/>
          <w:kern w:val="0"/>
          <w:sz w:val="24"/>
          <w:szCs w:val="24"/>
        </w:rPr>
      </w:pPr>
      <w:r>
        <w:rPr>
          <w:rFonts w:ascii="宋体" w:eastAsia="宋体" w:hAnsi="宋体" w:cs="Arial" w:hint="eastAsia"/>
          <w:bCs/>
          <w:kern w:val="0"/>
          <w:sz w:val="24"/>
          <w:szCs w:val="24"/>
        </w:rPr>
        <w:t>4.1.3.2</w:t>
      </w:r>
      <w:r>
        <w:rPr>
          <w:rFonts w:ascii="宋体" w:eastAsia="宋体" w:hAnsi="宋体" w:cs="Arial"/>
          <w:bCs/>
          <w:kern w:val="0"/>
          <w:sz w:val="24"/>
          <w:szCs w:val="24"/>
        </w:rPr>
        <w:t xml:space="preserve"> </w:t>
      </w:r>
      <w:r>
        <w:rPr>
          <w:rFonts w:ascii="宋体" w:eastAsia="宋体" w:hAnsi="宋体" w:cs="Arial" w:hint="eastAsia"/>
          <w:bCs/>
          <w:kern w:val="0"/>
          <w:sz w:val="24"/>
          <w:szCs w:val="24"/>
        </w:rPr>
        <w:t xml:space="preserve">质量数范围： </w:t>
      </w:r>
      <w:proofErr w:type="gramStart"/>
      <w:r>
        <w:rPr>
          <w:rFonts w:ascii="宋体" w:eastAsia="宋体" w:hAnsi="宋体" w:cs="Arial" w:hint="eastAsia"/>
          <w:bCs/>
          <w:kern w:val="0"/>
          <w:sz w:val="24"/>
          <w:szCs w:val="24"/>
        </w:rPr>
        <w:t>m/z</w:t>
      </w:r>
      <w:proofErr w:type="gramEnd"/>
      <w:r>
        <w:rPr>
          <w:rFonts w:ascii="宋体" w:eastAsia="宋体" w:hAnsi="宋体" w:cs="Arial" w:hint="eastAsia"/>
          <w:bCs/>
          <w:kern w:val="0"/>
          <w:sz w:val="24"/>
          <w:szCs w:val="24"/>
        </w:rPr>
        <w:t xml:space="preserve"> 5-</w:t>
      </w:r>
      <w:r>
        <w:rPr>
          <w:rFonts w:ascii="宋体" w:eastAsia="宋体" w:hAnsi="宋体" w:cs="Arial"/>
          <w:bCs/>
          <w:kern w:val="0"/>
          <w:sz w:val="24"/>
          <w:szCs w:val="24"/>
        </w:rPr>
        <w:t>1500</w:t>
      </w:r>
    </w:p>
    <w:p w:rsidR="00B8666E" w:rsidRDefault="0024341D">
      <w:pPr>
        <w:autoSpaceDE w:val="0"/>
        <w:autoSpaceDN w:val="0"/>
        <w:adjustRightInd w:val="0"/>
        <w:spacing w:line="360" w:lineRule="auto"/>
        <w:ind w:left="-218"/>
        <w:jc w:val="left"/>
        <w:rPr>
          <w:rFonts w:ascii="宋体" w:eastAsia="宋体" w:hAnsi="宋体" w:cs="Arial"/>
          <w:bCs/>
          <w:color w:val="000000"/>
          <w:kern w:val="0"/>
          <w:sz w:val="24"/>
          <w:szCs w:val="24"/>
        </w:rPr>
      </w:pPr>
      <w:r>
        <w:rPr>
          <w:rFonts w:ascii="宋体" w:eastAsia="宋体" w:hAnsi="宋体" w:cs="Arial" w:hint="eastAsia"/>
          <w:bCs/>
          <w:color w:val="000000"/>
          <w:kern w:val="0"/>
          <w:sz w:val="24"/>
          <w:szCs w:val="24"/>
        </w:rPr>
        <w:t>4.1.3.3</w:t>
      </w:r>
      <w:r>
        <w:rPr>
          <w:rFonts w:ascii="宋体" w:eastAsia="宋体" w:hAnsi="宋体" w:cs="Arial" w:hint="eastAsia"/>
          <w:bCs/>
          <w:color w:val="000000"/>
          <w:kern w:val="0"/>
          <w:sz w:val="24"/>
          <w:szCs w:val="24"/>
        </w:rPr>
        <w:tab/>
        <w:t>扫描速度：四级杆扫描速度≥25000 da/s。</w:t>
      </w:r>
    </w:p>
    <w:p w:rsidR="00B8666E" w:rsidRDefault="0024341D">
      <w:pPr>
        <w:autoSpaceDE w:val="0"/>
        <w:autoSpaceDN w:val="0"/>
        <w:adjustRightInd w:val="0"/>
        <w:spacing w:line="360" w:lineRule="auto"/>
        <w:ind w:left="-218"/>
        <w:jc w:val="left"/>
        <w:rPr>
          <w:rFonts w:ascii="宋体" w:eastAsia="宋体" w:hAnsi="宋体" w:cs="Arial"/>
          <w:bCs/>
          <w:color w:val="000000"/>
          <w:kern w:val="0"/>
          <w:sz w:val="24"/>
          <w:szCs w:val="24"/>
        </w:rPr>
      </w:pPr>
      <w:r>
        <w:rPr>
          <w:rFonts w:ascii="宋体" w:eastAsia="宋体" w:hAnsi="宋体" w:cs="Arial" w:hint="eastAsia"/>
          <w:bCs/>
          <w:color w:val="000000"/>
          <w:kern w:val="0"/>
          <w:sz w:val="24"/>
          <w:szCs w:val="24"/>
        </w:rPr>
        <w:t>4.1.3.4</w:t>
      </w:r>
      <w:r>
        <w:rPr>
          <w:rFonts w:ascii="宋体" w:eastAsia="宋体" w:hAnsi="宋体" w:cs="Arial" w:hint="eastAsia"/>
          <w:bCs/>
          <w:color w:val="000000"/>
          <w:kern w:val="0"/>
          <w:sz w:val="24"/>
          <w:szCs w:val="24"/>
        </w:rPr>
        <w:tab/>
        <w:t>扫描方式：Q1全扫描，Q3全扫描，MRM，SIM，中性丢失扫描，中性增益扫描，子离子扫描，母离子扫描</w:t>
      </w:r>
    </w:p>
    <w:p w:rsidR="00B8666E" w:rsidRDefault="0024341D">
      <w:pPr>
        <w:autoSpaceDE w:val="0"/>
        <w:autoSpaceDN w:val="0"/>
        <w:adjustRightInd w:val="0"/>
        <w:spacing w:line="360" w:lineRule="auto"/>
        <w:ind w:left="-218"/>
        <w:jc w:val="left"/>
        <w:rPr>
          <w:rFonts w:ascii="宋体" w:eastAsia="宋体" w:hAnsi="宋体" w:cs="Arial"/>
          <w:bCs/>
          <w:color w:val="000000"/>
          <w:kern w:val="0"/>
          <w:sz w:val="24"/>
          <w:szCs w:val="24"/>
        </w:rPr>
      </w:pPr>
      <w:r>
        <w:rPr>
          <w:rFonts w:ascii="宋体" w:eastAsia="宋体" w:hAnsi="宋体" w:cs="Arial" w:hint="eastAsia"/>
          <w:bCs/>
          <w:color w:val="000000"/>
          <w:kern w:val="0"/>
          <w:sz w:val="24"/>
          <w:szCs w:val="24"/>
        </w:rPr>
        <w:t>4.1.3.5</w:t>
      </w:r>
      <w:r>
        <w:rPr>
          <w:rFonts w:ascii="宋体" w:eastAsia="宋体" w:hAnsi="宋体" w:cs="Arial" w:hint="eastAsia"/>
          <w:bCs/>
          <w:color w:val="000000"/>
          <w:kern w:val="0"/>
          <w:sz w:val="24"/>
          <w:szCs w:val="24"/>
        </w:rPr>
        <w:tab/>
        <w:t>线性范围：≥6个数量级</w:t>
      </w:r>
    </w:p>
    <w:p w:rsidR="00B8666E" w:rsidRDefault="0024341D">
      <w:pPr>
        <w:autoSpaceDE w:val="0"/>
        <w:autoSpaceDN w:val="0"/>
        <w:adjustRightInd w:val="0"/>
        <w:spacing w:line="360" w:lineRule="auto"/>
        <w:ind w:left="-218"/>
        <w:jc w:val="left"/>
        <w:rPr>
          <w:rFonts w:ascii="宋体" w:eastAsia="宋体" w:hAnsi="宋体" w:cs="Arial"/>
          <w:bCs/>
          <w:color w:val="000000"/>
          <w:kern w:val="0"/>
          <w:sz w:val="24"/>
          <w:szCs w:val="24"/>
        </w:rPr>
      </w:pPr>
      <w:r>
        <w:rPr>
          <w:rFonts w:ascii="宋体" w:eastAsia="宋体" w:hAnsi="宋体" w:cs="Arial" w:hint="eastAsia"/>
          <w:bCs/>
          <w:color w:val="000000"/>
          <w:kern w:val="0"/>
          <w:sz w:val="24"/>
          <w:szCs w:val="24"/>
        </w:rPr>
        <w:t>4.1.3.6</w:t>
      </w:r>
      <w:r>
        <w:rPr>
          <w:rFonts w:ascii="宋体" w:eastAsia="宋体" w:hAnsi="宋体" w:cs="Arial" w:hint="eastAsia"/>
          <w:bCs/>
          <w:color w:val="000000"/>
          <w:kern w:val="0"/>
          <w:sz w:val="24"/>
          <w:szCs w:val="24"/>
        </w:rPr>
        <w:tab/>
        <w:t>质量稳定性：0.05 Da，24小时</w:t>
      </w:r>
    </w:p>
    <w:p w:rsidR="00B8666E" w:rsidRDefault="0024341D">
      <w:pPr>
        <w:autoSpaceDE w:val="0"/>
        <w:autoSpaceDN w:val="0"/>
        <w:adjustRightInd w:val="0"/>
        <w:spacing w:line="360" w:lineRule="auto"/>
        <w:ind w:left="-218"/>
        <w:jc w:val="left"/>
        <w:rPr>
          <w:rFonts w:ascii="宋体" w:eastAsia="宋体" w:hAnsi="宋体" w:cs="Arial"/>
          <w:bCs/>
          <w:color w:val="000000"/>
          <w:kern w:val="0"/>
          <w:sz w:val="24"/>
          <w:szCs w:val="24"/>
        </w:rPr>
      </w:pPr>
      <w:r>
        <w:rPr>
          <w:rFonts w:ascii="宋体" w:eastAsia="宋体" w:hAnsi="宋体" w:cs="Arial" w:hint="eastAsia"/>
          <w:bCs/>
          <w:color w:val="000000"/>
          <w:kern w:val="0"/>
          <w:sz w:val="24"/>
          <w:szCs w:val="24"/>
        </w:rPr>
        <w:t>4.1.3.7</w:t>
      </w:r>
      <w:r>
        <w:rPr>
          <w:rFonts w:ascii="宋体" w:eastAsia="宋体" w:hAnsi="宋体" w:cs="Arial" w:hint="eastAsia"/>
          <w:bCs/>
          <w:color w:val="000000"/>
          <w:kern w:val="0"/>
          <w:sz w:val="24"/>
          <w:szCs w:val="24"/>
        </w:rPr>
        <w:tab/>
      </w:r>
      <w:proofErr w:type="gramStart"/>
      <w:r>
        <w:rPr>
          <w:rFonts w:ascii="宋体" w:eastAsia="宋体" w:hAnsi="宋体" w:cs="Arial" w:hint="eastAsia"/>
          <w:bCs/>
          <w:color w:val="000000"/>
          <w:kern w:val="0"/>
          <w:sz w:val="24"/>
          <w:szCs w:val="24"/>
        </w:rPr>
        <w:t>碰撞室</w:t>
      </w:r>
      <w:proofErr w:type="gramEnd"/>
      <w:r>
        <w:rPr>
          <w:rFonts w:ascii="宋体" w:eastAsia="宋体" w:hAnsi="宋体" w:cs="Arial" w:hint="eastAsia"/>
          <w:bCs/>
          <w:color w:val="000000"/>
          <w:kern w:val="0"/>
          <w:sz w:val="24"/>
          <w:szCs w:val="24"/>
        </w:rPr>
        <w:t>设计：具有梯度电场线性加速碰撞池设计，提高离子碰撞效率和传输效率，获得更为稳定的碎片离子以及离子之间丰度比，确保目标化合物的准确定性确证</w:t>
      </w:r>
    </w:p>
    <w:p w:rsidR="00B8666E" w:rsidRDefault="0024341D">
      <w:pPr>
        <w:autoSpaceDE w:val="0"/>
        <w:autoSpaceDN w:val="0"/>
        <w:adjustRightInd w:val="0"/>
        <w:spacing w:line="360" w:lineRule="auto"/>
        <w:ind w:left="-218"/>
        <w:jc w:val="left"/>
        <w:rPr>
          <w:rFonts w:ascii="宋体" w:eastAsia="宋体" w:hAnsi="宋体" w:cs="Arial"/>
          <w:bCs/>
          <w:color w:val="000000"/>
          <w:kern w:val="0"/>
          <w:sz w:val="24"/>
          <w:szCs w:val="24"/>
        </w:rPr>
      </w:pPr>
      <w:r>
        <w:rPr>
          <w:rFonts w:ascii="宋体" w:eastAsia="宋体" w:hAnsi="宋体" w:cs="Arial" w:hint="eastAsia"/>
          <w:bCs/>
          <w:color w:val="000000"/>
          <w:kern w:val="0"/>
          <w:sz w:val="24"/>
          <w:szCs w:val="24"/>
        </w:rPr>
        <w:lastRenderedPageBreak/>
        <w:t>4.1.3.8</w:t>
      </w:r>
      <w:r>
        <w:rPr>
          <w:rFonts w:ascii="宋体" w:eastAsia="宋体" w:hAnsi="宋体" w:cs="Arial" w:hint="eastAsia"/>
          <w:bCs/>
          <w:color w:val="000000"/>
          <w:kern w:val="0"/>
          <w:sz w:val="24"/>
          <w:szCs w:val="24"/>
        </w:rPr>
        <w:tab/>
        <w:t>MRM 最小驻留时间 (dwell time) ： 1ms</w:t>
      </w:r>
    </w:p>
    <w:p w:rsidR="00B8666E" w:rsidRDefault="0024341D">
      <w:pPr>
        <w:autoSpaceDE w:val="0"/>
        <w:autoSpaceDN w:val="0"/>
        <w:adjustRightInd w:val="0"/>
        <w:spacing w:line="360" w:lineRule="auto"/>
        <w:ind w:left="-218"/>
        <w:jc w:val="left"/>
        <w:rPr>
          <w:rFonts w:ascii="宋体" w:eastAsia="宋体" w:hAnsi="宋体" w:cs="Arial"/>
          <w:bCs/>
          <w:color w:val="000000"/>
          <w:kern w:val="0"/>
          <w:sz w:val="24"/>
          <w:szCs w:val="24"/>
        </w:rPr>
      </w:pPr>
      <w:r>
        <w:rPr>
          <w:rFonts w:ascii="宋体" w:eastAsia="宋体" w:hAnsi="宋体" w:cs="Arial" w:hint="eastAsia"/>
          <w:bCs/>
          <w:color w:val="000000"/>
          <w:kern w:val="0"/>
          <w:sz w:val="24"/>
          <w:szCs w:val="24"/>
        </w:rPr>
        <w:t>4.1.3.9 最大MRM检测数量：一次进样不分时间窗口可以同时监测40000对MRM离子对，实现多残留分析</w:t>
      </w:r>
    </w:p>
    <w:p w:rsidR="00B8666E" w:rsidRDefault="0024341D">
      <w:pPr>
        <w:autoSpaceDE w:val="0"/>
        <w:autoSpaceDN w:val="0"/>
        <w:adjustRightInd w:val="0"/>
        <w:spacing w:line="360" w:lineRule="auto"/>
        <w:ind w:left="-218"/>
        <w:jc w:val="left"/>
        <w:rPr>
          <w:rFonts w:ascii="宋体" w:eastAsia="宋体" w:hAnsi="宋体" w:cs="Arial"/>
          <w:bCs/>
          <w:color w:val="000000"/>
          <w:kern w:val="0"/>
          <w:sz w:val="24"/>
          <w:szCs w:val="24"/>
        </w:rPr>
      </w:pPr>
      <w:r>
        <w:rPr>
          <w:rFonts w:ascii="宋体" w:eastAsia="宋体" w:hAnsi="宋体" w:cs="Arial" w:hint="eastAsia"/>
          <w:bCs/>
          <w:color w:val="000000"/>
          <w:kern w:val="0"/>
          <w:sz w:val="24"/>
          <w:szCs w:val="24"/>
        </w:rPr>
        <w:t>4.1.3.10 四级杆分辨率参数</w:t>
      </w:r>
      <w:r>
        <w:rPr>
          <w:rFonts w:ascii="宋体" w:eastAsia="宋体" w:hAnsi="宋体" w:cs="Arial" w:hint="eastAsia"/>
          <w:bCs/>
          <w:color w:val="000000"/>
          <w:kern w:val="0"/>
          <w:sz w:val="24"/>
          <w:szCs w:val="24"/>
        </w:rPr>
        <w:tab/>
        <w:t>在同一时间窗口下，每对MRM的四级杆分辨率根据实际需要进行不同分辨率的设定。</w:t>
      </w:r>
    </w:p>
    <w:p w:rsidR="00B8666E" w:rsidRDefault="0024341D">
      <w:pPr>
        <w:autoSpaceDE w:val="0"/>
        <w:autoSpaceDN w:val="0"/>
        <w:adjustRightInd w:val="0"/>
        <w:spacing w:line="360" w:lineRule="auto"/>
        <w:ind w:left="-218"/>
        <w:jc w:val="left"/>
        <w:rPr>
          <w:rFonts w:ascii="宋体" w:eastAsia="宋体" w:hAnsi="宋体" w:cs="Arial"/>
          <w:b/>
          <w:bCs/>
          <w:kern w:val="0"/>
          <w:sz w:val="24"/>
          <w:szCs w:val="24"/>
        </w:rPr>
      </w:pPr>
      <w:r>
        <w:rPr>
          <w:rFonts w:ascii="宋体" w:eastAsia="宋体" w:hAnsi="宋体" w:cs="Arial" w:hint="eastAsia"/>
          <w:bCs/>
          <w:kern w:val="0"/>
          <w:sz w:val="24"/>
          <w:szCs w:val="24"/>
        </w:rPr>
        <w:t>★</w:t>
      </w:r>
      <w:r>
        <w:rPr>
          <w:rFonts w:ascii="宋体" w:eastAsia="宋体" w:hAnsi="宋体" w:cs="Arial" w:hint="eastAsia"/>
          <w:b/>
          <w:bCs/>
          <w:kern w:val="0"/>
          <w:sz w:val="24"/>
          <w:szCs w:val="24"/>
        </w:rPr>
        <w:t>4.1.4 灵敏度指标</w:t>
      </w:r>
    </w:p>
    <w:p w:rsidR="00B8666E" w:rsidRDefault="0024341D">
      <w:pPr>
        <w:autoSpaceDE w:val="0"/>
        <w:autoSpaceDN w:val="0"/>
        <w:adjustRightInd w:val="0"/>
        <w:spacing w:line="360" w:lineRule="auto"/>
        <w:ind w:left="-218"/>
        <w:jc w:val="left"/>
        <w:rPr>
          <w:rFonts w:ascii="宋体" w:eastAsia="宋体" w:hAnsi="宋体" w:cs="Arial"/>
          <w:bCs/>
          <w:kern w:val="0"/>
          <w:sz w:val="24"/>
          <w:szCs w:val="24"/>
        </w:rPr>
      </w:pPr>
      <w:r>
        <w:rPr>
          <w:rFonts w:ascii="宋体" w:eastAsia="宋体" w:hAnsi="宋体" w:cs="Arial" w:hint="eastAsia"/>
          <w:bCs/>
          <w:kern w:val="0"/>
          <w:sz w:val="24"/>
          <w:szCs w:val="24"/>
        </w:rPr>
        <w:t>4.1.4.1</w:t>
      </w:r>
      <w:r>
        <w:rPr>
          <w:rFonts w:ascii="宋体" w:eastAsia="宋体" w:hAnsi="宋体" w:cs="Arial" w:hint="eastAsia"/>
          <w:bCs/>
          <w:kern w:val="0"/>
          <w:sz w:val="24"/>
          <w:szCs w:val="24"/>
        </w:rPr>
        <w:tab/>
        <w:t>ESI正离子模式灵敏度：MRM模式1pg利血平柱上进样，信噪比≥</w:t>
      </w:r>
      <w:r>
        <w:rPr>
          <w:rFonts w:ascii="宋体" w:eastAsia="宋体" w:hAnsi="宋体" w:cs="Arial"/>
          <w:bCs/>
          <w:kern w:val="0"/>
          <w:sz w:val="24"/>
          <w:szCs w:val="24"/>
        </w:rPr>
        <w:t>200</w:t>
      </w:r>
      <w:r>
        <w:rPr>
          <w:rFonts w:ascii="宋体" w:eastAsia="宋体" w:hAnsi="宋体" w:cs="Arial" w:hint="eastAsia"/>
          <w:bCs/>
          <w:kern w:val="0"/>
          <w:sz w:val="24"/>
          <w:szCs w:val="24"/>
        </w:rPr>
        <w:t>000:1</w:t>
      </w:r>
    </w:p>
    <w:p w:rsidR="00B8666E" w:rsidRDefault="0024341D">
      <w:pPr>
        <w:autoSpaceDE w:val="0"/>
        <w:autoSpaceDN w:val="0"/>
        <w:adjustRightInd w:val="0"/>
        <w:spacing w:line="360" w:lineRule="auto"/>
        <w:ind w:left="-218"/>
        <w:jc w:val="left"/>
        <w:rPr>
          <w:rFonts w:ascii="宋体" w:eastAsia="宋体" w:hAnsi="宋体" w:cs="Arial"/>
          <w:bCs/>
          <w:kern w:val="0"/>
          <w:sz w:val="24"/>
          <w:szCs w:val="24"/>
        </w:rPr>
      </w:pPr>
      <w:r>
        <w:rPr>
          <w:rFonts w:ascii="宋体" w:eastAsia="宋体" w:hAnsi="宋体" w:cs="Arial" w:hint="eastAsia"/>
          <w:bCs/>
          <w:kern w:val="0"/>
          <w:sz w:val="24"/>
          <w:szCs w:val="24"/>
        </w:rPr>
        <w:t>4.1.4.2</w:t>
      </w:r>
      <w:r>
        <w:rPr>
          <w:rFonts w:ascii="宋体" w:eastAsia="宋体" w:hAnsi="宋体" w:cs="Arial" w:hint="eastAsia"/>
          <w:bCs/>
          <w:kern w:val="0"/>
          <w:sz w:val="24"/>
          <w:szCs w:val="24"/>
        </w:rPr>
        <w:tab/>
        <w:t>ESI负离子模式灵敏度：MRM模式1pg氯霉素柱上进样，信噪比≥</w:t>
      </w:r>
      <w:r>
        <w:rPr>
          <w:rFonts w:ascii="宋体" w:eastAsia="宋体" w:hAnsi="宋体" w:cs="Arial"/>
          <w:bCs/>
          <w:kern w:val="0"/>
          <w:sz w:val="24"/>
          <w:szCs w:val="24"/>
        </w:rPr>
        <w:t>200</w:t>
      </w:r>
      <w:r>
        <w:rPr>
          <w:rFonts w:ascii="宋体" w:eastAsia="宋体" w:hAnsi="宋体" w:cs="Arial" w:hint="eastAsia"/>
          <w:bCs/>
          <w:kern w:val="0"/>
          <w:sz w:val="24"/>
          <w:szCs w:val="24"/>
        </w:rPr>
        <w:t xml:space="preserve">000:1  </w:t>
      </w:r>
    </w:p>
    <w:p w:rsidR="00B8666E" w:rsidRDefault="0024341D">
      <w:pPr>
        <w:autoSpaceDE w:val="0"/>
        <w:autoSpaceDN w:val="0"/>
        <w:adjustRightInd w:val="0"/>
        <w:spacing w:line="360" w:lineRule="auto"/>
        <w:ind w:left="-218"/>
        <w:jc w:val="left"/>
        <w:rPr>
          <w:rFonts w:ascii="宋体" w:eastAsia="宋体" w:hAnsi="宋体" w:cs="Arial"/>
          <w:b/>
          <w:bCs/>
          <w:color w:val="000000"/>
          <w:kern w:val="0"/>
          <w:sz w:val="24"/>
          <w:szCs w:val="24"/>
        </w:rPr>
      </w:pPr>
      <w:r>
        <w:rPr>
          <w:rFonts w:ascii="宋体" w:eastAsia="宋体" w:hAnsi="宋体" w:cs="Arial" w:hint="eastAsia"/>
          <w:b/>
          <w:bCs/>
          <w:color w:val="000000"/>
          <w:kern w:val="0"/>
          <w:sz w:val="24"/>
          <w:szCs w:val="24"/>
        </w:rPr>
        <w:t>4.1.5 检测器系统</w:t>
      </w:r>
    </w:p>
    <w:p w:rsidR="00B8666E" w:rsidRDefault="0024341D">
      <w:pPr>
        <w:autoSpaceDE w:val="0"/>
        <w:autoSpaceDN w:val="0"/>
        <w:adjustRightInd w:val="0"/>
        <w:spacing w:line="360" w:lineRule="auto"/>
        <w:ind w:left="-218"/>
        <w:jc w:val="left"/>
        <w:rPr>
          <w:rFonts w:ascii="宋体" w:eastAsia="宋体" w:hAnsi="宋体" w:cs="Arial"/>
          <w:bCs/>
          <w:color w:val="000000"/>
          <w:kern w:val="0"/>
          <w:sz w:val="24"/>
          <w:szCs w:val="24"/>
        </w:rPr>
      </w:pPr>
      <w:r>
        <w:rPr>
          <w:rFonts w:ascii="宋体" w:eastAsia="宋体" w:hAnsi="宋体" w:cs="Arial" w:hint="eastAsia"/>
          <w:bCs/>
          <w:color w:val="000000"/>
          <w:kern w:val="0"/>
          <w:sz w:val="24"/>
          <w:szCs w:val="24"/>
        </w:rPr>
        <w:t>4.1.5.1</w:t>
      </w:r>
      <w:r>
        <w:rPr>
          <w:rFonts w:ascii="宋体" w:eastAsia="宋体" w:hAnsi="宋体" w:cs="Arial" w:hint="eastAsia"/>
          <w:bCs/>
          <w:color w:val="000000"/>
          <w:kern w:val="0"/>
          <w:sz w:val="24"/>
          <w:szCs w:val="24"/>
        </w:rPr>
        <w:tab/>
        <w:t>检测器设计：采用电子倍增器，能够满足长期大量脏样品定量分析的数据可靠性和重复性；且满足不需要切换检测器电压可以检测正负离子的检测器，以保证正负模式切换速度和检测器寿命。</w:t>
      </w:r>
    </w:p>
    <w:p w:rsidR="00B8666E" w:rsidRDefault="0024341D">
      <w:pPr>
        <w:autoSpaceDE w:val="0"/>
        <w:autoSpaceDN w:val="0"/>
        <w:adjustRightInd w:val="0"/>
        <w:spacing w:line="360" w:lineRule="auto"/>
        <w:ind w:left="-218"/>
        <w:jc w:val="left"/>
        <w:rPr>
          <w:rFonts w:ascii="宋体" w:eastAsia="宋体" w:hAnsi="宋体" w:cs="Arial"/>
          <w:bCs/>
          <w:kern w:val="0"/>
          <w:sz w:val="24"/>
          <w:szCs w:val="24"/>
        </w:rPr>
      </w:pPr>
      <w:r>
        <w:rPr>
          <w:rFonts w:ascii="宋体" w:eastAsia="宋体" w:hAnsi="宋体" w:cs="Arial" w:hint="eastAsia"/>
          <w:bCs/>
          <w:kern w:val="0"/>
          <w:sz w:val="24"/>
          <w:szCs w:val="24"/>
        </w:rPr>
        <w:t>★4.1.5.2 正负极性模式采集切换时间：10 ms</w:t>
      </w:r>
    </w:p>
    <w:p w:rsidR="00B8666E" w:rsidRDefault="0024341D">
      <w:pPr>
        <w:autoSpaceDE w:val="0"/>
        <w:autoSpaceDN w:val="0"/>
        <w:adjustRightInd w:val="0"/>
        <w:spacing w:line="360" w:lineRule="auto"/>
        <w:ind w:left="-218"/>
        <w:jc w:val="left"/>
        <w:rPr>
          <w:rFonts w:ascii="宋体" w:eastAsia="宋体" w:hAnsi="宋体" w:cs="Arial"/>
          <w:bCs/>
          <w:color w:val="000000"/>
          <w:kern w:val="0"/>
          <w:sz w:val="24"/>
          <w:szCs w:val="24"/>
        </w:rPr>
      </w:pPr>
      <w:r>
        <w:rPr>
          <w:rFonts w:ascii="宋体" w:eastAsia="宋体" w:hAnsi="宋体" w:cs="Arial" w:hint="eastAsia"/>
          <w:b/>
          <w:bCs/>
          <w:color w:val="000000"/>
          <w:kern w:val="0"/>
          <w:sz w:val="24"/>
          <w:szCs w:val="24"/>
        </w:rPr>
        <w:t>4.1.6 设备气源需求</w:t>
      </w:r>
      <w:r>
        <w:rPr>
          <w:rFonts w:ascii="宋体" w:eastAsia="宋体" w:hAnsi="宋体" w:cs="Arial" w:hint="eastAsia"/>
          <w:bCs/>
          <w:color w:val="000000"/>
          <w:kern w:val="0"/>
          <w:sz w:val="24"/>
          <w:szCs w:val="24"/>
        </w:rPr>
        <w:t>：采用氮气作为雾化气和碰撞气,无需额外氩气，降低使用成本；</w:t>
      </w:r>
    </w:p>
    <w:p w:rsidR="00B8666E" w:rsidRDefault="0024341D">
      <w:pPr>
        <w:autoSpaceDE w:val="0"/>
        <w:autoSpaceDN w:val="0"/>
        <w:adjustRightInd w:val="0"/>
        <w:spacing w:line="360" w:lineRule="auto"/>
        <w:ind w:left="-218"/>
        <w:jc w:val="left"/>
        <w:rPr>
          <w:rFonts w:ascii="宋体" w:eastAsia="宋体" w:hAnsi="宋体" w:cs="Arial"/>
          <w:bCs/>
          <w:color w:val="000000"/>
          <w:kern w:val="0"/>
          <w:sz w:val="24"/>
          <w:szCs w:val="24"/>
        </w:rPr>
      </w:pPr>
      <w:r>
        <w:rPr>
          <w:rFonts w:ascii="宋体" w:eastAsia="宋体" w:hAnsi="宋体" w:cs="Arial" w:hint="eastAsia"/>
          <w:b/>
          <w:bCs/>
          <w:color w:val="000000"/>
          <w:kern w:val="0"/>
          <w:sz w:val="24"/>
          <w:szCs w:val="24"/>
        </w:rPr>
        <w:t>4.1.7 真空系统：</w:t>
      </w:r>
      <w:r>
        <w:rPr>
          <w:rFonts w:ascii="宋体" w:eastAsia="宋体" w:hAnsi="宋体" w:cs="Arial" w:hint="eastAsia"/>
          <w:bCs/>
          <w:color w:val="000000"/>
          <w:kern w:val="0"/>
          <w:sz w:val="24"/>
          <w:szCs w:val="24"/>
        </w:rPr>
        <w:t>采用独特的五级差动</w:t>
      </w:r>
      <w:proofErr w:type="gramStart"/>
      <w:r>
        <w:rPr>
          <w:rFonts w:ascii="宋体" w:eastAsia="宋体" w:hAnsi="宋体" w:cs="Arial" w:hint="eastAsia"/>
          <w:bCs/>
          <w:color w:val="000000"/>
          <w:kern w:val="0"/>
          <w:sz w:val="24"/>
          <w:szCs w:val="24"/>
        </w:rPr>
        <w:t>泵系统</w:t>
      </w:r>
      <w:proofErr w:type="gramEnd"/>
      <w:r>
        <w:rPr>
          <w:rFonts w:ascii="宋体" w:eastAsia="宋体" w:hAnsi="宋体" w:cs="Arial" w:hint="eastAsia"/>
          <w:bCs/>
          <w:color w:val="000000"/>
          <w:kern w:val="0"/>
          <w:sz w:val="24"/>
          <w:szCs w:val="24"/>
        </w:rPr>
        <w:t>维持质谱的高真空，一个机械泵和一个分子泵的设计更为稳定，仪器运行噪音最小，带自动断电保护功能。</w:t>
      </w:r>
    </w:p>
    <w:p w:rsidR="00B8666E" w:rsidRDefault="0024341D">
      <w:pPr>
        <w:autoSpaceDE w:val="0"/>
        <w:autoSpaceDN w:val="0"/>
        <w:adjustRightInd w:val="0"/>
        <w:spacing w:line="360" w:lineRule="auto"/>
        <w:ind w:left="-218"/>
        <w:jc w:val="left"/>
        <w:rPr>
          <w:rFonts w:ascii="宋体" w:eastAsia="宋体" w:hAnsi="宋体" w:cs="Arial"/>
          <w:bCs/>
          <w:color w:val="000000"/>
          <w:kern w:val="0"/>
          <w:sz w:val="24"/>
          <w:szCs w:val="24"/>
        </w:rPr>
      </w:pPr>
      <w:r>
        <w:rPr>
          <w:rFonts w:ascii="宋体" w:eastAsia="宋体" w:hAnsi="宋体" w:cs="Arial" w:hint="eastAsia"/>
          <w:b/>
          <w:bCs/>
          <w:color w:val="000000"/>
          <w:kern w:val="0"/>
          <w:sz w:val="24"/>
          <w:szCs w:val="24"/>
        </w:rPr>
        <w:t>4.1.8 远程诊断系统：</w:t>
      </w:r>
      <w:r>
        <w:rPr>
          <w:rFonts w:ascii="宋体" w:eastAsia="宋体" w:hAnsi="宋体" w:cs="Arial" w:hint="eastAsia"/>
          <w:bCs/>
          <w:color w:val="000000"/>
          <w:kern w:val="0"/>
          <w:sz w:val="24"/>
          <w:szCs w:val="24"/>
        </w:rPr>
        <w:t>具有远程诊断软件，可实现工程师</w:t>
      </w:r>
      <w:proofErr w:type="gramStart"/>
      <w:r>
        <w:rPr>
          <w:rFonts w:ascii="宋体" w:eastAsia="宋体" w:hAnsi="宋体" w:cs="Arial" w:hint="eastAsia"/>
          <w:bCs/>
          <w:color w:val="000000"/>
          <w:kern w:val="0"/>
          <w:sz w:val="24"/>
          <w:szCs w:val="24"/>
        </w:rPr>
        <w:t>远程了解</w:t>
      </w:r>
      <w:proofErr w:type="gramEnd"/>
      <w:r>
        <w:rPr>
          <w:rFonts w:ascii="宋体" w:eastAsia="宋体" w:hAnsi="宋体" w:cs="Arial" w:hint="eastAsia"/>
          <w:bCs/>
          <w:color w:val="000000"/>
          <w:kern w:val="0"/>
          <w:sz w:val="24"/>
          <w:szCs w:val="24"/>
        </w:rPr>
        <w:t>仪器性能情况，及时更换配件，提高仪器维修效率。</w:t>
      </w:r>
    </w:p>
    <w:p w:rsidR="00B8666E" w:rsidRDefault="0024341D">
      <w:pPr>
        <w:autoSpaceDE w:val="0"/>
        <w:autoSpaceDN w:val="0"/>
        <w:adjustRightInd w:val="0"/>
        <w:spacing w:line="360" w:lineRule="auto"/>
        <w:ind w:left="-218"/>
        <w:jc w:val="left"/>
        <w:rPr>
          <w:rFonts w:ascii="宋体" w:eastAsia="宋体" w:hAnsi="宋体" w:cs="Arial"/>
          <w:b/>
          <w:bCs/>
          <w:color w:val="000000"/>
          <w:kern w:val="0"/>
          <w:sz w:val="24"/>
          <w:szCs w:val="24"/>
        </w:rPr>
      </w:pPr>
      <w:r>
        <w:rPr>
          <w:rFonts w:ascii="宋体" w:eastAsia="宋体" w:hAnsi="宋体" w:cs="Arial" w:hint="eastAsia"/>
          <w:b/>
          <w:bCs/>
          <w:color w:val="000000"/>
          <w:kern w:val="0"/>
          <w:sz w:val="24"/>
          <w:szCs w:val="24"/>
        </w:rPr>
        <w:t>4.1.9 工作站软件</w:t>
      </w:r>
    </w:p>
    <w:p w:rsidR="00B8666E" w:rsidRDefault="0024341D">
      <w:pPr>
        <w:autoSpaceDE w:val="0"/>
        <w:autoSpaceDN w:val="0"/>
        <w:adjustRightInd w:val="0"/>
        <w:spacing w:line="360" w:lineRule="auto"/>
        <w:ind w:left="-218"/>
        <w:jc w:val="left"/>
        <w:rPr>
          <w:rFonts w:ascii="宋体" w:eastAsia="宋体" w:hAnsi="宋体" w:cs="Arial"/>
          <w:color w:val="000000"/>
          <w:kern w:val="0"/>
          <w:sz w:val="24"/>
          <w:szCs w:val="24"/>
        </w:rPr>
      </w:pPr>
      <w:r>
        <w:rPr>
          <w:rFonts w:ascii="宋体" w:eastAsia="宋体" w:hAnsi="宋体" w:cs="Arial" w:hint="eastAsia"/>
          <w:bCs/>
          <w:color w:val="000000"/>
          <w:kern w:val="0"/>
          <w:sz w:val="24"/>
          <w:szCs w:val="24"/>
        </w:rPr>
        <w:t xml:space="preserve">4.1.9.1 </w:t>
      </w:r>
      <w:r>
        <w:rPr>
          <w:rFonts w:ascii="宋体" w:eastAsia="宋体" w:hAnsi="宋体" w:cs="Arial" w:hint="eastAsia"/>
          <w:color w:val="000000"/>
          <w:kern w:val="0"/>
          <w:sz w:val="24"/>
          <w:szCs w:val="24"/>
        </w:rPr>
        <w:t>原装进口液相色谱串联质谱仪工作站，适用于最新的Window10操作系统，确保系统和数据更安全。液相色谱和质谱部分在同一个界面下控制，实现仪器自动调谐和校正，自动建立采集方法，数据采集，在线监测、数据浏览、数据处理、定量分析和报告。</w:t>
      </w:r>
    </w:p>
    <w:p w:rsidR="00B8666E" w:rsidRDefault="0024341D">
      <w:pPr>
        <w:autoSpaceDE w:val="0"/>
        <w:autoSpaceDN w:val="0"/>
        <w:adjustRightInd w:val="0"/>
        <w:spacing w:line="360" w:lineRule="auto"/>
        <w:ind w:left="-218"/>
        <w:jc w:val="left"/>
        <w:rPr>
          <w:rFonts w:ascii="宋体" w:eastAsia="宋体" w:hAnsi="宋体" w:cs="Arial"/>
          <w:color w:val="000000"/>
          <w:kern w:val="0"/>
          <w:sz w:val="24"/>
          <w:szCs w:val="24"/>
        </w:rPr>
      </w:pPr>
      <w:r>
        <w:rPr>
          <w:rFonts w:ascii="宋体" w:eastAsia="宋体" w:hAnsi="宋体" w:cs="Arial" w:hint="eastAsia"/>
          <w:bCs/>
          <w:color w:val="000000"/>
          <w:kern w:val="0"/>
          <w:sz w:val="24"/>
          <w:szCs w:val="24"/>
        </w:rPr>
        <w:t xml:space="preserve">4.1.9.2 </w:t>
      </w:r>
      <w:r>
        <w:rPr>
          <w:rFonts w:ascii="宋体" w:eastAsia="宋体" w:hAnsi="宋体" w:cs="Arial" w:hint="eastAsia"/>
          <w:color w:val="000000"/>
          <w:kern w:val="0"/>
          <w:sz w:val="24"/>
          <w:szCs w:val="24"/>
        </w:rPr>
        <w:t>内置数据库，一键选择所需分析的化合物，自动完成方法建立，大大节省方法开发时间；</w:t>
      </w:r>
    </w:p>
    <w:p w:rsidR="00B8666E" w:rsidRDefault="0024341D">
      <w:pPr>
        <w:autoSpaceDE w:val="0"/>
        <w:autoSpaceDN w:val="0"/>
        <w:adjustRightInd w:val="0"/>
        <w:spacing w:line="360" w:lineRule="auto"/>
        <w:ind w:left="-218"/>
        <w:jc w:val="left"/>
        <w:rPr>
          <w:rFonts w:ascii="宋体" w:eastAsia="宋体" w:hAnsi="宋体" w:cs="Arial"/>
          <w:color w:val="000000"/>
          <w:kern w:val="0"/>
          <w:sz w:val="24"/>
          <w:szCs w:val="24"/>
        </w:rPr>
      </w:pPr>
      <w:r>
        <w:rPr>
          <w:rFonts w:ascii="宋体" w:eastAsia="宋体" w:hAnsi="宋体" w:cs="Arial" w:hint="eastAsia"/>
          <w:bCs/>
          <w:color w:val="000000"/>
          <w:kern w:val="0"/>
          <w:sz w:val="24"/>
          <w:szCs w:val="24"/>
        </w:rPr>
        <w:t xml:space="preserve">4.1.9.3 </w:t>
      </w:r>
      <w:r>
        <w:rPr>
          <w:rFonts w:ascii="宋体" w:eastAsia="宋体" w:hAnsi="宋体" w:cs="Arial" w:hint="eastAsia"/>
          <w:color w:val="000000"/>
          <w:kern w:val="0"/>
          <w:sz w:val="24"/>
          <w:szCs w:val="24"/>
        </w:rPr>
        <w:t>具有智能的MRM时间管理功能，实现按照化合物保留时间建立MRM分析方法，无需手动设计采集窗口，提高仪器的数据采集效率。</w:t>
      </w:r>
    </w:p>
    <w:p w:rsidR="00B8666E" w:rsidRDefault="0024341D">
      <w:pPr>
        <w:autoSpaceDE w:val="0"/>
        <w:autoSpaceDN w:val="0"/>
        <w:adjustRightInd w:val="0"/>
        <w:spacing w:line="360" w:lineRule="auto"/>
        <w:ind w:left="-218"/>
        <w:jc w:val="left"/>
        <w:rPr>
          <w:rFonts w:ascii="宋体" w:eastAsia="宋体" w:hAnsi="宋体" w:cs="Arial"/>
          <w:color w:val="000000"/>
          <w:kern w:val="0"/>
          <w:sz w:val="24"/>
          <w:szCs w:val="24"/>
        </w:rPr>
      </w:pPr>
      <w:r>
        <w:rPr>
          <w:rFonts w:ascii="宋体" w:eastAsia="宋体" w:hAnsi="宋体" w:cs="Arial" w:hint="eastAsia"/>
          <w:bCs/>
          <w:color w:val="000000"/>
          <w:kern w:val="0"/>
          <w:sz w:val="24"/>
          <w:szCs w:val="24"/>
        </w:rPr>
        <w:t xml:space="preserve">4.1.9.4 </w:t>
      </w:r>
      <w:r>
        <w:rPr>
          <w:rFonts w:ascii="宋体" w:eastAsia="宋体" w:hAnsi="宋体" w:cs="Arial" w:hint="eastAsia"/>
          <w:color w:val="000000"/>
          <w:kern w:val="0"/>
          <w:sz w:val="24"/>
          <w:szCs w:val="24"/>
        </w:rPr>
        <w:t>具备批处理数据功能的定量软件，轻松应对高通量的样品分析， 具有快速浏览显示功能，快速发现异常的数据结果，使数据处理更简单更高效。</w:t>
      </w:r>
    </w:p>
    <w:p w:rsidR="00B8666E" w:rsidRDefault="0024341D">
      <w:pPr>
        <w:autoSpaceDE w:val="0"/>
        <w:autoSpaceDN w:val="0"/>
        <w:adjustRightInd w:val="0"/>
        <w:spacing w:line="360" w:lineRule="auto"/>
        <w:ind w:left="-218"/>
        <w:jc w:val="left"/>
        <w:rPr>
          <w:rFonts w:ascii="宋体" w:eastAsia="宋体" w:hAnsi="宋体" w:cs="Arial"/>
          <w:color w:val="000000"/>
          <w:kern w:val="0"/>
          <w:sz w:val="24"/>
          <w:szCs w:val="24"/>
        </w:rPr>
      </w:pPr>
      <w:r>
        <w:rPr>
          <w:rFonts w:ascii="宋体" w:eastAsia="宋体" w:hAnsi="宋体" w:cs="Arial" w:hint="eastAsia"/>
          <w:bCs/>
          <w:color w:val="000000"/>
          <w:kern w:val="0"/>
          <w:sz w:val="24"/>
          <w:szCs w:val="24"/>
        </w:rPr>
        <w:t xml:space="preserve">4.1.9.5 </w:t>
      </w:r>
      <w:r>
        <w:rPr>
          <w:rFonts w:ascii="宋体" w:eastAsia="宋体" w:hAnsi="宋体" w:cs="Arial" w:hint="eastAsia"/>
          <w:color w:val="000000"/>
          <w:kern w:val="0"/>
          <w:sz w:val="24"/>
          <w:szCs w:val="24"/>
        </w:rPr>
        <w:t>配有仪器性能诊断软件，通过软件可实时查看仪器状态，快速诊断仪器状态。</w:t>
      </w:r>
    </w:p>
    <w:p w:rsidR="00B8666E" w:rsidRDefault="0024341D">
      <w:pPr>
        <w:autoSpaceDE w:val="0"/>
        <w:autoSpaceDN w:val="0"/>
        <w:adjustRightInd w:val="0"/>
        <w:spacing w:line="360" w:lineRule="auto"/>
        <w:ind w:left="-218"/>
        <w:jc w:val="left"/>
        <w:rPr>
          <w:rFonts w:ascii="宋体" w:eastAsia="宋体" w:hAnsi="宋体" w:cs="宋体"/>
          <w:b/>
          <w:color w:val="000000"/>
          <w:kern w:val="0"/>
          <w:sz w:val="24"/>
          <w:szCs w:val="24"/>
        </w:rPr>
      </w:pPr>
      <w:r>
        <w:rPr>
          <w:rFonts w:ascii="宋体" w:eastAsia="宋体" w:hAnsi="宋体" w:cs="Arial" w:hint="eastAsia"/>
          <w:b/>
          <w:bCs/>
          <w:color w:val="000000"/>
          <w:kern w:val="0"/>
          <w:sz w:val="24"/>
          <w:szCs w:val="24"/>
        </w:rPr>
        <w:lastRenderedPageBreak/>
        <w:t>4</w:t>
      </w:r>
      <w:r>
        <w:rPr>
          <w:rFonts w:ascii="宋体" w:eastAsia="宋体" w:hAnsi="宋体" w:cs="Arial"/>
          <w:b/>
          <w:bCs/>
          <w:color w:val="000000"/>
          <w:kern w:val="0"/>
          <w:sz w:val="24"/>
          <w:szCs w:val="24"/>
        </w:rPr>
        <w:t>.</w:t>
      </w:r>
      <w:r>
        <w:rPr>
          <w:rFonts w:ascii="宋体" w:eastAsia="宋体" w:hAnsi="宋体" w:cs="Arial" w:hint="eastAsia"/>
          <w:b/>
          <w:bCs/>
          <w:color w:val="000000"/>
          <w:kern w:val="0"/>
          <w:sz w:val="24"/>
          <w:szCs w:val="24"/>
        </w:rPr>
        <w:t>2 超高压</w:t>
      </w:r>
      <w:r>
        <w:rPr>
          <w:rFonts w:ascii="宋体" w:eastAsia="宋体" w:hAnsi="宋体" w:cs="宋体" w:hint="eastAsia"/>
          <w:b/>
          <w:color w:val="000000"/>
          <w:kern w:val="0"/>
          <w:sz w:val="24"/>
          <w:szCs w:val="24"/>
        </w:rPr>
        <w:t>液相色谱仪部分</w:t>
      </w:r>
    </w:p>
    <w:p w:rsidR="00B8666E" w:rsidRDefault="0024341D">
      <w:pPr>
        <w:autoSpaceDE w:val="0"/>
        <w:autoSpaceDN w:val="0"/>
        <w:adjustRightInd w:val="0"/>
        <w:spacing w:line="360" w:lineRule="auto"/>
        <w:ind w:left="-218"/>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4.2.1 输液单元（二元高压梯度系统）</w:t>
      </w:r>
    </w:p>
    <w:p w:rsidR="00B8666E" w:rsidRDefault="0024341D">
      <w:pPr>
        <w:autoSpaceDE w:val="0"/>
        <w:autoSpaceDN w:val="0"/>
        <w:adjustRightInd w:val="0"/>
        <w:spacing w:line="360" w:lineRule="auto"/>
        <w:ind w:left="-218"/>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4.2.2 溶剂数：共4个通道</w:t>
      </w:r>
    </w:p>
    <w:p w:rsidR="00B8666E" w:rsidRDefault="0024341D">
      <w:pPr>
        <w:autoSpaceDE w:val="0"/>
        <w:autoSpaceDN w:val="0"/>
        <w:adjustRightInd w:val="0"/>
        <w:spacing w:line="360" w:lineRule="auto"/>
        <w:ind w:left="-218"/>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4.2.3 流量范围：1-2000 µL/min</w:t>
      </w:r>
    </w:p>
    <w:p w:rsidR="00B8666E" w:rsidRDefault="0024341D">
      <w:pPr>
        <w:autoSpaceDE w:val="0"/>
        <w:autoSpaceDN w:val="0"/>
        <w:adjustRightInd w:val="0"/>
        <w:spacing w:line="360" w:lineRule="auto"/>
        <w:ind w:left="-218"/>
        <w:jc w:val="left"/>
        <w:rPr>
          <w:rFonts w:ascii="宋体" w:eastAsia="宋体" w:hAnsi="宋体" w:cs="Arial"/>
          <w:kern w:val="0"/>
          <w:sz w:val="24"/>
          <w:szCs w:val="24"/>
        </w:rPr>
      </w:pPr>
      <w:r>
        <w:rPr>
          <w:rFonts w:ascii="宋体" w:eastAsia="宋体" w:hAnsi="宋体" w:cs="Arial" w:hint="eastAsia"/>
          <w:bCs/>
          <w:kern w:val="0"/>
          <w:sz w:val="24"/>
          <w:szCs w:val="24"/>
        </w:rPr>
        <w:t>★</w:t>
      </w:r>
      <w:r>
        <w:rPr>
          <w:rFonts w:ascii="宋体" w:eastAsia="宋体" w:hAnsi="宋体" w:cs="Arial" w:hint="eastAsia"/>
          <w:kern w:val="0"/>
          <w:sz w:val="24"/>
          <w:szCs w:val="24"/>
        </w:rPr>
        <w:t xml:space="preserve">4.2.4 最大操作压力：18,500 psi </w:t>
      </w:r>
    </w:p>
    <w:p w:rsidR="00B8666E" w:rsidRDefault="0024341D">
      <w:pPr>
        <w:autoSpaceDE w:val="0"/>
        <w:autoSpaceDN w:val="0"/>
        <w:adjustRightInd w:val="0"/>
        <w:spacing w:line="360" w:lineRule="auto"/>
        <w:ind w:left="-218"/>
        <w:jc w:val="left"/>
        <w:rPr>
          <w:rFonts w:ascii="宋体" w:eastAsia="宋体" w:hAnsi="宋体" w:cs="Arial"/>
          <w:kern w:val="0"/>
          <w:sz w:val="24"/>
          <w:szCs w:val="24"/>
        </w:rPr>
      </w:pPr>
      <w:r>
        <w:rPr>
          <w:rFonts w:ascii="宋体" w:eastAsia="宋体" w:hAnsi="宋体" w:cs="Arial" w:hint="eastAsia"/>
          <w:kern w:val="0"/>
          <w:sz w:val="24"/>
          <w:szCs w:val="24"/>
        </w:rPr>
        <w:t xml:space="preserve">4.2.5 梯度精度：≤0.15%RSD </w:t>
      </w:r>
    </w:p>
    <w:p w:rsidR="00B8666E" w:rsidRDefault="0024341D">
      <w:pPr>
        <w:autoSpaceDE w:val="0"/>
        <w:autoSpaceDN w:val="0"/>
        <w:adjustRightInd w:val="0"/>
        <w:spacing w:line="360" w:lineRule="auto"/>
        <w:ind w:left="-218"/>
        <w:jc w:val="left"/>
        <w:rPr>
          <w:rFonts w:ascii="宋体" w:eastAsia="宋体" w:hAnsi="宋体" w:cs="Arial"/>
          <w:kern w:val="0"/>
          <w:sz w:val="24"/>
          <w:szCs w:val="24"/>
        </w:rPr>
      </w:pPr>
      <w:r>
        <w:rPr>
          <w:rFonts w:ascii="宋体" w:eastAsia="宋体" w:hAnsi="宋体" w:cs="Arial" w:hint="eastAsia"/>
          <w:kern w:val="0"/>
          <w:sz w:val="24"/>
          <w:szCs w:val="24"/>
        </w:rPr>
        <w:t>4.2.6 梯度曲线：≥9种梯度曲线</w:t>
      </w:r>
    </w:p>
    <w:p w:rsidR="00B8666E" w:rsidRDefault="0024341D">
      <w:pPr>
        <w:autoSpaceDE w:val="0"/>
        <w:autoSpaceDN w:val="0"/>
        <w:adjustRightInd w:val="0"/>
        <w:spacing w:line="360" w:lineRule="auto"/>
        <w:ind w:left="-218"/>
        <w:jc w:val="left"/>
        <w:rPr>
          <w:rFonts w:ascii="宋体" w:eastAsia="宋体" w:hAnsi="宋体" w:cs="Arial"/>
          <w:kern w:val="0"/>
          <w:sz w:val="24"/>
          <w:szCs w:val="24"/>
        </w:rPr>
      </w:pPr>
      <w:r>
        <w:rPr>
          <w:rFonts w:ascii="宋体" w:eastAsia="宋体" w:hAnsi="宋体" w:cs="Arial" w:hint="eastAsia"/>
          <w:kern w:val="0"/>
          <w:sz w:val="24"/>
          <w:szCs w:val="24"/>
        </w:rPr>
        <w:t>4.2.6 流速精度：</w:t>
      </w:r>
      <w:bookmarkStart w:id="87" w:name="OLE_LINK4"/>
      <w:bookmarkStart w:id="88" w:name="OLE_LINK3"/>
      <w:r>
        <w:rPr>
          <w:rFonts w:ascii="宋体" w:eastAsia="宋体" w:hAnsi="宋体" w:cs="Arial" w:hint="eastAsia"/>
          <w:kern w:val="0"/>
          <w:sz w:val="24"/>
          <w:szCs w:val="24"/>
        </w:rPr>
        <w:t>≤</w:t>
      </w:r>
      <w:bookmarkEnd w:id="87"/>
      <w:bookmarkEnd w:id="88"/>
      <w:r>
        <w:rPr>
          <w:rFonts w:ascii="宋体" w:eastAsia="宋体" w:hAnsi="宋体" w:cs="Arial" w:hint="eastAsia"/>
          <w:kern w:val="0"/>
          <w:sz w:val="24"/>
          <w:szCs w:val="24"/>
        </w:rPr>
        <w:t>0.075%RSD</w:t>
      </w:r>
    </w:p>
    <w:p w:rsidR="00B8666E" w:rsidRDefault="0024341D">
      <w:pPr>
        <w:autoSpaceDE w:val="0"/>
        <w:autoSpaceDN w:val="0"/>
        <w:adjustRightInd w:val="0"/>
        <w:spacing w:line="360" w:lineRule="auto"/>
        <w:ind w:left="-218"/>
        <w:jc w:val="left"/>
        <w:rPr>
          <w:rFonts w:ascii="宋体" w:eastAsia="宋体" w:hAnsi="宋体" w:cs="Arial"/>
          <w:kern w:val="0"/>
          <w:sz w:val="24"/>
          <w:szCs w:val="24"/>
        </w:rPr>
      </w:pPr>
      <w:r>
        <w:rPr>
          <w:rFonts w:ascii="宋体" w:eastAsia="宋体" w:hAnsi="宋体" w:cs="Arial" w:hint="eastAsia"/>
          <w:kern w:val="0"/>
          <w:sz w:val="24"/>
          <w:szCs w:val="24"/>
        </w:rPr>
        <w:t xml:space="preserve">4.2.7 系统延迟体积：50 </w:t>
      </w:r>
      <w:bookmarkStart w:id="89" w:name="OLE_LINK6"/>
      <w:bookmarkStart w:id="90" w:name="OLE_LINK5"/>
      <w:r>
        <w:rPr>
          <w:rFonts w:ascii="宋体" w:eastAsia="宋体" w:hAnsi="宋体" w:cs="Arial" w:hint="eastAsia"/>
          <w:kern w:val="0"/>
          <w:sz w:val="24"/>
          <w:szCs w:val="24"/>
        </w:rPr>
        <w:t>µL</w:t>
      </w:r>
      <w:bookmarkEnd w:id="89"/>
      <w:bookmarkEnd w:id="90"/>
      <w:r>
        <w:rPr>
          <w:rFonts w:ascii="宋体" w:eastAsia="宋体" w:hAnsi="宋体" w:cs="Arial" w:hint="eastAsia"/>
          <w:kern w:val="0"/>
          <w:sz w:val="24"/>
          <w:szCs w:val="24"/>
        </w:rPr>
        <w:t>(含混合器35µL)</w:t>
      </w:r>
    </w:p>
    <w:p w:rsidR="00B8666E" w:rsidRDefault="0024341D">
      <w:pPr>
        <w:autoSpaceDE w:val="0"/>
        <w:autoSpaceDN w:val="0"/>
        <w:adjustRightInd w:val="0"/>
        <w:spacing w:line="360" w:lineRule="auto"/>
        <w:ind w:left="-218"/>
        <w:jc w:val="left"/>
        <w:rPr>
          <w:rFonts w:ascii="宋体" w:eastAsia="宋体" w:hAnsi="宋体" w:cs="Arial"/>
          <w:kern w:val="0"/>
          <w:sz w:val="24"/>
          <w:szCs w:val="24"/>
        </w:rPr>
      </w:pPr>
      <w:r>
        <w:rPr>
          <w:rFonts w:ascii="宋体" w:eastAsia="宋体" w:hAnsi="宋体" w:cs="Arial" w:hint="eastAsia"/>
          <w:kern w:val="0"/>
          <w:sz w:val="24"/>
          <w:szCs w:val="24"/>
        </w:rPr>
        <w:t>4.2.8 进样体积：0.1-100µL</w:t>
      </w:r>
    </w:p>
    <w:p w:rsidR="00B8666E" w:rsidRDefault="0024341D">
      <w:pPr>
        <w:autoSpaceDE w:val="0"/>
        <w:autoSpaceDN w:val="0"/>
        <w:adjustRightInd w:val="0"/>
        <w:spacing w:line="360" w:lineRule="auto"/>
        <w:ind w:left="-218"/>
        <w:jc w:val="left"/>
        <w:rPr>
          <w:rFonts w:ascii="宋体" w:eastAsia="宋体" w:hAnsi="宋体" w:cs="Arial"/>
          <w:kern w:val="0"/>
          <w:sz w:val="24"/>
          <w:szCs w:val="24"/>
        </w:rPr>
      </w:pPr>
      <w:r>
        <w:rPr>
          <w:rFonts w:ascii="宋体" w:eastAsia="宋体" w:hAnsi="宋体" w:cs="Arial" w:hint="eastAsia"/>
          <w:kern w:val="0"/>
          <w:sz w:val="24"/>
          <w:szCs w:val="24"/>
        </w:rPr>
        <w:t>4.2.9 进样精度：&lt;0.3%RSD</w:t>
      </w:r>
    </w:p>
    <w:p w:rsidR="00B8666E" w:rsidRDefault="0024341D">
      <w:pPr>
        <w:autoSpaceDE w:val="0"/>
        <w:autoSpaceDN w:val="0"/>
        <w:adjustRightInd w:val="0"/>
        <w:spacing w:line="360" w:lineRule="auto"/>
        <w:ind w:left="-218"/>
        <w:jc w:val="left"/>
        <w:rPr>
          <w:rFonts w:ascii="宋体" w:eastAsia="宋体" w:hAnsi="宋体" w:cs="Arial"/>
          <w:kern w:val="0"/>
          <w:sz w:val="24"/>
          <w:szCs w:val="24"/>
        </w:rPr>
      </w:pPr>
      <w:r>
        <w:rPr>
          <w:rFonts w:ascii="宋体" w:eastAsia="宋体" w:hAnsi="宋体" w:cs="Arial" w:hint="eastAsia"/>
          <w:kern w:val="0"/>
          <w:sz w:val="24"/>
          <w:szCs w:val="24"/>
        </w:rPr>
        <w:t>4.2.10 自动进样系统，配有</w:t>
      </w:r>
      <w:proofErr w:type="gramStart"/>
      <w:r>
        <w:rPr>
          <w:rFonts w:ascii="宋体" w:eastAsia="宋体" w:hAnsi="宋体" w:cs="Arial" w:hint="eastAsia"/>
          <w:kern w:val="0"/>
          <w:sz w:val="24"/>
          <w:szCs w:val="24"/>
        </w:rPr>
        <w:t>4路洗针流</w:t>
      </w:r>
      <w:proofErr w:type="gramEnd"/>
      <w:r>
        <w:rPr>
          <w:rFonts w:ascii="宋体" w:eastAsia="宋体" w:hAnsi="宋体" w:cs="Arial" w:hint="eastAsia"/>
          <w:kern w:val="0"/>
          <w:sz w:val="24"/>
          <w:szCs w:val="24"/>
        </w:rPr>
        <w:t>路，可编辑多</w:t>
      </w:r>
      <w:proofErr w:type="gramStart"/>
      <w:r>
        <w:rPr>
          <w:rFonts w:ascii="宋体" w:eastAsia="宋体" w:hAnsi="宋体" w:cs="Arial" w:hint="eastAsia"/>
          <w:kern w:val="0"/>
          <w:sz w:val="24"/>
          <w:szCs w:val="24"/>
        </w:rPr>
        <w:t>溶剂洗针程序</w:t>
      </w:r>
      <w:proofErr w:type="gramEnd"/>
      <w:r>
        <w:rPr>
          <w:rFonts w:ascii="宋体" w:eastAsia="宋体" w:hAnsi="宋体" w:cs="Arial" w:hint="eastAsia"/>
          <w:kern w:val="0"/>
          <w:sz w:val="24"/>
          <w:szCs w:val="24"/>
        </w:rPr>
        <w:t>，同时</w:t>
      </w:r>
      <w:proofErr w:type="gramStart"/>
      <w:r>
        <w:rPr>
          <w:rFonts w:ascii="宋体" w:eastAsia="宋体" w:hAnsi="宋体" w:cs="Arial" w:hint="eastAsia"/>
          <w:kern w:val="0"/>
          <w:sz w:val="24"/>
          <w:szCs w:val="24"/>
        </w:rPr>
        <w:t>具有干吹功能</w:t>
      </w:r>
      <w:proofErr w:type="gramEnd"/>
      <w:r>
        <w:rPr>
          <w:rFonts w:ascii="宋体" w:eastAsia="宋体" w:hAnsi="宋体" w:cs="Arial" w:hint="eastAsia"/>
          <w:kern w:val="0"/>
          <w:sz w:val="24"/>
          <w:szCs w:val="24"/>
        </w:rPr>
        <w:t>，避免进样针表壁溶剂残留，确保完全消除样品残留。</w:t>
      </w:r>
    </w:p>
    <w:p w:rsidR="00B8666E" w:rsidRDefault="0024341D">
      <w:pPr>
        <w:autoSpaceDE w:val="0"/>
        <w:autoSpaceDN w:val="0"/>
        <w:adjustRightInd w:val="0"/>
        <w:spacing w:line="360" w:lineRule="auto"/>
        <w:ind w:left="-218"/>
        <w:jc w:val="left"/>
        <w:rPr>
          <w:rFonts w:ascii="宋体" w:eastAsia="宋体" w:hAnsi="宋体" w:cs="Arial"/>
          <w:kern w:val="0"/>
          <w:sz w:val="24"/>
          <w:szCs w:val="24"/>
        </w:rPr>
      </w:pPr>
      <w:r>
        <w:rPr>
          <w:rFonts w:ascii="宋体" w:eastAsia="宋体" w:hAnsi="宋体" w:cs="Arial" w:hint="eastAsia"/>
          <w:kern w:val="0"/>
          <w:sz w:val="24"/>
          <w:szCs w:val="24"/>
        </w:rPr>
        <w:t>4.2.11 样品数量：</w:t>
      </w:r>
      <w:r>
        <w:rPr>
          <w:rFonts w:ascii="宋体" w:eastAsia="宋体" w:hAnsi="宋体" w:cs="Arial"/>
          <w:kern w:val="0"/>
          <w:sz w:val="24"/>
          <w:szCs w:val="24"/>
        </w:rPr>
        <w:t>108</w:t>
      </w:r>
      <w:r>
        <w:rPr>
          <w:rFonts w:ascii="宋体" w:eastAsia="宋体" w:hAnsi="宋体" w:cs="Arial" w:hint="eastAsia"/>
          <w:kern w:val="0"/>
          <w:sz w:val="24"/>
          <w:szCs w:val="24"/>
        </w:rPr>
        <w:t>位</w:t>
      </w:r>
    </w:p>
    <w:p w:rsidR="00B8666E" w:rsidRDefault="0024341D">
      <w:pPr>
        <w:autoSpaceDE w:val="0"/>
        <w:autoSpaceDN w:val="0"/>
        <w:adjustRightInd w:val="0"/>
        <w:spacing w:line="360" w:lineRule="auto"/>
        <w:ind w:left="-218"/>
        <w:jc w:val="left"/>
        <w:rPr>
          <w:rFonts w:ascii="宋体" w:eastAsia="宋体" w:hAnsi="宋体" w:cs="Arial"/>
          <w:kern w:val="0"/>
          <w:sz w:val="24"/>
          <w:szCs w:val="24"/>
        </w:rPr>
      </w:pPr>
      <w:r>
        <w:rPr>
          <w:rFonts w:ascii="宋体" w:eastAsia="宋体" w:hAnsi="宋体" w:cs="Arial" w:hint="eastAsia"/>
          <w:kern w:val="0"/>
          <w:sz w:val="24"/>
          <w:szCs w:val="24"/>
        </w:rPr>
        <w:t>4.2.12 样品控温：4℃-40℃</w:t>
      </w:r>
    </w:p>
    <w:p w:rsidR="00B8666E" w:rsidRDefault="0024341D">
      <w:pPr>
        <w:autoSpaceDE w:val="0"/>
        <w:autoSpaceDN w:val="0"/>
        <w:adjustRightInd w:val="0"/>
        <w:spacing w:line="360" w:lineRule="auto"/>
        <w:ind w:left="-218"/>
        <w:jc w:val="left"/>
        <w:rPr>
          <w:rFonts w:ascii="宋体" w:eastAsia="宋体" w:hAnsi="宋体" w:cs="Arial"/>
          <w:kern w:val="0"/>
          <w:sz w:val="24"/>
          <w:szCs w:val="24"/>
        </w:rPr>
      </w:pPr>
      <w:r>
        <w:rPr>
          <w:rFonts w:ascii="宋体" w:eastAsia="宋体" w:hAnsi="宋体" w:cs="Arial" w:hint="eastAsia"/>
          <w:kern w:val="0"/>
          <w:sz w:val="24"/>
          <w:szCs w:val="24"/>
        </w:rPr>
        <w:t xml:space="preserve">4.2.13 </w:t>
      </w:r>
      <w:proofErr w:type="gramStart"/>
      <w:r>
        <w:rPr>
          <w:rFonts w:ascii="宋体" w:eastAsia="宋体" w:hAnsi="宋体" w:cs="Arial" w:hint="eastAsia"/>
          <w:kern w:val="0"/>
          <w:sz w:val="24"/>
          <w:szCs w:val="24"/>
        </w:rPr>
        <w:t>柱温箱</w:t>
      </w:r>
      <w:proofErr w:type="gramEnd"/>
      <w:r>
        <w:rPr>
          <w:rFonts w:ascii="宋体" w:eastAsia="宋体" w:hAnsi="宋体" w:cs="Arial" w:hint="eastAsia"/>
          <w:kern w:val="0"/>
          <w:sz w:val="24"/>
          <w:szCs w:val="24"/>
        </w:rPr>
        <w:t>温度范围：5℃—90.0</w:t>
      </w:r>
      <w:bookmarkStart w:id="91" w:name="OLE_LINK1"/>
      <w:bookmarkStart w:id="92" w:name="OLE_LINK2"/>
      <w:r>
        <w:rPr>
          <w:rFonts w:ascii="宋体" w:eastAsia="宋体" w:hAnsi="宋体" w:cs="Arial" w:hint="eastAsia"/>
          <w:kern w:val="0"/>
          <w:sz w:val="24"/>
          <w:szCs w:val="24"/>
        </w:rPr>
        <w:t>℃</w:t>
      </w:r>
      <w:bookmarkEnd w:id="91"/>
      <w:bookmarkEnd w:id="92"/>
    </w:p>
    <w:p w:rsidR="00B8666E" w:rsidRDefault="0024341D">
      <w:pPr>
        <w:autoSpaceDE w:val="0"/>
        <w:autoSpaceDN w:val="0"/>
        <w:adjustRightInd w:val="0"/>
        <w:spacing w:line="360" w:lineRule="auto"/>
        <w:ind w:left="-218"/>
        <w:jc w:val="left"/>
        <w:rPr>
          <w:rFonts w:ascii="宋体" w:eastAsia="宋体" w:hAnsi="宋体" w:cs="Arial"/>
          <w:kern w:val="0"/>
          <w:sz w:val="24"/>
          <w:szCs w:val="24"/>
        </w:rPr>
      </w:pPr>
      <w:r>
        <w:rPr>
          <w:rFonts w:ascii="宋体" w:eastAsia="宋体" w:hAnsi="宋体" w:cs="Arial" w:hint="eastAsia"/>
          <w:bCs/>
          <w:kern w:val="0"/>
          <w:sz w:val="24"/>
          <w:szCs w:val="24"/>
        </w:rPr>
        <w:t>★</w:t>
      </w:r>
      <w:r>
        <w:rPr>
          <w:rFonts w:ascii="宋体" w:eastAsia="宋体" w:hAnsi="宋体" w:cs="Arial" w:hint="eastAsia"/>
          <w:kern w:val="0"/>
          <w:sz w:val="24"/>
          <w:szCs w:val="24"/>
        </w:rPr>
        <w:t xml:space="preserve">4.2.14 </w:t>
      </w:r>
      <w:proofErr w:type="gramStart"/>
      <w:r>
        <w:rPr>
          <w:rFonts w:ascii="宋体" w:eastAsia="宋体" w:hAnsi="宋体" w:cs="Arial" w:hint="eastAsia"/>
          <w:kern w:val="0"/>
          <w:sz w:val="24"/>
          <w:szCs w:val="24"/>
        </w:rPr>
        <w:t>柱温箱</w:t>
      </w:r>
      <w:proofErr w:type="gramEnd"/>
      <w:r>
        <w:rPr>
          <w:rFonts w:ascii="宋体" w:eastAsia="宋体" w:hAnsi="宋体" w:cs="Arial" w:hint="eastAsia"/>
          <w:kern w:val="0"/>
          <w:sz w:val="24"/>
          <w:szCs w:val="24"/>
        </w:rPr>
        <w:t>色谱柱容量：可容纳6根以上长度为300mm色谱柱</w:t>
      </w:r>
    </w:p>
    <w:p w:rsidR="00B8666E" w:rsidRDefault="0024341D">
      <w:pPr>
        <w:autoSpaceDE w:val="0"/>
        <w:autoSpaceDN w:val="0"/>
        <w:adjustRightInd w:val="0"/>
        <w:spacing w:line="360" w:lineRule="auto"/>
        <w:ind w:left="-218"/>
        <w:jc w:val="left"/>
        <w:rPr>
          <w:rFonts w:ascii="宋体" w:eastAsia="宋体" w:hAnsi="宋体" w:cs="Arial"/>
          <w:color w:val="000000"/>
          <w:kern w:val="0"/>
          <w:sz w:val="24"/>
          <w:szCs w:val="24"/>
        </w:rPr>
      </w:pPr>
      <w:r>
        <w:rPr>
          <w:rFonts w:ascii="宋体" w:eastAsia="宋体" w:hAnsi="宋体" w:cs="Arial" w:hint="eastAsia"/>
          <w:color w:val="000000"/>
          <w:kern w:val="0"/>
          <w:sz w:val="24"/>
          <w:szCs w:val="24"/>
        </w:rPr>
        <w:t>4.2.15 通过软件可实时观察液相色谱仪系统的压力曲线，掌握液相色谱系统的工作状态，确保液相色谱仪正常运行，提高实验数据的质量。</w:t>
      </w:r>
    </w:p>
    <w:p w:rsidR="00B8666E" w:rsidRDefault="0024341D">
      <w:pPr>
        <w:spacing w:line="500" w:lineRule="exact"/>
        <w:rPr>
          <w:rFonts w:ascii="宋体" w:eastAsia="宋体" w:hAnsi="宋体" w:cs="Times New Roman"/>
          <w:b/>
          <w:color w:val="000000"/>
          <w:sz w:val="24"/>
          <w:szCs w:val="21"/>
        </w:rPr>
      </w:pPr>
      <w:r>
        <w:rPr>
          <w:rFonts w:ascii="宋体" w:eastAsia="宋体" w:hAnsi="宋体" w:cs="Times New Roman" w:hint="eastAsia"/>
          <w:b/>
          <w:color w:val="000000"/>
          <w:sz w:val="24"/>
          <w:szCs w:val="21"/>
        </w:rPr>
        <w:t>4.</w:t>
      </w:r>
      <w:r>
        <w:rPr>
          <w:rFonts w:ascii="宋体" w:eastAsia="宋体" w:hAnsi="宋体" w:cs="Times New Roman"/>
          <w:b/>
          <w:color w:val="000000"/>
          <w:sz w:val="24"/>
          <w:szCs w:val="21"/>
        </w:rPr>
        <w:t>3</w:t>
      </w:r>
      <w:r>
        <w:rPr>
          <w:rFonts w:ascii="宋体" w:eastAsia="宋体" w:hAnsi="宋体" w:cs="Times New Roman" w:hint="eastAsia"/>
          <w:b/>
          <w:color w:val="000000"/>
          <w:sz w:val="24"/>
          <w:szCs w:val="21"/>
        </w:rPr>
        <w:t>配置要求</w:t>
      </w:r>
    </w:p>
    <w:p w:rsidR="00B8666E" w:rsidRDefault="0024341D">
      <w:pPr>
        <w:spacing w:line="500" w:lineRule="exact"/>
        <w:ind w:rightChars="-159" w:right="-334"/>
        <w:rPr>
          <w:rFonts w:ascii="宋体" w:eastAsia="宋体" w:hAnsi="宋体" w:cs="Times New Roman"/>
          <w:color w:val="000000"/>
          <w:sz w:val="24"/>
          <w:szCs w:val="21"/>
        </w:rPr>
      </w:pPr>
      <w:r>
        <w:rPr>
          <w:rFonts w:ascii="宋体" w:eastAsia="宋体" w:hAnsi="宋体" w:cs="Times New Roman" w:hint="eastAsia"/>
          <w:color w:val="000000"/>
          <w:sz w:val="24"/>
          <w:szCs w:val="21"/>
        </w:rPr>
        <w:t>4.</w:t>
      </w:r>
      <w:r>
        <w:rPr>
          <w:rFonts w:ascii="宋体" w:eastAsia="宋体" w:hAnsi="宋体" w:cs="Times New Roman"/>
          <w:color w:val="000000"/>
          <w:sz w:val="24"/>
          <w:szCs w:val="21"/>
        </w:rPr>
        <w:t>3.</w:t>
      </w:r>
      <w:r>
        <w:rPr>
          <w:rFonts w:ascii="宋体" w:eastAsia="宋体" w:hAnsi="宋体" w:cs="Times New Roman" w:hint="eastAsia"/>
          <w:color w:val="000000"/>
          <w:sz w:val="24"/>
          <w:szCs w:val="21"/>
        </w:rPr>
        <w:t>1超高效液相色谱仪（含液相泵、自动进样器、脱气机、</w:t>
      </w:r>
      <w:proofErr w:type="gramStart"/>
      <w:r>
        <w:rPr>
          <w:rFonts w:ascii="宋体" w:eastAsia="宋体" w:hAnsi="宋体" w:cs="Times New Roman" w:hint="eastAsia"/>
          <w:color w:val="000000"/>
          <w:sz w:val="24"/>
          <w:szCs w:val="21"/>
        </w:rPr>
        <w:t>柱温箱</w:t>
      </w:r>
      <w:proofErr w:type="gramEnd"/>
      <w:r>
        <w:rPr>
          <w:rFonts w:ascii="宋体" w:eastAsia="宋体" w:hAnsi="宋体" w:cs="Times New Roman" w:hint="eastAsia"/>
          <w:color w:val="000000"/>
          <w:sz w:val="24"/>
          <w:szCs w:val="21"/>
        </w:rPr>
        <w:t>）1套</w:t>
      </w:r>
    </w:p>
    <w:p w:rsidR="00B8666E" w:rsidRDefault="0024341D">
      <w:pPr>
        <w:spacing w:line="500" w:lineRule="exact"/>
        <w:rPr>
          <w:rFonts w:ascii="宋体" w:eastAsia="宋体" w:hAnsi="宋体" w:cs="Times New Roman"/>
          <w:color w:val="000000"/>
          <w:sz w:val="24"/>
          <w:szCs w:val="21"/>
        </w:rPr>
      </w:pPr>
      <w:r>
        <w:rPr>
          <w:rFonts w:ascii="宋体" w:eastAsia="宋体" w:hAnsi="宋体" w:cs="Times New Roman" w:hint="eastAsia"/>
          <w:color w:val="000000"/>
          <w:sz w:val="24"/>
          <w:szCs w:val="21"/>
        </w:rPr>
        <w:t>4.</w:t>
      </w:r>
      <w:r>
        <w:rPr>
          <w:rFonts w:ascii="宋体" w:eastAsia="宋体" w:hAnsi="宋体" w:cs="Times New Roman"/>
          <w:color w:val="000000"/>
          <w:sz w:val="24"/>
          <w:szCs w:val="21"/>
        </w:rPr>
        <w:t>3.</w:t>
      </w:r>
      <w:r>
        <w:rPr>
          <w:rFonts w:ascii="宋体" w:eastAsia="宋体" w:hAnsi="宋体" w:cs="Times New Roman" w:hint="eastAsia"/>
          <w:color w:val="000000"/>
          <w:sz w:val="24"/>
          <w:szCs w:val="21"/>
        </w:rPr>
        <w:t>2质谱主机（含三重四级杆质量分析器、碰撞池、真空系统等）1套</w:t>
      </w:r>
    </w:p>
    <w:p w:rsidR="00B8666E" w:rsidRDefault="0024341D">
      <w:pPr>
        <w:spacing w:line="500" w:lineRule="exact"/>
        <w:rPr>
          <w:rFonts w:ascii="宋体" w:eastAsia="宋体" w:hAnsi="宋体" w:cs="Times New Roman"/>
          <w:color w:val="000000"/>
          <w:sz w:val="24"/>
          <w:szCs w:val="21"/>
        </w:rPr>
      </w:pPr>
      <w:r>
        <w:rPr>
          <w:rFonts w:ascii="宋体" w:eastAsia="宋体" w:hAnsi="宋体" w:cs="Times New Roman" w:hint="eastAsia"/>
          <w:color w:val="000000"/>
          <w:sz w:val="24"/>
          <w:szCs w:val="21"/>
        </w:rPr>
        <w:t>4.</w:t>
      </w:r>
      <w:r>
        <w:rPr>
          <w:rFonts w:ascii="宋体" w:eastAsia="宋体" w:hAnsi="宋体" w:cs="Times New Roman"/>
          <w:color w:val="000000"/>
          <w:sz w:val="24"/>
          <w:szCs w:val="21"/>
        </w:rPr>
        <w:t>3.</w:t>
      </w:r>
      <w:r>
        <w:rPr>
          <w:rFonts w:ascii="宋体" w:eastAsia="宋体" w:hAnsi="宋体" w:cs="Times New Roman" w:hint="eastAsia"/>
          <w:color w:val="000000"/>
          <w:sz w:val="24"/>
          <w:szCs w:val="21"/>
        </w:rPr>
        <w:t>3独立可加热的ESI源1套，独立可加热的APCI源1套，备用ESI进</w:t>
      </w:r>
      <w:proofErr w:type="gramStart"/>
      <w:r>
        <w:rPr>
          <w:rFonts w:ascii="宋体" w:eastAsia="宋体" w:hAnsi="宋体" w:cs="Times New Roman" w:hint="eastAsia"/>
          <w:color w:val="000000"/>
          <w:sz w:val="24"/>
          <w:szCs w:val="21"/>
        </w:rPr>
        <w:t>样喷针</w:t>
      </w:r>
      <w:proofErr w:type="gramEnd"/>
      <w:r>
        <w:rPr>
          <w:rFonts w:ascii="宋体" w:eastAsia="宋体" w:hAnsi="宋体" w:cs="Times New Roman" w:hint="eastAsia"/>
          <w:color w:val="000000"/>
          <w:sz w:val="24"/>
          <w:szCs w:val="21"/>
        </w:rPr>
        <w:t>5套</w:t>
      </w:r>
    </w:p>
    <w:p w:rsidR="00B8666E" w:rsidRDefault="0024341D">
      <w:pPr>
        <w:spacing w:line="500" w:lineRule="exact"/>
        <w:rPr>
          <w:rFonts w:ascii="宋体" w:eastAsia="宋体" w:hAnsi="宋体" w:cs="Times New Roman"/>
          <w:color w:val="000000"/>
          <w:sz w:val="24"/>
          <w:szCs w:val="21"/>
        </w:rPr>
      </w:pPr>
      <w:r>
        <w:rPr>
          <w:rFonts w:ascii="宋体" w:eastAsia="宋体" w:hAnsi="宋体" w:cs="Times New Roman" w:hint="eastAsia"/>
          <w:color w:val="000000"/>
          <w:sz w:val="24"/>
          <w:szCs w:val="21"/>
        </w:rPr>
        <w:t>4.</w:t>
      </w:r>
      <w:r>
        <w:rPr>
          <w:rFonts w:ascii="宋体" w:eastAsia="宋体" w:hAnsi="宋体" w:cs="Times New Roman"/>
          <w:color w:val="000000"/>
          <w:sz w:val="24"/>
          <w:szCs w:val="21"/>
        </w:rPr>
        <w:t>3.</w:t>
      </w:r>
      <w:r>
        <w:rPr>
          <w:rFonts w:ascii="宋体" w:eastAsia="宋体" w:hAnsi="宋体" w:cs="Times New Roman" w:hint="eastAsia"/>
          <w:color w:val="000000"/>
          <w:sz w:val="24"/>
          <w:szCs w:val="21"/>
        </w:rPr>
        <w:t>4色谱柱：C18柱（2.7 µm×2.1mm×100mm），</w:t>
      </w:r>
      <w:r>
        <w:rPr>
          <w:rFonts w:ascii="宋体" w:eastAsia="宋体" w:hAnsi="宋体" w:cs="Times New Roman"/>
          <w:color w:val="000000"/>
          <w:sz w:val="24"/>
          <w:szCs w:val="21"/>
        </w:rPr>
        <w:t>2</w:t>
      </w:r>
      <w:r>
        <w:rPr>
          <w:rFonts w:ascii="宋体" w:eastAsia="宋体" w:hAnsi="宋体" w:cs="Times New Roman" w:hint="eastAsia"/>
          <w:color w:val="000000"/>
          <w:sz w:val="24"/>
          <w:szCs w:val="21"/>
        </w:rPr>
        <w:t xml:space="preserve">根； </w:t>
      </w:r>
    </w:p>
    <w:p w:rsidR="00B8666E" w:rsidRDefault="0024341D">
      <w:pPr>
        <w:spacing w:line="500" w:lineRule="exact"/>
        <w:rPr>
          <w:rFonts w:ascii="宋体" w:eastAsia="宋体" w:hAnsi="宋体" w:cs="Times New Roman"/>
          <w:color w:val="000000"/>
          <w:sz w:val="24"/>
          <w:szCs w:val="21"/>
        </w:rPr>
      </w:pPr>
      <w:r>
        <w:rPr>
          <w:rFonts w:ascii="宋体" w:eastAsia="宋体" w:hAnsi="宋体" w:cs="Times New Roman" w:hint="eastAsia"/>
          <w:color w:val="000000"/>
          <w:sz w:val="24"/>
          <w:szCs w:val="21"/>
        </w:rPr>
        <w:t>4.</w:t>
      </w:r>
      <w:r>
        <w:rPr>
          <w:rFonts w:ascii="宋体" w:eastAsia="宋体" w:hAnsi="宋体" w:cs="Times New Roman"/>
          <w:color w:val="000000"/>
          <w:sz w:val="24"/>
          <w:szCs w:val="21"/>
        </w:rPr>
        <w:t>3.</w:t>
      </w:r>
      <w:r>
        <w:rPr>
          <w:rFonts w:ascii="宋体" w:eastAsia="宋体" w:hAnsi="宋体" w:cs="Times New Roman" w:hint="eastAsia"/>
          <w:color w:val="000000"/>
          <w:sz w:val="24"/>
          <w:szCs w:val="21"/>
        </w:rPr>
        <w:t>5</w:t>
      </w:r>
      <w:proofErr w:type="gramStart"/>
      <w:r>
        <w:rPr>
          <w:rFonts w:ascii="宋体" w:eastAsia="宋体" w:hAnsi="宋体" w:cs="Times New Roman" w:hint="eastAsia"/>
          <w:color w:val="000000"/>
          <w:sz w:val="24"/>
          <w:szCs w:val="21"/>
        </w:rPr>
        <w:t>含垫和</w:t>
      </w:r>
      <w:proofErr w:type="gramEnd"/>
      <w:r>
        <w:rPr>
          <w:rFonts w:ascii="宋体" w:eastAsia="宋体" w:hAnsi="宋体" w:cs="Times New Roman" w:hint="eastAsia"/>
          <w:color w:val="000000"/>
          <w:sz w:val="24"/>
          <w:szCs w:val="21"/>
        </w:rPr>
        <w:t>盖的2 mL样品瓶</w:t>
      </w:r>
      <w:r>
        <w:rPr>
          <w:rFonts w:ascii="宋体" w:eastAsia="宋体" w:hAnsi="宋体" w:cs="Times New Roman"/>
          <w:color w:val="000000"/>
          <w:sz w:val="24"/>
          <w:szCs w:val="21"/>
        </w:rPr>
        <w:t>5</w:t>
      </w:r>
      <w:r>
        <w:rPr>
          <w:rFonts w:ascii="宋体" w:eastAsia="宋体" w:hAnsi="宋体" w:cs="Times New Roman" w:hint="eastAsia"/>
          <w:color w:val="000000"/>
          <w:sz w:val="24"/>
          <w:szCs w:val="21"/>
        </w:rPr>
        <w:t>套（100个/套）</w:t>
      </w:r>
    </w:p>
    <w:p w:rsidR="00B8666E" w:rsidRDefault="0024341D">
      <w:pPr>
        <w:spacing w:line="500" w:lineRule="exact"/>
        <w:rPr>
          <w:rFonts w:ascii="宋体" w:eastAsia="宋体" w:hAnsi="宋体" w:cs="Times New Roman"/>
          <w:color w:val="000000"/>
          <w:sz w:val="24"/>
          <w:szCs w:val="21"/>
        </w:rPr>
      </w:pPr>
      <w:r>
        <w:rPr>
          <w:rFonts w:ascii="宋体" w:eastAsia="宋体" w:hAnsi="宋体" w:cs="Times New Roman" w:hint="eastAsia"/>
          <w:color w:val="000000"/>
          <w:sz w:val="24"/>
          <w:szCs w:val="21"/>
        </w:rPr>
        <w:t>4.</w:t>
      </w:r>
      <w:r>
        <w:rPr>
          <w:rFonts w:ascii="宋体" w:eastAsia="宋体" w:hAnsi="宋体" w:cs="Times New Roman"/>
          <w:color w:val="000000"/>
          <w:sz w:val="24"/>
          <w:szCs w:val="21"/>
        </w:rPr>
        <w:t>3.6</w:t>
      </w:r>
      <w:r>
        <w:rPr>
          <w:rFonts w:ascii="宋体" w:eastAsia="宋体" w:hAnsi="宋体" w:cs="Times New Roman" w:hint="eastAsia"/>
          <w:color w:val="000000"/>
          <w:sz w:val="24"/>
          <w:szCs w:val="21"/>
        </w:rPr>
        <w:t>原厂附件包：包括泵的溶剂架、溶剂瓶、管路等1包</w:t>
      </w:r>
    </w:p>
    <w:p w:rsidR="00B8666E" w:rsidRDefault="0024341D">
      <w:pPr>
        <w:spacing w:line="500" w:lineRule="exact"/>
        <w:rPr>
          <w:rFonts w:ascii="宋体" w:eastAsia="宋体" w:hAnsi="宋体" w:cs="Times New Roman"/>
          <w:color w:val="000000"/>
          <w:sz w:val="24"/>
          <w:szCs w:val="21"/>
        </w:rPr>
      </w:pPr>
      <w:r>
        <w:rPr>
          <w:rFonts w:ascii="宋体" w:eastAsia="宋体" w:hAnsi="宋体" w:cs="Times New Roman" w:hint="eastAsia"/>
          <w:color w:val="000000"/>
          <w:sz w:val="24"/>
          <w:szCs w:val="21"/>
        </w:rPr>
        <w:t>4.</w:t>
      </w:r>
      <w:r>
        <w:rPr>
          <w:rFonts w:ascii="宋体" w:eastAsia="宋体" w:hAnsi="宋体" w:cs="Times New Roman"/>
          <w:color w:val="000000"/>
          <w:sz w:val="24"/>
          <w:szCs w:val="21"/>
        </w:rPr>
        <w:t>3.7</w:t>
      </w:r>
      <w:r>
        <w:rPr>
          <w:rFonts w:ascii="宋体" w:eastAsia="宋体" w:hAnsi="宋体" w:cs="Times New Roman" w:hint="eastAsia"/>
          <w:color w:val="000000"/>
          <w:sz w:val="24"/>
          <w:szCs w:val="21"/>
        </w:rPr>
        <w:t>备用机械泵油1瓶</w:t>
      </w:r>
    </w:p>
    <w:p w:rsidR="00B8666E" w:rsidRDefault="0024341D">
      <w:pPr>
        <w:spacing w:line="500" w:lineRule="exact"/>
        <w:rPr>
          <w:rFonts w:ascii="宋体" w:eastAsia="宋体" w:hAnsi="宋体" w:cs="Times New Roman"/>
          <w:color w:val="000000"/>
          <w:sz w:val="24"/>
          <w:szCs w:val="21"/>
        </w:rPr>
      </w:pPr>
      <w:r>
        <w:rPr>
          <w:rFonts w:ascii="宋体" w:eastAsia="宋体" w:hAnsi="宋体" w:cs="Times New Roman" w:hint="eastAsia"/>
          <w:color w:val="000000"/>
          <w:sz w:val="24"/>
          <w:szCs w:val="21"/>
        </w:rPr>
        <w:lastRenderedPageBreak/>
        <w:t>4.</w:t>
      </w:r>
      <w:r>
        <w:rPr>
          <w:rFonts w:ascii="宋体" w:eastAsia="宋体" w:hAnsi="宋体" w:cs="Times New Roman"/>
          <w:color w:val="000000"/>
          <w:sz w:val="24"/>
          <w:szCs w:val="21"/>
        </w:rPr>
        <w:t>3.8</w:t>
      </w:r>
      <w:r>
        <w:rPr>
          <w:rFonts w:ascii="宋体" w:eastAsia="宋体" w:hAnsi="宋体" w:cs="Times New Roman" w:hint="eastAsia"/>
          <w:color w:val="000000"/>
          <w:sz w:val="24"/>
          <w:szCs w:val="21"/>
        </w:rPr>
        <w:t>安装用标准品1套</w:t>
      </w:r>
    </w:p>
    <w:p w:rsidR="00B8666E" w:rsidRDefault="0024341D">
      <w:pPr>
        <w:spacing w:line="500" w:lineRule="exact"/>
        <w:rPr>
          <w:rFonts w:ascii="宋体" w:eastAsia="宋体" w:hAnsi="宋体" w:cs="Times New Roman"/>
          <w:color w:val="000000"/>
          <w:sz w:val="24"/>
          <w:szCs w:val="21"/>
        </w:rPr>
      </w:pPr>
      <w:r>
        <w:rPr>
          <w:rFonts w:ascii="宋体" w:eastAsia="宋体" w:hAnsi="宋体" w:cs="Times New Roman" w:hint="eastAsia"/>
          <w:color w:val="000000"/>
          <w:sz w:val="24"/>
          <w:szCs w:val="21"/>
        </w:rPr>
        <w:t>4.</w:t>
      </w:r>
      <w:r>
        <w:rPr>
          <w:rFonts w:ascii="宋体" w:eastAsia="宋体" w:hAnsi="宋体" w:cs="Times New Roman"/>
          <w:color w:val="000000"/>
          <w:sz w:val="24"/>
          <w:szCs w:val="21"/>
        </w:rPr>
        <w:t>3.9</w:t>
      </w:r>
      <w:r>
        <w:rPr>
          <w:rFonts w:ascii="宋体" w:eastAsia="宋体" w:hAnsi="宋体" w:cs="Times New Roman" w:hint="eastAsia"/>
          <w:color w:val="000000"/>
          <w:sz w:val="24"/>
          <w:szCs w:val="21"/>
        </w:rPr>
        <w:t xml:space="preserve"> 独立的自动排废气机械泵一套。</w:t>
      </w:r>
    </w:p>
    <w:p w:rsidR="00B8666E" w:rsidRDefault="0024341D">
      <w:pPr>
        <w:spacing w:line="500" w:lineRule="exact"/>
        <w:rPr>
          <w:rFonts w:ascii="宋体" w:eastAsia="宋体" w:hAnsi="宋体" w:cs="Times New Roman"/>
          <w:color w:val="000000"/>
          <w:sz w:val="24"/>
          <w:szCs w:val="21"/>
        </w:rPr>
      </w:pPr>
      <w:r>
        <w:rPr>
          <w:rFonts w:ascii="宋体" w:eastAsia="宋体" w:hAnsi="宋体" w:cs="Times New Roman" w:hint="eastAsia"/>
          <w:color w:val="000000"/>
          <w:sz w:val="24"/>
          <w:szCs w:val="21"/>
        </w:rPr>
        <w:t>4.</w:t>
      </w:r>
      <w:r>
        <w:rPr>
          <w:rFonts w:ascii="宋体" w:eastAsia="宋体" w:hAnsi="宋体" w:cs="Times New Roman"/>
          <w:color w:val="000000"/>
          <w:sz w:val="24"/>
          <w:szCs w:val="21"/>
        </w:rPr>
        <w:t>3.</w:t>
      </w:r>
      <w:r>
        <w:rPr>
          <w:rFonts w:ascii="宋体" w:eastAsia="宋体" w:hAnsi="宋体" w:cs="Times New Roman" w:hint="eastAsia"/>
          <w:color w:val="000000"/>
          <w:sz w:val="24"/>
          <w:szCs w:val="21"/>
        </w:rPr>
        <w:t>1</w:t>
      </w:r>
      <w:r>
        <w:rPr>
          <w:rFonts w:ascii="宋体" w:eastAsia="宋体" w:hAnsi="宋体" w:cs="Times New Roman"/>
          <w:color w:val="000000"/>
          <w:sz w:val="24"/>
          <w:szCs w:val="21"/>
        </w:rPr>
        <w:t>0</w:t>
      </w:r>
      <w:r>
        <w:rPr>
          <w:rFonts w:ascii="宋体" w:eastAsia="宋体" w:hAnsi="宋体" w:cs="Times New Roman" w:hint="eastAsia"/>
          <w:color w:val="000000"/>
          <w:sz w:val="24"/>
          <w:szCs w:val="21"/>
        </w:rPr>
        <w:t>原装进口计算机及操作软件1套：计算机为知名品牌主流配置商用计算机，win</w:t>
      </w:r>
      <w:r>
        <w:rPr>
          <w:rFonts w:ascii="宋体" w:eastAsia="宋体" w:hAnsi="宋体" w:cs="Times New Roman"/>
          <w:color w:val="000000"/>
          <w:sz w:val="24"/>
          <w:szCs w:val="21"/>
        </w:rPr>
        <w:t>10</w:t>
      </w:r>
      <w:r>
        <w:rPr>
          <w:rFonts w:ascii="宋体" w:eastAsia="宋体" w:hAnsi="宋体" w:cs="Times New Roman" w:hint="eastAsia"/>
          <w:color w:val="000000"/>
          <w:sz w:val="24"/>
          <w:szCs w:val="21"/>
        </w:rPr>
        <w:t>系统。软件具有仪器调谐、数据采集、数据处理、定量分析和报告功能。批量定量、自动定量优化软件、仪器控制、数据处理软件。</w:t>
      </w:r>
    </w:p>
    <w:p w:rsidR="00B8666E" w:rsidRDefault="00B8666E">
      <w:pPr>
        <w:spacing w:line="500" w:lineRule="exact"/>
        <w:rPr>
          <w:rFonts w:ascii="宋体" w:eastAsia="宋体" w:hAnsi="宋体" w:cs="Times New Roman"/>
          <w:color w:val="000000"/>
          <w:sz w:val="24"/>
          <w:szCs w:val="21"/>
        </w:rPr>
      </w:pPr>
    </w:p>
    <w:p w:rsidR="00B8666E" w:rsidRDefault="00B8666E">
      <w:pPr>
        <w:autoSpaceDE w:val="0"/>
        <w:autoSpaceDN w:val="0"/>
        <w:adjustRightInd w:val="0"/>
        <w:spacing w:line="360" w:lineRule="auto"/>
        <w:ind w:left="-218"/>
        <w:jc w:val="left"/>
        <w:rPr>
          <w:rFonts w:ascii="宋体" w:eastAsia="宋体" w:hAnsi="宋体" w:cs="Arial"/>
          <w:color w:val="000000"/>
          <w:kern w:val="0"/>
          <w:sz w:val="24"/>
          <w:szCs w:val="24"/>
        </w:rPr>
      </w:pPr>
    </w:p>
    <w:p w:rsidR="00B8666E" w:rsidRDefault="0024341D">
      <w:pPr>
        <w:widowControl/>
        <w:jc w:val="left"/>
        <w:rPr>
          <w:rFonts w:ascii="宋体" w:eastAsia="宋体" w:hAnsi="宋体" w:cs="宋体"/>
          <w:bCs/>
          <w:color w:val="000000"/>
          <w:sz w:val="24"/>
          <w:szCs w:val="24"/>
          <w:shd w:val="clear" w:color="auto" w:fill="FFFFFF"/>
        </w:rPr>
      </w:pPr>
      <w:r>
        <w:rPr>
          <w:rFonts w:ascii="宋体" w:eastAsia="宋体" w:hAnsi="宋体" w:cs="宋体"/>
          <w:bCs/>
          <w:color w:val="000000"/>
          <w:sz w:val="24"/>
          <w:szCs w:val="24"/>
          <w:shd w:val="clear" w:color="auto" w:fill="FFFFFF"/>
        </w:rPr>
        <w:br w:type="page"/>
      </w:r>
    </w:p>
    <w:p w:rsidR="00B8666E" w:rsidRDefault="0024341D">
      <w:pPr>
        <w:keepNext/>
        <w:keepLines/>
        <w:spacing w:before="340" w:after="330" w:line="576" w:lineRule="auto"/>
        <w:jc w:val="center"/>
        <w:outlineLvl w:val="0"/>
        <w:rPr>
          <w:rFonts w:ascii="宋体" w:eastAsia="宋体" w:hAnsi="Times New Roman" w:cs="宋体"/>
          <w:b/>
          <w:bCs/>
          <w:kern w:val="44"/>
          <w:sz w:val="44"/>
          <w:szCs w:val="44"/>
        </w:rPr>
      </w:pPr>
      <w:bookmarkStart w:id="93" w:name="_Toc29822902"/>
      <w:r>
        <w:rPr>
          <w:rFonts w:ascii="宋体" w:eastAsia="宋体" w:hAnsi="宋体" w:cs="宋体" w:hint="eastAsia"/>
          <w:b/>
          <w:bCs/>
          <w:kern w:val="44"/>
          <w:sz w:val="44"/>
          <w:szCs w:val="44"/>
        </w:rPr>
        <w:lastRenderedPageBreak/>
        <w:t>第六章 合同条款</w:t>
      </w:r>
      <w:bookmarkEnd w:id="93"/>
    </w:p>
    <w:p w:rsidR="00B8666E" w:rsidRDefault="0024341D">
      <w:pPr>
        <w:jc w:val="center"/>
      </w:pPr>
      <w:r>
        <w:rPr>
          <w:rFonts w:hint="eastAsia"/>
        </w:rPr>
        <w:t>双方自拟</w:t>
      </w:r>
    </w:p>
    <w:sectPr w:rsidR="00B8666E">
      <w:footerReference w:type="default" r:id="rId13"/>
      <w:footerReference w:type="first" r:id="rId14"/>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BF1" w:rsidRDefault="00052BF1">
      <w:r>
        <w:separator/>
      </w:r>
    </w:p>
  </w:endnote>
  <w:endnote w:type="continuationSeparator" w:id="0">
    <w:p w:rsidR="00052BF1" w:rsidRDefault="0005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66E" w:rsidRDefault="0024341D">
    <w:pPr>
      <w:pStyle w:val="ac"/>
      <w:jc w:val="right"/>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B8666E" w:rsidRDefault="0024341D">
                          <w:pPr>
                            <w:pStyle w:val="ac"/>
                            <w:jc w:val="right"/>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B8666E" w:rsidRDefault="0024341D">
                    <w:pPr>
                      <w:pStyle w:val="ac"/>
                      <w:jc w:val="right"/>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p w:rsidR="00B8666E" w:rsidRDefault="00B8666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66E" w:rsidRDefault="00B8666E">
    <w:pPr>
      <w:pStyle w:val="ac"/>
      <w:jc w:val="right"/>
    </w:pPr>
  </w:p>
  <w:p w:rsidR="00B8666E" w:rsidRDefault="00B8666E">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66E" w:rsidRDefault="00B8666E">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66E" w:rsidRDefault="0024341D">
    <w:pPr>
      <w:pStyle w:val="ac"/>
      <w:jc w:val="right"/>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79705"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a:effectLst/>
                    </wps:spPr>
                    <wps:txbx>
                      <w:txbxContent>
                        <w:p w:rsidR="00B8666E" w:rsidRDefault="0024341D">
                          <w:pPr>
                            <w:pStyle w:val="ac"/>
                            <w:jc w:val="right"/>
                          </w:pPr>
                          <w:r>
                            <w:fldChar w:fldCharType="begin"/>
                          </w:r>
                          <w:r>
                            <w:instrText xml:space="preserve"> PAGE   \* MERGEFORMAT </w:instrText>
                          </w:r>
                          <w:r>
                            <w:fldChar w:fldCharType="separate"/>
                          </w:r>
                          <w:r w:rsidR="00682C28">
                            <w:rPr>
                              <w:noProof/>
                            </w:rPr>
                            <w:t>- 41 -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14.1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" filled="f" stroked="f" strokeweight=".5pt">
              <v:textbox style="mso-fit-shape-to-text:t" inset="0,0,0,0">
                <w:txbxContent>
                  <w:p w:rsidR="00B8666E" w:rsidRDefault="0024341D">
                    <w:pPr>
                      <w:pStyle w:val="ac"/>
                      <w:jc w:val="right"/>
                    </w:pPr>
                    <w:r>
                      <w:fldChar w:fldCharType="begin"/>
                    </w:r>
                    <w:r>
                      <w:instrText xml:space="preserve"> PAGE   \* MERGEFORMAT </w:instrText>
                    </w:r>
                    <w:r>
                      <w:fldChar w:fldCharType="separate"/>
                    </w:r>
                    <w:r w:rsidR="00682C28">
                      <w:rPr>
                        <w:noProof/>
                      </w:rPr>
                      <w:t>- 41 -</w:t>
                    </w:r>
                    <w:r>
                      <w:fldChar w:fldCharType="end"/>
                    </w:r>
                  </w:p>
                </w:txbxContent>
              </v:textbox>
              <w10:wrap anchorx="margin"/>
            </v:shape>
          </w:pict>
        </mc:Fallback>
      </mc:AlternateContent>
    </w:r>
  </w:p>
  <w:p w:rsidR="00B8666E" w:rsidRDefault="00B8666E">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66E" w:rsidRDefault="00B8666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BF1" w:rsidRDefault="00052BF1">
      <w:r>
        <w:separator/>
      </w:r>
    </w:p>
  </w:footnote>
  <w:footnote w:type="continuationSeparator" w:id="0">
    <w:p w:rsidR="00052BF1" w:rsidRDefault="00052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66E" w:rsidRDefault="00B8666E">
    <w:pPr>
      <w:pStyle w:val="ad"/>
      <w:pBdr>
        <w:bottom w:val="none" w:sz="0" w:space="0" w:color="auto"/>
      </w:pBdr>
      <w:jc w:val="left"/>
      <w:rPr>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42FE56CE"/>
    <w:multiLevelType w:val="multilevel"/>
    <w:tmpl w:val="42FE56C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6458618F"/>
    <w:multiLevelType w:val="multilevel"/>
    <w:tmpl w:val="6458618F"/>
    <w:lvl w:ilvl="0">
      <w:start w:val="1"/>
      <w:numFmt w:val="chineseCountingThousand"/>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4E"/>
    <w:rsid w:val="00004AC2"/>
    <w:rsid w:val="0001391F"/>
    <w:rsid w:val="000472C6"/>
    <w:rsid w:val="00052BF1"/>
    <w:rsid w:val="000614F6"/>
    <w:rsid w:val="000705A4"/>
    <w:rsid w:val="00070C32"/>
    <w:rsid w:val="00070F7D"/>
    <w:rsid w:val="000A4C7D"/>
    <w:rsid w:val="000C3452"/>
    <w:rsid w:val="000C50BE"/>
    <w:rsid w:val="000D2777"/>
    <w:rsid w:val="000E602A"/>
    <w:rsid w:val="001225E2"/>
    <w:rsid w:val="001359FE"/>
    <w:rsid w:val="00181825"/>
    <w:rsid w:val="0018399C"/>
    <w:rsid w:val="00192A0E"/>
    <w:rsid w:val="00197421"/>
    <w:rsid w:val="001A7C93"/>
    <w:rsid w:val="001B28FF"/>
    <w:rsid w:val="00206D69"/>
    <w:rsid w:val="00220552"/>
    <w:rsid w:val="0024341D"/>
    <w:rsid w:val="002749F7"/>
    <w:rsid w:val="00280949"/>
    <w:rsid w:val="002B3929"/>
    <w:rsid w:val="002D443F"/>
    <w:rsid w:val="002E7FD4"/>
    <w:rsid w:val="00312752"/>
    <w:rsid w:val="00363CC8"/>
    <w:rsid w:val="003A4CE4"/>
    <w:rsid w:val="003B4B88"/>
    <w:rsid w:val="003D12A7"/>
    <w:rsid w:val="004034A7"/>
    <w:rsid w:val="0041293E"/>
    <w:rsid w:val="004660E5"/>
    <w:rsid w:val="0047322B"/>
    <w:rsid w:val="0048127B"/>
    <w:rsid w:val="004A5CAF"/>
    <w:rsid w:val="004B768B"/>
    <w:rsid w:val="00517086"/>
    <w:rsid w:val="0053051E"/>
    <w:rsid w:val="005C6DAE"/>
    <w:rsid w:val="005F6F4E"/>
    <w:rsid w:val="00621DA3"/>
    <w:rsid w:val="00682C28"/>
    <w:rsid w:val="006E4AD6"/>
    <w:rsid w:val="006F501B"/>
    <w:rsid w:val="006F7089"/>
    <w:rsid w:val="007A2EC2"/>
    <w:rsid w:val="007E7555"/>
    <w:rsid w:val="007F5C3B"/>
    <w:rsid w:val="007F6431"/>
    <w:rsid w:val="00803D11"/>
    <w:rsid w:val="00806D9D"/>
    <w:rsid w:val="008174A0"/>
    <w:rsid w:val="00835A5F"/>
    <w:rsid w:val="008A50D5"/>
    <w:rsid w:val="008C3D1D"/>
    <w:rsid w:val="00913C5D"/>
    <w:rsid w:val="009306EB"/>
    <w:rsid w:val="009463C8"/>
    <w:rsid w:val="0099065B"/>
    <w:rsid w:val="009B02E2"/>
    <w:rsid w:val="009C2641"/>
    <w:rsid w:val="00A01422"/>
    <w:rsid w:val="00A03BF0"/>
    <w:rsid w:val="00A0672D"/>
    <w:rsid w:val="00A119A1"/>
    <w:rsid w:val="00A2373B"/>
    <w:rsid w:val="00A32AA8"/>
    <w:rsid w:val="00A54C06"/>
    <w:rsid w:val="00AB23D2"/>
    <w:rsid w:val="00AD2E08"/>
    <w:rsid w:val="00AE3285"/>
    <w:rsid w:val="00B05AB2"/>
    <w:rsid w:val="00B17704"/>
    <w:rsid w:val="00B51182"/>
    <w:rsid w:val="00B55637"/>
    <w:rsid w:val="00B8666E"/>
    <w:rsid w:val="00B9349A"/>
    <w:rsid w:val="00B970E8"/>
    <w:rsid w:val="00BA26F6"/>
    <w:rsid w:val="00BB3E7D"/>
    <w:rsid w:val="00BE1CD5"/>
    <w:rsid w:val="00BF6E30"/>
    <w:rsid w:val="00C01793"/>
    <w:rsid w:val="00C02719"/>
    <w:rsid w:val="00C23909"/>
    <w:rsid w:val="00C33711"/>
    <w:rsid w:val="00C6060D"/>
    <w:rsid w:val="00C611C8"/>
    <w:rsid w:val="00C65421"/>
    <w:rsid w:val="00C70A57"/>
    <w:rsid w:val="00C77235"/>
    <w:rsid w:val="00C90BEA"/>
    <w:rsid w:val="00CA0822"/>
    <w:rsid w:val="00CA1908"/>
    <w:rsid w:val="00CB6E72"/>
    <w:rsid w:val="00CC4628"/>
    <w:rsid w:val="00CD4CF7"/>
    <w:rsid w:val="00CE19EE"/>
    <w:rsid w:val="00CE3AE3"/>
    <w:rsid w:val="00D15121"/>
    <w:rsid w:val="00D1764A"/>
    <w:rsid w:val="00D46518"/>
    <w:rsid w:val="00D86752"/>
    <w:rsid w:val="00DA2867"/>
    <w:rsid w:val="00DC2C44"/>
    <w:rsid w:val="00DD5BD7"/>
    <w:rsid w:val="00DF2239"/>
    <w:rsid w:val="00E35A53"/>
    <w:rsid w:val="00E410D1"/>
    <w:rsid w:val="00E959C8"/>
    <w:rsid w:val="00EA3CD4"/>
    <w:rsid w:val="00ED64C5"/>
    <w:rsid w:val="00EE2087"/>
    <w:rsid w:val="00F40D9A"/>
    <w:rsid w:val="00F524DC"/>
    <w:rsid w:val="00F720F4"/>
    <w:rsid w:val="00F94F6A"/>
    <w:rsid w:val="00FD4810"/>
    <w:rsid w:val="00FF582D"/>
    <w:rsid w:val="07894D22"/>
    <w:rsid w:val="0A4536B0"/>
    <w:rsid w:val="0E671865"/>
    <w:rsid w:val="0EF47007"/>
    <w:rsid w:val="1A463CB7"/>
    <w:rsid w:val="2AC6028B"/>
    <w:rsid w:val="2B8D3270"/>
    <w:rsid w:val="2F7E44A3"/>
    <w:rsid w:val="3E221486"/>
    <w:rsid w:val="53CC2993"/>
    <w:rsid w:val="5A1426FC"/>
    <w:rsid w:val="5FCC2878"/>
    <w:rsid w:val="6E9C3B13"/>
    <w:rsid w:val="74576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unhideWhenUsed/>
    <w:qFormat/>
    <w:pPr>
      <w:spacing w:after="120"/>
    </w:pPr>
    <w:rPr>
      <w:rFonts w:ascii="Times New Roman" w:eastAsia="宋体" w:hAnsi="Times New Roman" w:cs="Times New Roman"/>
      <w:szCs w:val="20"/>
    </w:rPr>
  </w:style>
  <w:style w:type="paragraph" w:styleId="a4">
    <w:name w:val="Normal Indent"/>
    <w:basedOn w:val="a"/>
    <w:link w:val="Char0"/>
    <w:qFormat/>
    <w:pPr>
      <w:ind w:firstLine="420"/>
    </w:pPr>
    <w:rPr>
      <w:rFonts w:ascii="Times New Roman" w:eastAsia="宋体" w:hAnsi="Times New Roman" w:cs="Times New Roman"/>
      <w:szCs w:val="20"/>
    </w:rPr>
  </w:style>
  <w:style w:type="paragraph" w:styleId="a5">
    <w:name w:val="Document Map"/>
    <w:basedOn w:val="a"/>
    <w:link w:val="Char1"/>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6">
    <w:name w:val="annotation text"/>
    <w:basedOn w:val="a"/>
    <w:link w:val="Char2"/>
    <w:uiPriority w:val="99"/>
    <w:unhideWhenUsed/>
    <w:qFormat/>
    <w:pPr>
      <w:jc w:val="left"/>
    </w:pPr>
    <w:rPr>
      <w:rFonts w:ascii="Times New Roman" w:eastAsia="宋体" w:hAnsi="Times New Roman" w:cs="Times New Roman"/>
      <w:szCs w:val="20"/>
    </w:rPr>
  </w:style>
  <w:style w:type="paragraph" w:styleId="30">
    <w:name w:val="Body Text 3"/>
    <w:basedOn w:val="a"/>
    <w:link w:val="3Char0"/>
    <w:uiPriority w:val="99"/>
    <w:qFormat/>
    <w:rPr>
      <w:rFonts w:ascii="Times New Roman" w:eastAsia="宋体" w:hAnsi="Times New Roman" w:cs="Times New Roman"/>
      <w:b/>
      <w:bCs/>
      <w:kern w:val="0"/>
      <w:sz w:val="24"/>
      <w:szCs w:val="24"/>
    </w:rPr>
  </w:style>
  <w:style w:type="paragraph" w:styleId="a7">
    <w:name w:val="Body Text Indent"/>
    <w:basedOn w:val="a"/>
    <w:link w:val="Char3"/>
    <w:qFormat/>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pPr>
      <w:ind w:leftChars="400" w:left="840"/>
    </w:pPr>
    <w:rPr>
      <w:rFonts w:ascii="Times New Roman" w:eastAsia="宋体" w:hAnsi="Times New Roman" w:cs="Times New Roman"/>
      <w:szCs w:val="20"/>
    </w:rPr>
  </w:style>
  <w:style w:type="paragraph" w:styleId="a9">
    <w:name w:val="Plain Text"/>
    <w:basedOn w:val="a"/>
    <w:link w:val="Char4"/>
    <w:uiPriority w:val="99"/>
    <w:qFormat/>
    <w:rPr>
      <w:rFonts w:ascii="宋体" w:eastAsia="宋体" w:hAnsi="Courier New" w:cs="Times New Roman"/>
      <w:kern w:val="0"/>
      <w:sz w:val="20"/>
      <w:szCs w:val="20"/>
    </w:rPr>
  </w:style>
  <w:style w:type="paragraph" w:styleId="aa">
    <w:name w:val="Date"/>
    <w:basedOn w:val="a"/>
    <w:next w:val="a"/>
    <w:link w:val="Char5"/>
    <w:uiPriority w:val="99"/>
    <w:qFormat/>
    <w:rPr>
      <w:rFonts w:ascii="Times New Roman" w:eastAsia="宋体" w:hAnsi="Times New Roman" w:cs="Times New Roman"/>
      <w:b/>
      <w:kern w:val="0"/>
      <w:sz w:val="28"/>
      <w:szCs w:val="20"/>
    </w:rPr>
  </w:style>
  <w:style w:type="paragraph" w:styleId="20">
    <w:name w:val="Body Text Indent 2"/>
    <w:basedOn w:val="a"/>
    <w:link w:val="2Char0"/>
    <w:uiPriority w:val="99"/>
    <w:qFormat/>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Pr>
      <w:rFonts w:ascii="Times New Roman" w:eastAsia="宋体" w:hAnsi="Times New Roman" w:cs="Times New Roman"/>
      <w:kern w:val="0"/>
      <w:sz w:val="18"/>
      <w:szCs w:val="18"/>
    </w:rPr>
  </w:style>
  <w:style w:type="paragraph" w:styleId="ac">
    <w:name w:val="footer"/>
    <w:basedOn w:val="a"/>
    <w:link w:val="Char7"/>
    <w:uiPriority w:val="99"/>
    <w:unhideWhenUsed/>
    <w:qFormat/>
    <w:pPr>
      <w:tabs>
        <w:tab w:val="center" w:pos="4153"/>
        <w:tab w:val="right" w:pos="8306"/>
      </w:tabs>
      <w:snapToGrid w:val="0"/>
      <w:jc w:val="left"/>
    </w:pPr>
    <w:rPr>
      <w:sz w:val="18"/>
      <w:szCs w:val="18"/>
    </w:rPr>
  </w:style>
  <w:style w:type="paragraph" w:styleId="ad">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0"/>
    </w:rPr>
  </w:style>
  <w:style w:type="paragraph" w:styleId="ae">
    <w:name w:val="List"/>
    <w:basedOn w:val="a"/>
    <w:uiPriority w:val="99"/>
    <w:qFormat/>
    <w:pPr>
      <w:ind w:left="420" w:hanging="420"/>
    </w:pPr>
    <w:rPr>
      <w:rFonts w:ascii="Times New Roman" w:eastAsia="楷体_GB2312" w:hAnsi="Times New Roman" w:cs="Times New Roman"/>
      <w:sz w:val="32"/>
      <w:szCs w:val="20"/>
    </w:rPr>
  </w:style>
  <w:style w:type="paragraph" w:styleId="50">
    <w:name w:val="List 5"/>
    <w:basedOn w:val="a"/>
    <w:uiPriority w:val="99"/>
    <w:qFormat/>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pPr>
      <w:spacing w:line="360" w:lineRule="auto"/>
    </w:pPr>
    <w:rPr>
      <w:rFonts w:ascii="Times New Roman" w:eastAsia="宋体" w:hAnsi="Times New Roman" w:cs="Times New Roman"/>
      <w:kern w:val="0"/>
      <w:sz w:val="24"/>
      <w:szCs w:val="20"/>
    </w:rPr>
  </w:style>
  <w:style w:type="paragraph" w:styleId="40">
    <w:name w:val="List 4"/>
    <w:basedOn w:val="a"/>
    <w:uiPriority w:val="99"/>
    <w:qFormat/>
    <w:pPr>
      <w:ind w:left="1680" w:hanging="420"/>
    </w:pPr>
    <w:rPr>
      <w:rFonts w:ascii="Times New Roman" w:eastAsia="楷体_GB2312" w:hAnsi="Times New Roman" w:cs="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6"/>
    <w:next w:val="a6"/>
    <w:link w:val="Char9"/>
    <w:uiPriority w:val="99"/>
    <w:semiHidden/>
    <w:qFormat/>
    <w:rPr>
      <w:b/>
      <w:bCs/>
      <w:kern w:val="0"/>
      <w:sz w:val="20"/>
    </w:rPr>
  </w:style>
  <w:style w:type="paragraph" w:styleId="af1">
    <w:name w:val="Body Text First Indent"/>
    <w:basedOn w:val="a0"/>
    <w:link w:val="Chara"/>
    <w:uiPriority w:val="99"/>
    <w:qFormat/>
    <w:pPr>
      <w:ind w:firstLine="420"/>
    </w:pPr>
    <w:rPr>
      <w:rFonts w:eastAsia="楷体_GB2312"/>
      <w:kern w:val="0"/>
      <w:sz w:val="32"/>
    </w:rPr>
  </w:style>
  <w:style w:type="table" w:styleId="a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Char8">
    <w:name w:val="页眉 Char"/>
    <w:basedOn w:val="a1"/>
    <w:link w:val="ad"/>
    <w:uiPriority w:val="99"/>
    <w:qFormat/>
    <w:rPr>
      <w:sz w:val="18"/>
      <w:szCs w:val="18"/>
    </w:rPr>
  </w:style>
  <w:style w:type="character" w:customStyle="1" w:styleId="Char7">
    <w:name w:val="页脚 Char"/>
    <w:basedOn w:val="a1"/>
    <w:link w:val="ac"/>
    <w:uiPriority w:val="99"/>
    <w:qFormat/>
    <w:rPr>
      <w:sz w:val="18"/>
      <w:szCs w:val="18"/>
    </w:rPr>
  </w:style>
  <w:style w:type="character" w:customStyle="1" w:styleId="1Char">
    <w:name w:val="标题 1 Char"/>
    <w:basedOn w:val="a1"/>
    <w:link w:val="1"/>
    <w:uiPriority w:val="99"/>
    <w:qFormat/>
    <w:rPr>
      <w:rFonts w:ascii="Times New Roman" w:eastAsia="宋体" w:hAnsi="Times New Roman" w:cs="Times New Roman"/>
      <w:b/>
      <w:bCs/>
      <w:kern w:val="44"/>
      <w:sz w:val="44"/>
      <w:szCs w:val="44"/>
    </w:rPr>
  </w:style>
  <w:style w:type="character" w:customStyle="1" w:styleId="2Char">
    <w:name w:val="标题 2 Char"/>
    <w:basedOn w:val="a1"/>
    <w:link w:val="2"/>
    <w:uiPriority w:val="99"/>
    <w:qFormat/>
    <w:rPr>
      <w:rFonts w:ascii="Arial" w:eastAsia="黑体" w:hAnsi="Arial" w:cs="Times New Roman"/>
      <w:b/>
      <w:bCs/>
      <w:kern w:val="0"/>
      <w:sz w:val="32"/>
      <w:szCs w:val="32"/>
    </w:rPr>
  </w:style>
  <w:style w:type="character" w:customStyle="1" w:styleId="3Char">
    <w:name w:val="标题 3 Char"/>
    <w:basedOn w:val="a1"/>
    <w:link w:val="3"/>
    <w:uiPriority w:val="99"/>
    <w:qFormat/>
    <w:rPr>
      <w:rFonts w:ascii="Times New Roman" w:eastAsia="宋体" w:hAnsi="Times New Roman" w:cs="Times New Roman"/>
      <w:b/>
      <w:bCs/>
      <w:kern w:val="0"/>
      <w:sz w:val="32"/>
      <w:szCs w:val="32"/>
    </w:rPr>
  </w:style>
  <w:style w:type="character" w:customStyle="1" w:styleId="4Char">
    <w:name w:val="标题 4 Char"/>
    <w:basedOn w:val="a1"/>
    <w:link w:val="4"/>
    <w:uiPriority w:val="99"/>
    <w:qFormat/>
    <w:rPr>
      <w:rFonts w:ascii="宋体" w:eastAsia="宋体" w:hAnsi="宋体" w:cs="Times New Roman"/>
      <w:b/>
      <w:bCs/>
      <w:kern w:val="0"/>
      <w:sz w:val="24"/>
      <w:szCs w:val="24"/>
    </w:rPr>
  </w:style>
  <w:style w:type="character" w:customStyle="1" w:styleId="5Char">
    <w:name w:val="标题 5 Char"/>
    <w:basedOn w:val="a1"/>
    <w:link w:val="5"/>
    <w:uiPriority w:val="99"/>
    <w:qFormat/>
    <w:rPr>
      <w:rFonts w:ascii="Times New Roman" w:eastAsia="宋体" w:hAnsi="Times New Roman" w:cs="Times New Roman"/>
      <w:b/>
      <w:sz w:val="28"/>
      <w:szCs w:val="20"/>
    </w:rPr>
  </w:style>
  <w:style w:type="character" w:customStyle="1" w:styleId="Char1">
    <w:name w:val="文档结构图 Char"/>
    <w:basedOn w:val="a1"/>
    <w:link w:val="a5"/>
    <w:uiPriority w:val="99"/>
    <w:qFormat/>
    <w:rPr>
      <w:rFonts w:ascii="Times New Roman" w:eastAsia="宋体" w:hAnsi="Times New Roman" w:cs="Times New Roman"/>
      <w:kern w:val="0"/>
      <w:sz w:val="20"/>
      <w:szCs w:val="24"/>
      <w:shd w:val="clear" w:color="auto" w:fill="000080"/>
    </w:rPr>
  </w:style>
  <w:style w:type="character" w:customStyle="1" w:styleId="Char2">
    <w:name w:val="批注文字 Char"/>
    <w:basedOn w:val="a1"/>
    <w:link w:val="a6"/>
    <w:uiPriority w:val="99"/>
    <w:qFormat/>
    <w:rPr>
      <w:rFonts w:ascii="Times New Roman" w:eastAsia="宋体" w:hAnsi="Times New Roman" w:cs="Times New Roman"/>
      <w:szCs w:val="20"/>
    </w:rPr>
  </w:style>
  <w:style w:type="character" w:customStyle="1" w:styleId="3Char0">
    <w:name w:val="正文文本 3 Char"/>
    <w:basedOn w:val="a1"/>
    <w:link w:val="30"/>
    <w:uiPriority w:val="99"/>
    <w:qFormat/>
    <w:rPr>
      <w:rFonts w:ascii="Times New Roman" w:eastAsia="宋体" w:hAnsi="Times New Roman" w:cs="Times New Roman"/>
      <w:b/>
      <w:bCs/>
      <w:kern w:val="0"/>
      <w:sz w:val="24"/>
      <w:szCs w:val="24"/>
    </w:rPr>
  </w:style>
  <w:style w:type="character" w:customStyle="1" w:styleId="Char">
    <w:name w:val="正文文本 Char"/>
    <w:basedOn w:val="a1"/>
    <w:link w:val="a0"/>
    <w:uiPriority w:val="99"/>
    <w:qFormat/>
    <w:rPr>
      <w:rFonts w:ascii="Times New Roman" w:eastAsia="宋体" w:hAnsi="Times New Roman" w:cs="Times New Roman"/>
      <w:szCs w:val="20"/>
    </w:rPr>
  </w:style>
  <w:style w:type="character" w:customStyle="1" w:styleId="Char3">
    <w:name w:val="正文文本缩进 Char"/>
    <w:basedOn w:val="a1"/>
    <w:link w:val="a7"/>
    <w:qFormat/>
    <w:rPr>
      <w:rFonts w:ascii="楷体_GB2312" w:eastAsia="楷体_GB2312" w:hAnsi="Times New Roman" w:cs="Times New Roman"/>
      <w:kern w:val="0"/>
      <w:sz w:val="28"/>
      <w:szCs w:val="20"/>
    </w:rPr>
  </w:style>
  <w:style w:type="character" w:customStyle="1" w:styleId="Char4">
    <w:name w:val="纯文本 Char"/>
    <w:basedOn w:val="a1"/>
    <w:link w:val="a9"/>
    <w:uiPriority w:val="99"/>
    <w:qFormat/>
    <w:rPr>
      <w:rFonts w:ascii="宋体" w:eastAsia="宋体" w:hAnsi="Courier New" w:cs="Times New Roman"/>
      <w:kern w:val="0"/>
      <w:sz w:val="20"/>
      <w:szCs w:val="20"/>
    </w:rPr>
  </w:style>
  <w:style w:type="character" w:customStyle="1" w:styleId="Char5">
    <w:name w:val="日期 Char"/>
    <w:basedOn w:val="a1"/>
    <w:link w:val="aa"/>
    <w:uiPriority w:val="99"/>
    <w:qFormat/>
    <w:rPr>
      <w:rFonts w:ascii="Times New Roman" w:eastAsia="宋体" w:hAnsi="Times New Roman" w:cs="Times New Roman"/>
      <w:b/>
      <w:kern w:val="0"/>
      <w:sz w:val="28"/>
      <w:szCs w:val="20"/>
    </w:rPr>
  </w:style>
  <w:style w:type="character" w:customStyle="1" w:styleId="2Char0">
    <w:name w:val="正文文本缩进 2 Char"/>
    <w:basedOn w:val="a1"/>
    <w:link w:val="20"/>
    <w:uiPriority w:val="99"/>
    <w:qFormat/>
    <w:rPr>
      <w:rFonts w:ascii="宋体" w:eastAsia="宋体" w:hAnsi="Times New Roman" w:cs="Times New Roman"/>
      <w:kern w:val="0"/>
      <w:sz w:val="24"/>
      <w:szCs w:val="20"/>
    </w:rPr>
  </w:style>
  <w:style w:type="character" w:customStyle="1" w:styleId="Char6">
    <w:name w:val="批注框文本 Char"/>
    <w:basedOn w:val="a1"/>
    <w:link w:val="ab"/>
    <w:uiPriority w:val="99"/>
    <w:qFormat/>
    <w:rPr>
      <w:rFonts w:ascii="Times New Roman" w:eastAsia="宋体" w:hAnsi="Times New Roman" w:cs="Times New Roman"/>
      <w:kern w:val="0"/>
      <w:sz w:val="18"/>
      <w:szCs w:val="18"/>
    </w:rPr>
  </w:style>
  <w:style w:type="character" w:customStyle="1" w:styleId="3Char1">
    <w:name w:val="正文文本缩进 3 Char"/>
    <w:basedOn w:val="a1"/>
    <w:link w:val="32"/>
    <w:uiPriority w:val="99"/>
    <w:qFormat/>
    <w:rPr>
      <w:rFonts w:ascii="Times New Roman" w:eastAsia="宋体" w:hAnsi="Times New Roman" w:cs="Times New Roman"/>
      <w:kern w:val="0"/>
      <w:sz w:val="24"/>
      <w:szCs w:val="20"/>
    </w:rPr>
  </w:style>
  <w:style w:type="character" w:customStyle="1" w:styleId="2Char1">
    <w:name w:val="正文文本 2 Char"/>
    <w:basedOn w:val="a1"/>
    <w:link w:val="22"/>
    <w:uiPriority w:val="99"/>
    <w:qFormat/>
    <w:rPr>
      <w:rFonts w:ascii="Times New Roman" w:eastAsia="宋体" w:hAnsi="Times New Roman" w:cs="Times New Roman"/>
      <w:kern w:val="0"/>
      <w:sz w:val="24"/>
      <w:szCs w:val="20"/>
    </w:rPr>
  </w:style>
  <w:style w:type="character" w:customStyle="1" w:styleId="Char9">
    <w:name w:val="批注主题 Char"/>
    <w:basedOn w:val="Char2"/>
    <w:link w:val="af0"/>
    <w:uiPriority w:val="99"/>
    <w:semiHidden/>
    <w:qFormat/>
    <w:rPr>
      <w:rFonts w:ascii="Times New Roman" w:eastAsia="宋体" w:hAnsi="Times New Roman" w:cs="Times New Roman"/>
      <w:b/>
      <w:bCs/>
      <w:kern w:val="0"/>
      <w:sz w:val="20"/>
      <w:szCs w:val="20"/>
    </w:rPr>
  </w:style>
  <w:style w:type="character" w:customStyle="1" w:styleId="Chara">
    <w:name w:val="正文首行缩进 Char"/>
    <w:basedOn w:val="Char"/>
    <w:link w:val="af1"/>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8">
    <w:name w:val="List Paragraph"/>
    <w:basedOn w:val="a"/>
    <w:link w:val="Charc"/>
    <w:uiPriority w:val="99"/>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5"/>
    <w:uiPriority w:val="99"/>
    <w:qFormat/>
    <w:rPr>
      <w:rFonts w:ascii="Tahoma" w:hAnsi="Tahoma"/>
      <w:sz w:val="24"/>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pPr>
      <w:ind w:left="567" w:hanging="283"/>
    </w:pPr>
    <w:rPr>
      <w:rFonts w:ascii="宋体" w:eastAsia="宋体" w:hAnsi="宋体" w:cs="Times New Roman"/>
      <w:sz w:val="28"/>
      <w:szCs w:val="24"/>
    </w:rPr>
  </w:style>
  <w:style w:type="character" w:customStyle="1" w:styleId="Charc">
    <w:name w:val="列出段落 Char"/>
    <w:link w:val="af8"/>
    <w:uiPriority w:val="99"/>
    <w:qFormat/>
    <w:locked/>
    <w:rPr>
      <w:rFonts w:ascii="Times New Roman" w:eastAsia="宋体" w:hAnsi="Times New Roman" w:cs="Times New Roman"/>
      <w:szCs w:val="20"/>
    </w:rPr>
  </w:style>
  <w:style w:type="character" w:customStyle="1" w:styleId="Char0">
    <w:name w:val="正文缩进 Char"/>
    <w:link w:val="a4"/>
    <w:qFormat/>
    <w:locked/>
    <w:rPr>
      <w:rFonts w:ascii="Times New Roman" w:eastAsia="宋体" w:hAnsi="Times New Roman" w:cs="Times New Roman"/>
      <w:szCs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unhideWhenUsed/>
    <w:qFormat/>
    <w:pPr>
      <w:spacing w:after="120"/>
    </w:pPr>
    <w:rPr>
      <w:rFonts w:ascii="Times New Roman" w:eastAsia="宋体" w:hAnsi="Times New Roman" w:cs="Times New Roman"/>
      <w:szCs w:val="20"/>
    </w:rPr>
  </w:style>
  <w:style w:type="paragraph" w:styleId="a4">
    <w:name w:val="Normal Indent"/>
    <w:basedOn w:val="a"/>
    <w:link w:val="Char0"/>
    <w:qFormat/>
    <w:pPr>
      <w:ind w:firstLine="420"/>
    </w:pPr>
    <w:rPr>
      <w:rFonts w:ascii="Times New Roman" w:eastAsia="宋体" w:hAnsi="Times New Roman" w:cs="Times New Roman"/>
      <w:szCs w:val="20"/>
    </w:rPr>
  </w:style>
  <w:style w:type="paragraph" w:styleId="a5">
    <w:name w:val="Document Map"/>
    <w:basedOn w:val="a"/>
    <w:link w:val="Char1"/>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6">
    <w:name w:val="annotation text"/>
    <w:basedOn w:val="a"/>
    <w:link w:val="Char2"/>
    <w:uiPriority w:val="99"/>
    <w:unhideWhenUsed/>
    <w:qFormat/>
    <w:pPr>
      <w:jc w:val="left"/>
    </w:pPr>
    <w:rPr>
      <w:rFonts w:ascii="Times New Roman" w:eastAsia="宋体" w:hAnsi="Times New Roman" w:cs="Times New Roman"/>
      <w:szCs w:val="20"/>
    </w:rPr>
  </w:style>
  <w:style w:type="paragraph" w:styleId="30">
    <w:name w:val="Body Text 3"/>
    <w:basedOn w:val="a"/>
    <w:link w:val="3Char0"/>
    <w:uiPriority w:val="99"/>
    <w:qFormat/>
    <w:rPr>
      <w:rFonts w:ascii="Times New Roman" w:eastAsia="宋体" w:hAnsi="Times New Roman" w:cs="Times New Roman"/>
      <w:b/>
      <w:bCs/>
      <w:kern w:val="0"/>
      <w:sz w:val="24"/>
      <w:szCs w:val="24"/>
    </w:rPr>
  </w:style>
  <w:style w:type="paragraph" w:styleId="a7">
    <w:name w:val="Body Text Indent"/>
    <w:basedOn w:val="a"/>
    <w:link w:val="Char3"/>
    <w:qFormat/>
    <w:pPr>
      <w:adjustRightInd w:val="0"/>
      <w:ind w:left="960"/>
      <w:jc w:val="left"/>
      <w:textAlignment w:val="baseline"/>
    </w:pPr>
    <w:rPr>
      <w:rFonts w:ascii="楷体_GB2312" w:eastAsia="楷体_GB2312" w:hAnsi="Times New Roman" w:cs="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cs="Times New Roman"/>
      <w:sz w:val="32"/>
      <w:szCs w:val="20"/>
    </w:rPr>
  </w:style>
  <w:style w:type="paragraph" w:styleId="31">
    <w:name w:val="toc 3"/>
    <w:basedOn w:val="a"/>
    <w:next w:val="a"/>
    <w:uiPriority w:val="39"/>
    <w:qFormat/>
    <w:pPr>
      <w:ind w:leftChars="400" w:left="840"/>
    </w:pPr>
    <w:rPr>
      <w:rFonts w:ascii="Times New Roman" w:eastAsia="宋体" w:hAnsi="Times New Roman" w:cs="Times New Roman"/>
      <w:szCs w:val="20"/>
    </w:rPr>
  </w:style>
  <w:style w:type="paragraph" w:styleId="a9">
    <w:name w:val="Plain Text"/>
    <w:basedOn w:val="a"/>
    <w:link w:val="Char4"/>
    <w:uiPriority w:val="99"/>
    <w:qFormat/>
    <w:rPr>
      <w:rFonts w:ascii="宋体" w:eastAsia="宋体" w:hAnsi="Courier New" w:cs="Times New Roman"/>
      <w:kern w:val="0"/>
      <w:sz w:val="20"/>
      <w:szCs w:val="20"/>
    </w:rPr>
  </w:style>
  <w:style w:type="paragraph" w:styleId="aa">
    <w:name w:val="Date"/>
    <w:basedOn w:val="a"/>
    <w:next w:val="a"/>
    <w:link w:val="Char5"/>
    <w:uiPriority w:val="99"/>
    <w:qFormat/>
    <w:rPr>
      <w:rFonts w:ascii="Times New Roman" w:eastAsia="宋体" w:hAnsi="Times New Roman" w:cs="Times New Roman"/>
      <w:b/>
      <w:kern w:val="0"/>
      <w:sz w:val="28"/>
      <w:szCs w:val="20"/>
    </w:rPr>
  </w:style>
  <w:style w:type="paragraph" w:styleId="20">
    <w:name w:val="Body Text Indent 2"/>
    <w:basedOn w:val="a"/>
    <w:link w:val="2Char0"/>
    <w:uiPriority w:val="99"/>
    <w:qFormat/>
    <w:pPr>
      <w:spacing w:line="360" w:lineRule="auto"/>
      <w:ind w:left="1140"/>
    </w:pPr>
    <w:rPr>
      <w:rFonts w:ascii="宋体" w:eastAsia="宋体" w:hAnsi="Times New Roman" w:cs="Times New Roman"/>
      <w:kern w:val="0"/>
      <w:sz w:val="24"/>
      <w:szCs w:val="20"/>
    </w:rPr>
  </w:style>
  <w:style w:type="paragraph" w:styleId="ab">
    <w:name w:val="Balloon Text"/>
    <w:basedOn w:val="a"/>
    <w:link w:val="Char6"/>
    <w:uiPriority w:val="99"/>
    <w:qFormat/>
    <w:rPr>
      <w:rFonts w:ascii="Times New Roman" w:eastAsia="宋体" w:hAnsi="Times New Roman" w:cs="Times New Roman"/>
      <w:kern w:val="0"/>
      <w:sz w:val="18"/>
      <w:szCs w:val="18"/>
    </w:rPr>
  </w:style>
  <w:style w:type="paragraph" w:styleId="ac">
    <w:name w:val="footer"/>
    <w:basedOn w:val="a"/>
    <w:link w:val="Char7"/>
    <w:uiPriority w:val="99"/>
    <w:unhideWhenUsed/>
    <w:qFormat/>
    <w:pPr>
      <w:tabs>
        <w:tab w:val="center" w:pos="4153"/>
        <w:tab w:val="right" w:pos="8306"/>
      </w:tabs>
      <w:snapToGrid w:val="0"/>
      <w:jc w:val="left"/>
    </w:pPr>
    <w:rPr>
      <w:sz w:val="18"/>
      <w:szCs w:val="18"/>
    </w:rPr>
  </w:style>
  <w:style w:type="paragraph" w:styleId="ad">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eastAsia="宋体" w:hAnsi="Times New Roman" w:cs="Times New Roman"/>
      <w:szCs w:val="20"/>
    </w:rPr>
  </w:style>
  <w:style w:type="paragraph" w:styleId="ae">
    <w:name w:val="List"/>
    <w:basedOn w:val="a"/>
    <w:uiPriority w:val="99"/>
    <w:qFormat/>
    <w:pPr>
      <w:ind w:left="420" w:hanging="420"/>
    </w:pPr>
    <w:rPr>
      <w:rFonts w:ascii="Times New Roman" w:eastAsia="楷体_GB2312" w:hAnsi="Times New Roman" w:cs="Times New Roman"/>
      <w:sz w:val="32"/>
      <w:szCs w:val="20"/>
    </w:rPr>
  </w:style>
  <w:style w:type="paragraph" w:styleId="50">
    <w:name w:val="List 5"/>
    <w:basedOn w:val="a"/>
    <w:uiPriority w:val="99"/>
    <w:qFormat/>
    <w:pPr>
      <w:ind w:left="2100" w:hanging="420"/>
    </w:pPr>
    <w:rPr>
      <w:rFonts w:ascii="Times New Roman" w:eastAsia="楷体_GB2312" w:hAnsi="Times New Roman" w:cs="Times New Roman"/>
      <w:sz w:val="32"/>
      <w:szCs w:val="20"/>
    </w:rPr>
  </w:style>
  <w:style w:type="paragraph" w:styleId="32">
    <w:name w:val="Body Text Indent 3"/>
    <w:basedOn w:val="a"/>
    <w:link w:val="3Char1"/>
    <w:uiPriority w:val="99"/>
    <w:qFormat/>
    <w:pPr>
      <w:ind w:firstLineChars="225" w:firstLine="540"/>
    </w:pPr>
    <w:rPr>
      <w:rFonts w:ascii="Times New Roman" w:eastAsia="宋体" w:hAnsi="Times New Roman" w:cs="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2">
    <w:name w:val="Body Text 2"/>
    <w:basedOn w:val="a"/>
    <w:link w:val="2Char1"/>
    <w:uiPriority w:val="99"/>
    <w:qFormat/>
    <w:pPr>
      <w:spacing w:line="360" w:lineRule="auto"/>
    </w:pPr>
    <w:rPr>
      <w:rFonts w:ascii="Times New Roman" w:eastAsia="宋体" w:hAnsi="Times New Roman" w:cs="Times New Roman"/>
      <w:kern w:val="0"/>
      <w:sz w:val="24"/>
      <w:szCs w:val="20"/>
    </w:rPr>
  </w:style>
  <w:style w:type="paragraph" w:styleId="40">
    <w:name w:val="List 4"/>
    <w:basedOn w:val="a"/>
    <w:uiPriority w:val="99"/>
    <w:qFormat/>
    <w:pPr>
      <w:ind w:left="1680" w:hanging="420"/>
    </w:pPr>
    <w:rPr>
      <w:rFonts w:ascii="Times New Roman" w:eastAsia="楷体_GB2312" w:hAnsi="Times New Roman" w:cs="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0">
    <w:name w:val="annotation subject"/>
    <w:basedOn w:val="a6"/>
    <w:next w:val="a6"/>
    <w:link w:val="Char9"/>
    <w:uiPriority w:val="99"/>
    <w:semiHidden/>
    <w:qFormat/>
    <w:rPr>
      <w:b/>
      <w:bCs/>
      <w:kern w:val="0"/>
      <w:sz w:val="20"/>
    </w:rPr>
  </w:style>
  <w:style w:type="paragraph" w:styleId="af1">
    <w:name w:val="Body Text First Indent"/>
    <w:basedOn w:val="a0"/>
    <w:link w:val="Chara"/>
    <w:uiPriority w:val="99"/>
    <w:qFormat/>
    <w:pPr>
      <w:ind w:firstLine="420"/>
    </w:pPr>
    <w:rPr>
      <w:rFonts w:eastAsia="楷体_GB2312"/>
      <w:kern w:val="0"/>
      <w:sz w:val="32"/>
    </w:rPr>
  </w:style>
  <w:style w:type="table" w:styleId="a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qFormat/>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Char8">
    <w:name w:val="页眉 Char"/>
    <w:basedOn w:val="a1"/>
    <w:link w:val="ad"/>
    <w:uiPriority w:val="99"/>
    <w:qFormat/>
    <w:rPr>
      <w:sz w:val="18"/>
      <w:szCs w:val="18"/>
    </w:rPr>
  </w:style>
  <w:style w:type="character" w:customStyle="1" w:styleId="Char7">
    <w:name w:val="页脚 Char"/>
    <w:basedOn w:val="a1"/>
    <w:link w:val="ac"/>
    <w:uiPriority w:val="99"/>
    <w:qFormat/>
    <w:rPr>
      <w:sz w:val="18"/>
      <w:szCs w:val="18"/>
    </w:rPr>
  </w:style>
  <w:style w:type="character" w:customStyle="1" w:styleId="1Char">
    <w:name w:val="标题 1 Char"/>
    <w:basedOn w:val="a1"/>
    <w:link w:val="1"/>
    <w:uiPriority w:val="99"/>
    <w:qFormat/>
    <w:rPr>
      <w:rFonts w:ascii="Times New Roman" w:eastAsia="宋体" w:hAnsi="Times New Roman" w:cs="Times New Roman"/>
      <w:b/>
      <w:bCs/>
      <w:kern w:val="44"/>
      <w:sz w:val="44"/>
      <w:szCs w:val="44"/>
    </w:rPr>
  </w:style>
  <w:style w:type="character" w:customStyle="1" w:styleId="2Char">
    <w:name w:val="标题 2 Char"/>
    <w:basedOn w:val="a1"/>
    <w:link w:val="2"/>
    <w:uiPriority w:val="99"/>
    <w:qFormat/>
    <w:rPr>
      <w:rFonts w:ascii="Arial" w:eastAsia="黑体" w:hAnsi="Arial" w:cs="Times New Roman"/>
      <w:b/>
      <w:bCs/>
      <w:kern w:val="0"/>
      <w:sz w:val="32"/>
      <w:szCs w:val="32"/>
    </w:rPr>
  </w:style>
  <w:style w:type="character" w:customStyle="1" w:styleId="3Char">
    <w:name w:val="标题 3 Char"/>
    <w:basedOn w:val="a1"/>
    <w:link w:val="3"/>
    <w:uiPriority w:val="99"/>
    <w:qFormat/>
    <w:rPr>
      <w:rFonts w:ascii="Times New Roman" w:eastAsia="宋体" w:hAnsi="Times New Roman" w:cs="Times New Roman"/>
      <w:b/>
      <w:bCs/>
      <w:kern w:val="0"/>
      <w:sz w:val="32"/>
      <w:szCs w:val="32"/>
    </w:rPr>
  </w:style>
  <w:style w:type="character" w:customStyle="1" w:styleId="4Char">
    <w:name w:val="标题 4 Char"/>
    <w:basedOn w:val="a1"/>
    <w:link w:val="4"/>
    <w:uiPriority w:val="99"/>
    <w:qFormat/>
    <w:rPr>
      <w:rFonts w:ascii="宋体" w:eastAsia="宋体" w:hAnsi="宋体" w:cs="Times New Roman"/>
      <w:b/>
      <w:bCs/>
      <w:kern w:val="0"/>
      <w:sz w:val="24"/>
      <w:szCs w:val="24"/>
    </w:rPr>
  </w:style>
  <w:style w:type="character" w:customStyle="1" w:styleId="5Char">
    <w:name w:val="标题 5 Char"/>
    <w:basedOn w:val="a1"/>
    <w:link w:val="5"/>
    <w:uiPriority w:val="99"/>
    <w:qFormat/>
    <w:rPr>
      <w:rFonts w:ascii="Times New Roman" w:eastAsia="宋体" w:hAnsi="Times New Roman" w:cs="Times New Roman"/>
      <w:b/>
      <w:sz w:val="28"/>
      <w:szCs w:val="20"/>
    </w:rPr>
  </w:style>
  <w:style w:type="character" w:customStyle="1" w:styleId="Char1">
    <w:name w:val="文档结构图 Char"/>
    <w:basedOn w:val="a1"/>
    <w:link w:val="a5"/>
    <w:uiPriority w:val="99"/>
    <w:qFormat/>
    <w:rPr>
      <w:rFonts w:ascii="Times New Roman" w:eastAsia="宋体" w:hAnsi="Times New Roman" w:cs="Times New Roman"/>
      <w:kern w:val="0"/>
      <w:sz w:val="20"/>
      <w:szCs w:val="24"/>
      <w:shd w:val="clear" w:color="auto" w:fill="000080"/>
    </w:rPr>
  </w:style>
  <w:style w:type="character" w:customStyle="1" w:styleId="Char2">
    <w:name w:val="批注文字 Char"/>
    <w:basedOn w:val="a1"/>
    <w:link w:val="a6"/>
    <w:uiPriority w:val="99"/>
    <w:qFormat/>
    <w:rPr>
      <w:rFonts w:ascii="Times New Roman" w:eastAsia="宋体" w:hAnsi="Times New Roman" w:cs="Times New Roman"/>
      <w:szCs w:val="20"/>
    </w:rPr>
  </w:style>
  <w:style w:type="character" w:customStyle="1" w:styleId="3Char0">
    <w:name w:val="正文文本 3 Char"/>
    <w:basedOn w:val="a1"/>
    <w:link w:val="30"/>
    <w:uiPriority w:val="99"/>
    <w:qFormat/>
    <w:rPr>
      <w:rFonts w:ascii="Times New Roman" w:eastAsia="宋体" w:hAnsi="Times New Roman" w:cs="Times New Roman"/>
      <w:b/>
      <w:bCs/>
      <w:kern w:val="0"/>
      <w:sz w:val="24"/>
      <w:szCs w:val="24"/>
    </w:rPr>
  </w:style>
  <w:style w:type="character" w:customStyle="1" w:styleId="Char">
    <w:name w:val="正文文本 Char"/>
    <w:basedOn w:val="a1"/>
    <w:link w:val="a0"/>
    <w:uiPriority w:val="99"/>
    <w:qFormat/>
    <w:rPr>
      <w:rFonts w:ascii="Times New Roman" w:eastAsia="宋体" w:hAnsi="Times New Roman" w:cs="Times New Roman"/>
      <w:szCs w:val="20"/>
    </w:rPr>
  </w:style>
  <w:style w:type="character" w:customStyle="1" w:styleId="Char3">
    <w:name w:val="正文文本缩进 Char"/>
    <w:basedOn w:val="a1"/>
    <w:link w:val="a7"/>
    <w:qFormat/>
    <w:rPr>
      <w:rFonts w:ascii="楷体_GB2312" w:eastAsia="楷体_GB2312" w:hAnsi="Times New Roman" w:cs="Times New Roman"/>
      <w:kern w:val="0"/>
      <w:sz w:val="28"/>
      <w:szCs w:val="20"/>
    </w:rPr>
  </w:style>
  <w:style w:type="character" w:customStyle="1" w:styleId="Char4">
    <w:name w:val="纯文本 Char"/>
    <w:basedOn w:val="a1"/>
    <w:link w:val="a9"/>
    <w:uiPriority w:val="99"/>
    <w:qFormat/>
    <w:rPr>
      <w:rFonts w:ascii="宋体" w:eastAsia="宋体" w:hAnsi="Courier New" w:cs="Times New Roman"/>
      <w:kern w:val="0"/>
      <w:sz w:val="20"/>
      <w:szCs w:val="20"/>
    </w:rPr>
  </w:style>
  <w:style w:type="character" w:customStyle="1" w:styleId="Char5">
    <w:name w:val="日期 Char"/>
    <w:basedOn w:val="a1"/>
    <w:link w:val="aa"/>
    <w:uiPriority w:val="99"/>
    <w:qFormat/>
    <w:rPr>
      <w:rFonts w:ascii="Times New Roman" w:eastAsia="宋体" w:hAnsi="Times New Roman" w:cs="Times New Roman"/>
      <w:b/>
      <w:kern w:val="0"/>
      <w:sz w:val="28"/>
      <w:szCs w:val="20"/>
    </w:rPr>
  </w:style>
  <w:style w:type="character" w:customStyle="1" w:styleId="2Char0">
    <w:name w:val="正文文本缩进 2 Char"/>
    <w:basedOn w:val="a1"/>
    <w:link w:val="20"/>
    <w:uiPriority w:val="99"/>
    <w:qFormat/>
    <w:rPr>
      <w:rFonts w:ascii="宋体" w:eastAsia="宋体" w:hAnsi="Times New Roman" w:cs="Times New Roman"/>
      <w:kern w:val="0"/>
      <w:sz w:val="24"/>
      <w:szCs w:val="20"/>
    </w:rPr>
  </w:style>
  <w:style w:type="character" w:customStyle="1" w:styleId="Char6">
    <w:name w:val="批注框文本 Char"/>
    <w:basedOn w:val="a1"/>
    <w:link w:val="ab"/>
    <w:uiPriority w:val="99"/>
    <w:qFormat/>
    <w:rPr>
      <w:rFonts w:ascii="Times New Roman" w:eastAsia="宋体" w:hAnsi="Times New Roman" w:cs="Times New Roman"/>
      <w:kern w:val="0"/>
      <w:sz w:val="18"/>
      <w:szCs w:val="18"/>
    </w:rPr>
  </w:style>
  <w:style w:type="character" w:customStyle="1" w:styleId="3Char1">
    <w:name w:val="正文文本缩进 3 Char"/>
    <w:basedOn w:val="a1"/>
    <w:link w:val="32"/>
    <w:uiPriority w:val="99"/>
    <w:qFormat/>
    <w:rPr>
      <w:rFonts w:ascii="Times New Roman" w:eastAsia="宋体" w:hAnsi="Times New Roman" w:cs="Times New Roman"/>
      <w:kern w:val="0"/>
      <w:sz w:val="24"/>
      <w:szCs w:val="20"/>
    </w:rPr>
  </w:style>
  <w:style w:type="character" w:customStyle="1" w:styleId="2Char1">
    <w:name w:val="正文文本 2 Char"/>
    <w:basedOn w:val="a1"/>
    <w:link w:val="22"/>
    <w:uiPriority w:val="99"/>
    <w:qFormat/>
    <w:rPr>
      <w:rFonts w:ascii="Times New Roman" w:eastAsia="宋体" w:hAnsi="Times New Roman" w:cs="Times New Roman"/>
      <w:kern w:val="0"/>
      <w:sz w:val="24"/>
      <w:szCs w:val="20"/>
    </w:rPr>
  </w:style>
  <w:style w:type="character" w:customStyle="1" w:styleId="Char9">
    <w:name w:val="批注主题 Char"/>
    <w:basedOn w:val="Char2"/>
    <w:link w:val="af0"/>
    <w:uiPriority w:val="99"/>
    <w:semiHidden/>
    <w:qFormat/>
    <w:rPr>
      <w:rFonts w:ascii="Times New Roman" w:eastAsia="宋体" w:hAnsi="Times New Roman" w:cs="Times New Roman"/>
      <w:b/>
      <w:bCs/>
      <w:kern w:val="0"/>
      <w:sz w:val="20"/>
      <w:szCs w:val="20"/>
    </w:rPr>
  </w:style>
  <w:style w:type="character" w:customStyle="1" w:styleId="Chara">
    <w:name w:val="正文首行缩进 Char"/>
    <w:basedOn w:val="Char"/>
    <w:link w:val="af1"/>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b">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8">
    <w:name w:val="List Paragraph"/>
    <w:basedOn w:val="a"/>
    <w:link w:val="Charc"/>
    <w:uiPriority w:val="99"/>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0">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9">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5"/>
    <w:uiPriority w:val="99"/>
    <w:qFormat/>
    <w:rPr>
      <w:rFonts w:ascii="Tahoma" w:hAnsi="Tahoma"/>
      <w:sz w:val="24"/>
    </w:rPr>
  </w:style>
  <w:style w:type="paragraph" w:customStyle="1" w:styleId="afa">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0">
    <w:name w:val="Char2"/>
    <w:basedOn w:val="a"/>
    <w:uiPriority w:val="99"/>
    <w:qFormat/>
    <w:pPr>
      <w:ind w:left="567" w:hanging="283"/>
    </w:pPr>
    <w:rPr>
      <w:rFonts w:ascii="宋体" w:eastAsia="宋体" w:hAnsi="宋体" w:cs="Times New Roman"/>
      <w:sz w:val="28"/>
      <w:szCs w:val="24"/>
    </w:rPr>
  </w:style>
  <w:style w:type="character" w:customStyle="1" w:styleId="Charc">
    <w:name w:val="列出段落 Char"/>
    <w:link w:val="af8"/>
    <w:uiPriority w:val="99"/>
    <w:qFormat/>
    <w:locked/>
    <w:rPr>
      <w:rFonts w:ascii="Times New Roman" w:eastAsia="宋体" w:hAnsi="Times New Roman" w:cs="Times New Roman"/>
      <w:szCs w:val="20"/>
    </w:rPr>
  </w:style>
  <w:style w:type="character" w:customStyle="1" w:styleId="Char0">
    <w:name w:val="正文缩进 Char"/>
    <w:link w:val="a4"/>
    <w:qFormat/>
    <w:locked/>
    <w:rPr>
      <w:rFonts w:ascii="Times New Roman" w:eastAsia="宋体" w:hAnsi="Times New Roman" w:cs="Times New Roman"/>
      <w:szCs w:val="20"/>
    </w:rPr>
  </w:style>
  <w:style w:type="character" w:customStyle="1" w:styleId="Char11">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3">
    <w:name w:val="样式3"/>
    <w:basedOn w:val="a9"/>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43</Pages>
  <Words>2804</Words>
  <Characters>15987</Characters>
  <Application>Microsoft Office Word</Application>
  <DocSecurity>0</DocSecurity>
  <Lines>133</Lines>
  <Paragraphs>37</Paragraphs>
  <ScaleCrop>false</ScaleCrop>
  <Company>China</Company>
  <LinksUpToDate>false</LinksUpToDate>
  <CharactersWithSpaces>18754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永城市公共资源交易中心:陈启辉</dc:creator>
  <cp:lastModifiedBy>永城市公共资源交易中心:周昱彤</cp:lastModifiedBy>
  <cp:revision>44</cp:revision>
  <cp:lastPrinted>2020-01-07T08:06:00Z</cp:lastPrinted>
  <dcterms:created xsi:type="dcterms:W3CDTF">2019-12-19T07:30:00Z</dcterms:created>
  <dcterms:modified xsi:type="dcterms:W3CDTF">2020-01-13T07:47:00Z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