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B1" w:rsidRDefault="00D03DB1" w:rsidP="00D03DB1">
      <w:pPr>
        <w:pStyle w:val="2"/>
        <w:jc w:val="center"/>
        <w:rPr>
          <w:rFonts w:ascii="宋体" w:hAnsi="宋体"/>
          <w:i w:val="0"/>
          <w:sz w:val="32"/>
          <w:szCs w:val="32"/>
          <w:shd w:val="clear" w:color="auto" w:fill="FFFFFF"/>
        </w:rPr>
      </w:pPr>
      <w:r>
        <w:rPr>
          <w:rFonts w:ascii="宋体" w:hAnsi="宋体" w:hint="eastAsia"/>
          <w:i w:val="0"/>
          <w:sz w:val="32"/>
          <w:szCs w:val="32"/>
          <w:shd w:val="clear" w:color="auto" w:fill="FFFFFF"/>
        </w:rPr>
        <w:t>技术规格及要求</w:t>
      </w:r>
    </w:p>
    <w:p w:rsidR="00D03DB1" w:rsidRDefault="00D03DB1" w:rsidP="00D03DB1">
      <w:pPr>
        <w:spacing w:line="440" w:lineRule="exact"/>
        <w:rPr>
          <w:rFonts w:ascii="宋体" w:hAnsi="宋体" w:cs="宋体"/>
          <w:b/>
          <w:bCs/>
          <w:color w:val="000000"/>
          <w:lang w:eastAsia="zh-CN"/>
        </w:rPr>
      </w:pPr>
      <w:r>
        <w:rPr>
          <w:rFonts w:ascii="宋体" w:hAnsi="宋体" w:cs="宋体" w:hint="eastAsia"/>
          <w:b/>
          <w:bCs/>
          <w:color w:val="000000"/>
          <w:lang w:eastAsia="zh-CN"/>
        </w:rPr>
        <w:t>一、项目技术要求</w:t>
      </w:r>
    </w:p>
    <w:p w:rsidR="00D03DB1" w:rsidRDefault="00D03DB1" w:rsidP="00D03DB1">
      <w:pPr>
        <w:spacing w:line="440" w:lineRule="exact"/>
        <w:rPr>
          <w:rFonts w:ascii="宋体" w:hAnsi="宋体" w:cs="宋体" w:hint="eastAsia"/>
          <w:b/>
          <w:bCs/>
          <w:color w:val="000000"/>
          <w:lang w:eastAsia="zh-CN"/>
        </w:rPr>
      </w:pPr>
      <w:r>
        <w:rPr>
          <w:rFonts w:ascii="宋体" w:hAnsi="宋体" w:cs="宋体" w:hint="eastAsia"/>
          <w:b/>
          <w:bCs/>
          <w:color w:val="000000"/>
          <w:lang w:eastAsia="zh-CN"/>
        </w:rPr>
        <w:t xml:space="preserve">   采购内容：</w:t>
      </w:r>
      <w:r>
        <w:rPr>
          <w:rFonts w:ascii="宋体" w:hAnsi="宋体" w:hint="eastAsia"/>
          <w:b/>
          <w:bCs/>
          <w:color w:val="000000"/>
          <w:lang w:eastAsia="zh-CN"/>
        </w:rPr>
        <w:t>永城市</w:t>
      </w:r>
      <w:proofErr w:type="gramStart"/>
      <w:r>
        <w:rPr>
          <w:rFonts w:ascii="宋体" w:hAnsi="宋体" w:hint="eastAsia"/>
          <w:b/>
          <w:bCs/>
          <w:color w:val="000000"/>
          <w:lang w:eastAsia="zh-CN"/>
        </w:rPr>
        <w:t>芒</w:t>
      </w:r>
      <w:proofErr w:type="gramEnd"/>
      <w:r>
        <w:rPr>
          <w:rFonts w:ascii="宋体" w:hAnsi="宋体" w:hint="eastAsia"/>
          <w:b/>
          <w:bCs/>
          <w:color w:val="000000"/>
          <w:lang w:eastAsia="zh-CN"/>
        </w:rPr>
        <w:t>砀山旅游区智慧化景区建设提升项目</w:t>
      </w:r>
      <w:r>
        <w:rPr>
          <w:rFonts w:ascii="宋体" w:hAnsi="宋体" w:cs="宋体" w:hint="eastAsia"/>
          <w:b/>
          <w:bCs/>
          <w:color w:val="000000"/>
          <w:lang w:eastAsia="zh-CN"/>
        </w:rPr>
        <w:t>（采购预算：元）</w:t>
      </w:r>
    </w:p>
    <w:tbl>
      <w:tblPr>
        <w:tblW w:w="0" w:type="auto"/>
        <w:tblInd w:w="-1026" w:type="dxa"/>
        <w:tblLayout w:type="fixed"/>
        <w:tblLook w:val="0000" w:firstRow="0" w:lastRow="0" w:firstColumn="0" w:lastColumn="0" w:noHBand="0" w:noVBand="0"/>
      </w:tblPr>
      <w:tblGrid>
        <w:gridCol w:w="850"/>
        <w:gridCol w:w="1277"/>
        <w:gridCol w:w="4677"/>
        <w:gridCol w:w="851"/>
        <w:gridCol w:w="1276"/>
        <w:gridCol w:w="708"/>
        <w:gridCol w:w="1276"/>
      </w:tblGrid>
      <w:tr w:rsidR="00D03DB1" w:rsidTr="00843E09">
        <w:trPr>
          <w:trHeight w:val="690"/>
        </w:trPr>
        <w:tc>
          <w:tcPr>
            <w:tcW w:w="10915" w:type="dxa"/>
            <w:gridSpan w:val="7"/>
            <w:tcBorders>
              <w:top w:val="single" w:sz="4" w:space="0" w:color="auto"/>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b/>
                <w:bCs/>
                <w:sz w:val="44"/>
                <w:szCs w:val="44"/>
                <w:lang w:eastAsia="zh-CN"/>
              </w:rPr>
            </w:pPr>
            <w:r>
              <w:rPr>
                <w:rFonts w:ascii="宋体" w:hAnsi="宋体" w:cs="宋体" w:hint="eastAsia"/>
                <w:b/>
                <w:bCs/>
                <w:sz w:val="44"/>
                <w:szCs w:val="44"/>
                <w:lang w:eastAsia="zh-CN"/>
              </w:rPr>
              <w:t>智慧旅游建设项目清单表</w:t>
            </w:r>
          </w:p>
        </w:tc>
      </w:tr>
      <w:tr w:rsidR="00D03DB1" w:rsidTr="00843E09">
        <w:trPr>
          <w:trHeight w:val="739"/>
        </w:trPr>
        <w:tc>
          <w:tcPr>
            <w:tcW w:w="850" w:type="dxa"/>
            <w:tcBorders>
              <w:top w:val="nil"/>
              <w:left w:val="single" w:sz="4" w:space="0" w:color="auto"/>
              <w:bottom w:val="single" w:sz="4" w:space="0" w:color="auto"/>
              <w:right w:val="single" w:sz="4" w:space="0" w:color="auto"/>
            </w:tcBorders>
            <w:shd w:val="clear" w:color="000000" w:fill="FFFFFF"/>
            <w:vAlign w:val="center"/>
          </w:tcPr>
          <w:p w:rsidR="00D03DB1" w:rsidRDefault="00D03DB1" w:rsidP="00843E09">
            <w:pPr>
              <w:jc w:val="center"/>
              <w:rPr>
                <w:rFonts w:ascii="宋体" w:hAnsi="宋体" w:cs="宋体"/>
                <w:b/>
                <w:color w:val="000000"/>
              </w:rPr>
            </w:pPr>
            <w:r>
              <w:rPr>
                <w:rFonts w:ascii="宋体" w:hAnsi="宋体" w:cs="宋体" w:hint="eastAsia"/>
                <w:b/>
                <w:color w:val="000000"/>
              </w:rPr>
              <w:t>序号</w:t>
            </w:r>
          </w:p>
        </w:tc>
        <w:tc>
          <w:tcPr>
            <w:tcW w:w="1277" w:type="dxa"/>
            <w:tcBorders>
              <w:top w:val="nil"/>
              <w:left w:val="nil"/>
              <w:bottom w:val="single" w:sz="4" w:space="0" w:color="auto"/>
              <w:right w:val="single" w:sz="4" w:space="0" w:color="auto"/>
            </w:tcBorders>
            <w:shd w:val="clear" w:color="000000" w:fill="FFFFFF"/>
            <w:vAlign w:val="center"/>
          </w:tcPr>
          <w:p w:rsidR="00D03DB1" w:rsidRDefault="00D03DB1" w:rsidP="00843E09">
            <w:pPr>
              <w:jc w:val="center"/>
              <w:rPr>
                <w:rFonts w:ascii="宋体" w:hAnsi="宋体" w:cs="宋体"/>
                <w:b/>
                <w:bCs/>
                <w:color w:val="000000"/>
              </w:rPr>
            </w:pPr>
            <w:r>
              <w:rPr>
                <w:rFonts w:ascii="宋体" w:hAnsi="宋体" w:cs="宋体" w:hint="eastAsia"/>
                <w:b/>
                <w:bCs/>
                <w:color w:val="000000"/>
              </w:rPr>
              <w:t>名称</w:t>
            </w:r>
          </w:p>
        </w:tc>
        <w:tc>
          <w:tcPr>
            <w:tcW w:w="4677" w:type="dxa"/>
            <w:tcBorders>
              <w:top w:val="nil"/>
              <w:left w:val="nil"/>
              <w:bottom w:val="single" w:sz="4" w:space="0" w:color="auto"/>
              <w:right w:val="single" w:sz="4" w:space="0" w:color="auto"/>
            </w:tcBorders>
            <w:shd w:val="clear" w:color="000000" w:fill="FFFFFF"/>
            <w:vAlign w:val="center"/>
          </w:tcPr>
          <w:p w:rsidR="00D03DB1" w:rsidRDefault="00D03DB1" w:rsidP="00843E09">
            <w:pPr>
              <w:jc w:val="center"/>
              <w:rPr>
                <w:rFonts w:ascii="宋体" w:hAnsi="宋体" w:cs="宋体"/>
                <w:b/>
                <w:bCs/>
                <w:color w:val="000000"/>
              </w:rPr>
            </w:pPr>
            <w:r>
              <w:rPr>
                <w:rFonts w:ascii="宋体" w:hAnsi="宋体" w:cs="宋体" w:hint="eastAsia"/>
                <w:b/>
                <w:bCs/>
                <w:color w:val="000000"/>
              </w:rPr>
              <w:t>参数要求</w:t>
            </w:r>
          </w:p>
        </w:tc>
        <w:tc>
          <w:tcPr>
            <w:tcW w:w="851" w:type="dxa"/>
            <w:tcBorders>
              <w:top w:val="nil"/>
              <w:left w:val="nil"/>
              <w:bottom w:val="single" w:sz="4" w:space="0" w:color="auto"/>
              <w:right w:val="single" w:sz="4" w:space="0" w:color="auto"/>
            </w:tcBorders>
            <w:shd w:val="clear" w:color="000000" w:fill="FFFFFF"/>
            <w:vAlign w:val="center"/>
          </w:tcPr>
          <w:p w:rsidR="00D03DB1" w:rsidRDefault="00D03DB1" w:rsidP="00843E09">
            <w:pPr>
              <w:jc w:val="center"/>
              <w:rPr>
                <w:rFonts w:ascii="宋体" w:hAnsi="宋体" w:cs="宋体"/>
                <w:b/>
                <w:bCs/>
                <w:color w:val="000000"/>
              </w:rPr>
            </w:pPr>
            <w:r>
              <w:rPr>
                <w:rFonts w:ascii="宋体" w:hAnsi="宋体" w:cs="宋体" w:hint="eastAsia"/>
                <w:b/>
                <w:bCs/>
                <w:color w:val="000000"/>
              </w:rPr>
              <w:t>单位</w:t>
            </w:r>
          </w:p>
        </w:tc>
        <w:tc>
          <w:tcPr>
            <w:tcW w:w="1276" w:type="dxa"/>
            <w:tcBorders>
              <w:top w:val="nil"/>
              <w:left w:val="nil"/>
              <w:bottom w:val="single" w:sz="4" w:space="0" w:color="auto"/>
              <w:right w:val="single" w:sz="4" w:space="0" w:color="auto"/>
            </w:tcBorders>
            <w:shd w:val="clear" w:color="000000" w:fill="FFFFFF"/>
            <w:vAlign w:val="center"/>
          </w:tcPr>
          <w:p w:rsidR="00D03DB1" w:rsidRDefault="00D03DB1" w:rsidP="00843E09">
            <w:pPr>
              <w:jc w:val="center"/>
              <w:rPr>
                <w:rFonts w:ascii="宋体" w:hAnsi="宋体" w:cs="宋体"/>
                <w:b/>
                <w:bCs/>
                <w:color w:val="000000"/>
              </w:rPr>
            </w:pPr>
            <w:r>
              <w:rPr>
                <w:rFonts w:ascii="宋体" w:hAnsi="宋体" w:cs="宋体" w:hint="eastAsia"/>
                <w:b/>
                <w:bCs/>
                <w:color w:val="000000"/>
              </w:rPr>
              <w:t>单价（元）</w:t>
            </w:r>
          </w:p>
        </w:tc>
        <w:tc>
          <w:tcPr>
            <w:tcW w:w="708" w:type="dxa"/>
            <w:tcBorders>
              <w:top w:val="nil"/>
              <w:left w:val="nil"/>
              <w:bottom w:val="single" w:sz="4" w:space="0" w:color="auto"/>
              <w:right w:val="single" w:sz="4" w:space="0" w:color="auto"/>
            </w:tcBorders>
            <w:shd w:val="clear" w:color="000000" w:fill="FFFFFF"/>
            <w:vAlign w:val="center"/>
          </w:tcPr>
          <w:p w:rsidR="00D03DB1" w:rsidRDefault="00D03DB1" w:rsidP="00843E09">
            <w:pPr>
              <w:jc w:val="center"/>
              <w:rPr>
                <w:rFonts w:ascii="宋体" w:hAnsi="宋体" w:cs="宋体"/>
                <w:b/>
                <w:bCs/>
                <w:color w:val="000000"/>
              </w:rPr>
            </w:pPr>
            <w:r>
              <w:rPr>
                <w:rFonts w:ascii="宋体" w:hAnsi="宋体" w:cs="宋体" w:hint="eastAsia"/>
                <w:b/>
                <w:bCs/>
                <w:color w:val="000000"/>
              </w:rPr>
              <w:t>数量</w:t>
            </w:r>
          </w:p>
        </w:tc>
        <w:tc>
          <w:tcPr>
            <w:tcW w:w="1276" w:type="dxa"/>
            <w:tcBorders>
              <w:top w:val="nil"/>
              <w:left w:val="nil"/>
              <w:bottom w:val="single" w:sz="4" w:space="0" w:color="auto"/>
              <w:right w:val="single" w:sz="4" w:space="0" w:color="auto"/>
            </w:tcBorders>
            <w:shd w:val="clear" w:color="000000" w:fill="FFFFFF"/>
            <w:vAlign w:val="center"/>
          </w:tcPr>
          <w:p w:rsidR="00D03DB1" w:rsidRDefault="00D03DB1" w:rsidP="00843E09">
            <w:pPr>
              <w:jc w:val="center"/>
              <w:rPr>
                <w:rFonts w:ascii="宋体" w:hAnsi="宋体" w:cs="宋体"/>
                <w:b/>
                <w:bCs/>
                <w:color w:val="000000"/>
              </w:rPr>
            </w:pPr>
            <w:r>
              <w:rPr>
                <w:rFonts w:ascii="宋体" w:hAnsi="宋体" w:cs="宋体" w:hint="eastAsia"/>
                <w:b/>
                <w:bCs/>
                <w:color w:val="000000"/>
              </w:rPr>
              <w:t>合计（元）</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1</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lang w:eastAsia="zh-CN"/>
              </w:rPr>
            </w:pPr>
            <w:r>
              <w:rPr>
                <w:rFonts w:ascii="宋体" w:hAnsi="宋体" w:cs="宋体" w:hint="eastAsia"/>
                <w:color w:val="000000"/>
                <w:lang w:eastAsia="zh-CN"/>
              </w:rPr>
              <w:t>智慧景区综合管控一体化平台（核心产品）</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hint="eastAsia"/>
                <w:color w:val="000000"/>
                <w:lang w:eastAsia="zh-CN"/>
              </w:rPr>
            </w:pPr>
            <w:r>
              <w:rPr>
                <w:rFonts w:ascii="宋体" w:hAnsi="宋体" w:cs="宋体" w:hint="eastAsia"/>
                <w:color w:val="000000"/>
                <w:lang w:eastAsia="zh-CN"/>
              </w:rPr>
              <w:t>景区综合管控一体化平台是集景区信息资源汇总、景区监测及预警、景区数据分析为一体的综合性系统。通过系统能够及时掌握旅游产业当前运行状态，包括重点监测对象、监测指标的动态变化，实现对整个景区产业运行的宏观监管以及监测预警。核心功能要求如下：</w:t>
            </w:r>
            <w:r>
              <w:rPr>
                <w:rFonts w:ascii="宋体" w:hAnsi="宋体" w:cs="宋体" w:hint="eastAsia"/>
                <w:color w:val="000000"/>
                <w:lang w:eastAsia="zh-CN"/>
              </w:rPr>
              <w:br/>
              <w:t>1、景区产业要素监测：实现基于“一张图”的旅游资源盘点。包括景区、酒店、餐馆、旅游点、农家乐、购物商店等旅游产业要素的数量、类别、等级分类，另外还包括旅游咨询中心、集散中心、厕所等旅游公共服务设施分布和统计，并且可支持一键查看、搜索景区内所有业态信息。</w:t>
            </w:r>
            <w:r>
              <w:rPr>
                <w:rFonts w:ascii="宋体" w:hAnsi="宋体" w:cs="宋体" w:hint="eastAsia"/>
                <w:color w:val="000000"/>
                <w:lang w:eastAsia="zh-CN"/>
              </w:rPr>
              <w:br/>
              <w:t>2、景区运行监测：通过数据采集、处理以及融合分析，综合展示景区的运行情况，包括景区名称、级别、图片、应急电话、今日接待人数、舒适度等相关数据。</w:t>
            </w:r>
            <w:r>
              <w:rPr>
                <w:rFonts w:ascii="宋体" w:hAnsi="宋体" w:cs="宋体" w:hint="eastAsia"/>
                <w:color w:val="000000"/>
                <w:lang w:eastAsia="zh-CN"/>
              </w:rPr>
              <w:br/>
              <w:t>3、综合视频监控：对景区重点区域、重点景点的视频监控进行视频接入，可对接入的视频图像进行4/9/16窗口显示以及</w:t>
            </w:r>
            <w:proofErr w:type="gramStart"/>
            <w:r>
              <w:rPr>
                <w:rFonts w:ascii="宋体" w:hAnsi="宋体" w:cs="宋体" w:hint="eastAsia"/>
                <w:color w:val="000000"/>
                <w:lang w:eastAsia="zh-CN"/>
              </w:rPr>
              <w:t>画面轮巡监控</w:t>
            </w:r>
            <w:proofErr w:type="gramEnd"/>
            <w:r>
              <w:rPr>
                <w:rFonts w:ascii="宋体" w:hAnsi="宋体" w:cs="宋体" w:hint="eastAsia"/>
                <w:color w:val="000000"/>
                <w:lang w:eastAsia="zh-CN"/>
              </w:rPr>
              <w:t>，对非法闯入、突发事件进行预警告警。</w:t>
            </w:r>
            <w:r>
              <w:rPr>
                <w:rFonts w:ascii="宋体" w:hAnsi="宋体" w:cs="宋体" w:hint="eastAsia"/>
                <w:color w:val="000000"/>
                <w:lang w:eastAsia="zh-CN"/>
              </w:rPr>
              <w:br/>
              <w:t>4、停车场监测：停车场实现对游客来源地、停车场使用情况、车辆类型、停留时长等进行分析统计。</w:t>
            </w:r>
            <w:r>
              <w:rPr>
                <w:rFonts w:ascii="宋体" w:hAnsi="宋体" w:cs="宋体" w:hint="eastAsia"/>
                <w:color w:val="000000"/>
                <w:lang w:eastAsia="zh-CN"/>
              </w:rPr>
              <w:br/>
              <w:t>5、环保气象监测：显示未来7天的气象数据，包含温度、天气、风速等数据。通过环保数据可以查看详细环保数据，包含PM2.5、PM10、二氧化碳等，并会以优、良、差等等级发布。</w:t>
            </w:r>
            <w:r>
              <w:rPr>
                <w:rFonts w:ascii="宋体" w:hAnsi="宋体" w:cs="宋体" w:hint="eastAsia"/>
                <w:color w:val="000000"/>
                <w:lang w:eastAsia="zh-CN"/>
              </w:rPr>
              <w:br/>
              <w:t>6、票务系统：将景区线上线下</w:t>
            </w:r>
            <w:proofErr w:type="gramStart"/>
            <w:r>
              <w:rPr>
                <w:rFonts w:ascii="宋体" w:hAnsi="宋体" w:cs="宋体" w:hint="eastAsia"/>
                <w:color w:val="000000"/>
                <w:lang w:eastAsia="zh-CN"/>
              </w:rPr>
              <w:t>全渠道</w:t>
            </w:r>
            <w:proofErr w:type="gramEnd"/>
            <w:r>
              <w:rPr>
                <w:rFonts w:ascii="宋体" w:hAnsi="宋体" w:cs="宋体" w:hint="eastAsia"/>
                <w:color w:val="000000"/>
                <w:lang w:eastAsia="zh-CN"/>
              </w:rPr>
              <w:t>一体化的票务进行统计分析，展示每日的销售量、销售额、销售渠道等信息。</w:t>
            </w:r>
            <w:r>
              <w:rPr>
                <w:rFonts w:ascii="宋体" w:hAnsi="宋体" w:cs="宋体" w:hint="eastAsia"/>
                <w:color w:val="000000"/>
                <w:lang w:eastAsia="zh-CN"/>
              </w:rPr>
              <w:br/>
            </w:r>
            <w:r>
              <w:rPr>
                <w:rFonts w:ascii="宋体" w:hAnsi="宋体" w:cs="宋体" w:hint="eastAsia"/>
                <w:color w:val="000000"/>
                <w:lang w:eastAsia="zh-CN"/>
              </w:rPr>
              <w:lastRenderedPageBreak/>
              <w:t>7、广播系统：对接广播系统，通过管控平台可对接分段式广播，进行实时播报。</w:t>
            </w:r>
          </w:p>
          <w:p w:rsidR="00D03DB1" w:rsidRDefault="00D03DB1" w:rsidP="00843E09">
            <w:pPr>
              <w:rPr>
                <w:rFonts w:ascii="宋体" w:hAnsi="宋体" w:cs="宋体"/>
                <w:color w:val="000000"/>
                <w:lang w:eastAsia="zh-CN"/>
              </w:rPr>
            </w:pPr>
            <w:r>
              <w:rPr>
                <w:rFonts w:ascii="宋体" w:hAnsi="宋体" w:cs="宋体" w:hint="eastAsia"/>
                <w:color w:val="000000"/>
                <w:lang w:eastAsia="zh-CN"/>
              </w:rPr>
              <w:t>8、wifi系统：统计分析整体WIFI数据情况，今日在线使用量、今日注册量、今日链接数量趋势、手机厂商分析、热门路线分析等。</w:t>
            </w:r>
            <w:r>
              <w:rPr>
                <w:rFonts w:ascii="宋体" w:hAnsi="宋体" w:cs="宋体" w:hint="eastAsia"/>
                <w:color w:val="000000"/>
                <w:lang w:eastAsia="zh-CN"/>
              </w:rPr>
              <w:br/>
              <w:t>9、后台管理：支持对景区产业要素、摄像头点位信息、停车场基础信息、物联网设备基本信息等进行增、</w:t>
            </w:r>
            <w:proofErr w:type="gramStart"/>
            <w:r>
              <w:rPr>
                <w:rFonts w:ascii="宋体" w:hAnsi="宋体" w:cs="宋体" w:hint="eastAsia"/>
                <w:color w:val="000000"/>
                <w:lang w:eastAsia="zh-CN"/>
              </w:rPr>
              <w:t>删</w:t>
            </w:r>
            <w:proofErr w:type="gramEnd"/>
            <w:r>
              <w:rPr>
                <w:rFonts w:ascii="宋体" w:hAnsi="宋体" w:cs="宋体" w:hint="eastAsia"/>
                <w:color w:val="000000"/>
                <w:lang w:eastAsia="zh-CN"/>
              </w:rPr>
              <w:t>、改、查，导入，导出等功能。管控平台支持编辑、浏览用户授权，编辑、浏览用户账号支持登录服务器端软件，支持组织机构、角色权限设定等。</w:t>
            </w:r>
            <w:r>
              <w:rPr>
                <w:rFonts w:ascii="宋体" w:hAnsi="宋体" w:cs="宋体" w:hint="eastAsia"/>
                <w:color w:val="000000"/>
                <w:lang w:eastAsia="zh-CN"/>
              </w:rPr>
              <w:br/>
              <w:t>10、数据接口许可：实现平台与景区现有系统的数据对接。根据指定方式对外特定数据或对外部特定数据访问提供可信服务，提供标准的OpenAPI，实现与相关外部业务系统的对接。</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套</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1</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2</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lang w:eastAsia="zh-CN"/>
              </w:rPr>
            </w:pPr>
            <w:r>
              <w:rPr>
                <w:rFonts w:ascii="宋体" w:hAnsi="宋体" w:cs="宋体" w:hint="eastAsia"/>
                <w:color w:val="000000"/>
                <w:lang w:eastAsia="zh-CN"/>
              </w:rPr>
              <w:t>智慧景区应急指挥调度平台（核心产品）</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旅游应急指挥调度系统以资源数据库、方法库和知识库为基础，以地理信息系统、数据分析、数据可视化为手段，实现对突发事件数据的收集、分析，对应急指挥的辅助决策，对应急资源的组织、协调和管理控制等功能。系统在面对突发事件时，能够为领导和业务人员提供全面、及时、准确的信息服务，形成一套具有实时监测、及时发布和动态反馈评估等功能的辅助决策系统，实现对突发事件应急处理的决策支持。核心功能要求如下：</w:t>
            </w:r>
            <w:r>
              <w:rPr>
                <w:rFonts w:ascii="宋体" w:hAnsi="宋体" w:cs="宋体" w:hint="eastAsia"/>
                <w:color w:val="000000"/>
                <w:lang w:eastAsia="zh-CN"/>
              </w:rPr>
              <w:br/>
              <w:t>1、应急值班管理：该模块主要服务对象是应急值班人员和信息上报人员，用于开展日常值班并及时获取各类突发事件的发生、发展及救助信息，保证应急处置工作的及时性。应急值班管理主要包括值班信息、排班管理、交接班管理、值班统计、预警管理、事件管理等功能。同时支持对当前值班人员进行一键呼叫、一键视频、一键定位等功能。</w:t>
            </w:r>
            <w:r>
              <w:rPr>
                <w:rFonts w:ascii="宋体" w:hAnsi="宋体" w:cs="宋体" w:hint="eastAsia"/>
                <w:color w:val="000000"/>
                <w:lang w:eastAsia="zh-CN"/>
              </w:rPr>
              <w:br/>
              <w:t>2、辅助决策分析：该模块主要服务对象是应急指挥人员，用于各类突发公共事件的辅助决策支持，即应急指挥人员在应急值班人员的预警和事件上报工作基础上，围绕预案选择、应急资源和专业力量调配方案生成、应急处置方案生成，完成应急辅助决策工作。应急指挥人员在制定应急处置方案时可以基于GIS地图查看应急物资、交通路况、</w:t>
            </w:r>
            <w:r>
              <w:rPr>
                <w:rFonts w:ascii="宋体" w:hAnsi="宋体" w:cs="宋体" w:hint="eastAsia"/>
                <w:color w:val="000000"/>
                <w:lang w:eastAsia="zh-CN"/>
              </w:rPr>
              <w:lastRenderedPageBreak/>
              <w:t>视频监控等信息。</w:t>
            </w:r>
            <w:r>
              <w:rPr>
                <w:rFonts w:ascii="宋体" w:hAnsi="宋体" w:cs="宋体" w:hint="eastAsia"/>
                <w:color w:val="000000"/>
                <w:lang w:eastAsia="zh-CN"/>
              </w:rPr>
              <w:br/>
              <w:t>3、应急指挥调度：该模块主要服务对象是应急指挥人员，主要实现应急情况下指挥调度、调度信息管理等功能，其中，指挥调度实现各类应急指挥命令，以多种通信方式的及时下达；调度信息管理主要实现各类调度指令执行过程中各类反馈信息的收集、汇总、归类，并实现与事件信息的关联。</w:t>
            </w:r>
            <w:r>
              <w:rPr>
                <w:rFonts w:ascii="宋体" w:hAnsi="宋体" w:cs="宋体" w:hint="eastAsia"/>
                <w:color w:val="000000"/>
                <w:lang w:eastAsia="zh-CN"/>
              </w:rPr>
              <w:br/>
              <w:t>4、应急信息服务：该模块主要服务对象包括：应急处置人员、社会公众等，用于对预警及突发事件发生信息、应急处置信息等面向公众的待发布信息进行上报、审核和发布管理。</w:t>
            </w:r>
            <w:r>
              <w:rPr>
                <w:rFonts w:ascii="宋体" w:hAnsi="宋体" w:cs="宋体" w:hint="eastAsia"/>
                <w:color w:val="000000"/>
                <w:lang w:eastAsia="zh-CN"/>
              </w:rPr>
              <w:br/>
              <w:t>5、应急事件评估：该模块实现针对突发事件的应急处置能力的分析和评估。应急能力评估指标可以自定义，例如指挥指标、行动指标、善后指标等，支持多级指标。</w:t>
            </w:r>
            <w:r>
              <w:rPr>
                <w:rFonts w:ascii="宋体" w:hAnsi="宋体" w:cs="宋体" w:hint="eastAsia"/>
                <w:color w:val="000000"/>
                <w:lang w:eastAsia="zh-CN"/>
              </w:rPr>
              <w:br/>
              <w:t>6、应急保障管理：该模块实现预案管理、资源管理和通讯录管理。预案管理支持依据预案要素（如预案类型、编制目的、编制依据、事件涉及部门职责、应急人员名单、应急处理步骤等）进行编制。资源管理对专家、物资装备、通信设备等资源进行动态管理，为旅游应急指挥调度提供保障。通讯录管理维护应急指挥调度所涉及各部门领导及业务人员联系信息。</w:t>
            </w:r>
            <w:r>
              <w:rPr>
                <w:rFonts w:ascii="宋体" w:hAnsi="宋体" w:cs="宋体" w:hint="eastAsia"/>
                <w:color w:val="000000"/>
                <w:lang w:eastAsia="zh-CN"/>
              </w:rPr>
              <w:br/>
              <w:t>7、应急演练管理：根据应急预案内容，组织相关单位、部门、人员进行应急演练，使相关单位、部门、人员掌握了解处置突发事件的流程、方法、手段，提升处置的水平和能力，并结合演练的实际效果，对应急预案进行修正。</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套</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1</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3</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lang w:eastAsia="zh-CN"/>
              </w:rPr>
            </w:pPr>
            <w:proofErr w:type="gramStart"/>
            <w:r>
              <w:rPr>
                <w:rFonts w:ascii="宋体" w:hAnsi="宋体" w:cs="宋体" w:hint="eastAsia"/>
                <w:color w:val="000000"/>
                <w:lang w:eastAsia="zh-CN"/>
              </w:rPr>
              <w:t>微信小</w:t>
            </w:r>
            <w:proofErr w:type="gramEnd"/>
            <w:r>
              <w:rPr>
                <w:rFonts w:ascii="宋体" w:hAnsi="宋体" w:cs="宋体" w:hint="eastAsia"/>
                <w:color w:val="000000"/>
                <w:lang w:eastAsia="zh-CN"/>
              </w:rPr>
              <w:t>程序</w:t>
            </w:r>
          </w:p>
        </w:tc>
        <w:tc>
          <w:tcPr>
            <w:tcW w:w="4677" w:type="dxa"/>
            <w:tcBorders>
              <w:top w:val="nil"/>
              <w:left w:val="nil"/>
              <w:bottom w:val="single" w:sz="4" w:space="0" w:color="auto"/>
              <w:right w:val="single" w:sz="4" w:space="0" w:color="auto"/>
            </w:tcBorders>
            <w:vAlign w:val="center"/>
          </w:tcPr>
          <w:p w:rsidR="00D03DB1" w:rsidRDefault="00D03DB1" w:rsidP="00843E09">
            <w:pPr>
              <w:numPr>
                <w:ilvl w:val="0"/>
                <w:numId w:val="1"/>
              </w:numPr>
              <w:rPr>
                <w:rFonts w:hint="eastAsia"/>
                <w:lang w:eastAsia="zh-CN"/>
              </w:rPr>
            </w:pPr>
            <w:r>
              <w:rPr>
                <w:rFonts w:hint="eastAsia"/>
                <w:lang w:eastAsia="zh-CN"/>
              </w:rPr>
              <w:t>VR</w:t>
            </w:r>
            <w:r>
              <w:rPr>
                <w:rFonts w:hint="eastAsia"/>
                <w:lang w:eastAsia="zh-CN"/>
              </w:rPr>
              <w:t>全景体验：可以实现景区真实环境、真实产品的全景展示，</w:t>
            </w:r>
            <w:r>
              <w:rPr>
                <w:rFonts w:hint="eastAsia"/>
                <w:lang w:eastAsia="zh-CN"/>
              </w:rPr>
              <w:t>VR</w:t>
            </w:r>
            <w:r>
              <w:rPr>
                <w:rFonts w:hint="eastAsia"/>
                <w:lang w:eastAsia="zh-CN"/>
              </w:rPr>
              <w:t>全景漫游作为一种新型的视觉展示技术。</w:t>
            </w:r>
            <w:r>
              <w:rPr>
                <w:rFonts w:hint="eastAsia"/>
                <w:lang w:eastAsia="zh-CN"/>
              </w:rPr>
              <w:br/>
              <w:t>2</w:t>
            </w:r>
            <w:r>
              <w:rPr>
                <w:rFonts w:hint="eastAsia"/>
                <w:lang w:eastAsia="zh-CN"/>
              </w:rPr>
              <w:t>、投诉咨询：客</w:t>
            </w:r>
            <w:proofErr w:type="gramStart"/>
            <w:r>
              <w:rPr>
                <w:rFonts w:hint="eastAsia"/>
                <w:lang w:eastAsia="zh-CN"/>
              </w:rPr>
              <w:t>服功能</w:t>
            </w:r>
            <w:proofErr w:type="gramEnd"/>
            <w:r>
              <w:rPr>
                <w:rFonts w:hint="eastAsia"/>
                <w:lang w:eastAsia="zh-CN"/>
              </w:rPr>
              <w:t>与反馈功能。具体涵盖于在线的</w:t>
            </w:r>
            <w:proofErr w:type="gramStart"/>
            <w:r>
              <w:rPr>
                <w:rFonts w:hint="eastAsia"/>
                <w:lang w:eastAsia="zh-CN"/>
              </w:rPr>
              <w:t>智能小客服</w:t>
            </w:r>
            <w:proofErr w:type="gramEnd"/>
            <w:r>
              <w:rPr>
                <w:rFonts w:hint="eastAsia"/>
                <w:lang w:eastAsia="zh-CN"/>
              </w:rPr>
              <w:t>，问题反馈，咨询投诉，同时支持投诉信息通过短信的方式推送至管理人员。</w:t>
            </w:r>
          </w:p>
          <w:p w:rsidR="00D03DB1" w:rsidRDefault="00D03DB1" w:rsidP="00843E09">
            <w:pPr>
              <w:rPr>
                <w:lang w:eastAsia="zh-CN"/>
              </w:rPr>
            </w:pPr>
            <w:r>
              <w:rPr>
                <w:rFonts w:hint="eastAsia"/>
                <w:lang w:eastAsia="zh-CN"/>
              </w:rPr>
              <w:t>3</w:t>
            </w:r>
            <w:r>
              <w:rPr>
                <w:rFonts w:hint="eastAsia"/>
                <w:lang w:eastAsia="zh-CN"/>
              </w:rPr>
              <w:t>、包括景区基本信息浏览、景区信息查询、旅游线路推介、行程规划、景区推介服务、交通导航、在线购票、活动查询、下载服务、</w:t>
            </w:r>
            <w:proofErr w:type="gramStart"/>
            <w:r>
              <w:rPr>
                <w:rFonts w:hint="eastAsia"/>
                <w:lang w:eastAsia="zh-CN"/>
              </w:rPr>
              <w:t>微信公众号</w:t>
            </w:r>
            <w:proofErr w:type="gramEnd"/>
            <w:r>
              <w:rPr>
                <w:rFonts w:hint="eastAsia"/>
                <w:lang w:eastAsia="zh-CN"/>
              </w:rPr>
              <w:t>等内容，并且提供他国语言版本的智慧导游。</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套</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1</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4</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lang w:eastAsia="zh-CN"/>
              </w:rPr>
            </w:pPr>
            <w:r>
              <w:rPr>
                <w:rFonts w:ascii="宋体" w:hAnsi="宋体" w:cs="宋体" w:hint="eastAsia"/>
                <w:color w:val="000000"/>
                <w:lang w:eastAsia="zh-CN"/>
              </w:rPr>
              <w:t>智慧景区旅游大数据分析系统</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1、舆情监测分析：对</w:t>
            </w:r>
            <w:proofErr w:type="gramStart"/>
            <w:r>
              <w:rPr>
                <w:rFonts w:ascii="宋体" w:hAnsi="宋体" w:cs="宋体" w:hint="eastAsia"/>
                <w:color w:val="000000"/>
                <w:lang w:eastAsia="zh-CN"/>
              </w:rPr>
              <w:t>重点涉旅媒体</w:t>
            </w:r>
            <w:proofErr w:type="gramEnd"/>
            <w:r>
              <w:rPr>
                <w:rFonts w:ascii="宋体" w:hAnsi="宋体" w:cs="宋体" w:hint="eastAsia"/>
                <w:color w:val="000000"/>
                <w:lang w:eastAsia="zh-CN"/>
              </w:rPr>
              <w:t>、论坛、微博、OTA及自有渠道等舆情信息进行动态监控，将海量信息按照信息内容的正负面、影响力、信息属性及时间等进行分类，提取相关信息，定期自动生成报表，按照预定策略对潜在的危机事件及时预警和处置。</w:t>
            </w:r>
            <w:r>
              <w:rPr>
                <w:rFonts w:ascii="宋体" w:hAnsi="宋体" w:cs="宋体" w:hint="eastAsia"/>
                <w:color w:val="000000"/>
                <w:lang w:eastAsia="zh-CN"/>
              </w:rPr>
              <w:br/>
              <w:t>2、客流量监测分析：包括：实时游客流量、历史游客流量。包括实时流量，历史流量，并且可实现自定义以5分钟/10分钟/15分钟/1小时粒度更新，历史流量以日/周/月/季/年粒度更新。景区游客承载量预警，根据各景区预警配置，当监测值到预警规则时，系统在中心</w:t>
            </w:r>
            <w:proofErr w:type="gramStart"/>
            <w:r>
              <w:rPr>
                <w:rFonts w:ascii="宋体" w:hAnsi="宋体" w:cs="宋体" w:hint="eastAsia"/>
                <w:color w:val="000000"/>
                <w:lang w:eastAsia="zh-CN"/>
              </w:rPr>
              <w:t>端发出</w:t>
            </w:r>
            <w:proofErr w:type="gramEnd"/>
            <w:r>
              <w:rPr>
                <w:rFonts w:ascii="宋体" w:hAnsi="宋体" w:cs="宋体" w:hint="eastAsia"/>
                <w:color w:val="000000"/>
                <w:lang w:eastAsia="zh-CN"/>
              </w:rPr>
              <w:t>预警。系统还将提供预警发布接口。基于景区大数据预测未来人流、客流量,分析高速卡口至景区的游客占比，帮助景区及时做好接待准备,制定精准的营销策划。</w:t>
            </w:r>
            <w:r>
              <w:rPr>
                <w:rFonts w:ascii="宋体" w:hAnsi="宋体" w:cs="宋体" w:hint="eastAsia"/>
                <w:color w:val="000000"/>
                <w:lang w:eastAsia="zh-CN"/>
              </w:rPr>
              <w:br/>
              <w:t>3、游客画像：提供纬度丰富的游客画像分析服务，游客画像的纬度包含如下内容：性别、年龄层、客源地、团队分析、景区逗留时长等等。</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套</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1</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hint="eastAsia"/>
                <w:color w:val="000000"/>
              </w:rPr>
            </w:pPr>
          </w:p>
          <w:p w:rsidR="00D03DB1" w:rsidRDefault="00D03DB1" w:rsidP="00843E09">
            <w:pPr>
              <w:jc w:val="center"/>
              <w:rPr>
                <w:rFonts w:ascii="宋体" w:hAnsi="宋体" w:cs="宋体"/>
                <w:color w:val="000000"/>
              </w:rPr>
            </w:pPr>
            <w:r>
              <w:rPr>
                <w:rFonts w:ascii="宋体" w:hAnsi="宋体" w:cs="宋体" w:hint="eastAsia"/>
                <w:color w:val="000000"/>
              </w:rPr>
              <w:t xml:space="preserve">　</w:t>
            </w:r>
          </w:p>
        </w:tc>
      </w:tr>
      <w:tr w:rsidR="00D03DB1" w:rsidRPr="00D73883"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hint="eastAsia"/>
                <w:color w:val="000000"/>
                <w:lang w:eastAsia="zh-CN"/>
              </w:rPr>
            </w:pPr>
            <w:r>
              <w:rPr>
                <w:rFonts w:ascii="宋体" w:hAnsi="宋体" w:cs="宋体" w:hint="eastAsia"/>
                <w:color w:val="000000"/>
                <w:lang w:eastAsia="zh-CN"/>
              </w:rPr>
              <w:t>5</w:t>
            </w:r>
          </w:p>
        </w:tc>
        <w:tc>
          <w:tcPr>
            <w:tcW w:w="1277" w:type="dxa"/>
            <w:tcBorders>
              <w:top w:val="nil"/>
              <w:left w:val="nil"/>
              <w:bottom w:val="single" w:sz="4" w:space="0" w:color="auto"/>
              <w:right w:val="single" w:sz="4" w:space="0" w:color="auto"/>
            </w:tcBorders>
            <w:vAlign w:val="center"/>
          </w:tcPr>
          <w:p w:rsidR="00D03DB1" w:rsidRPr="00CB2C46" w:rsidRDefault="00D03DB1" w:rsidP="00843E09">
            <w:pPr>
              <w:jc w:val="center"/>
              <w:rPr>
                <w:rFonts w:ascii="宋体" w:hAnsi="宋体" w:cs="宋体" w:hint="eastAsia"/>
                <w:color w:val="000000"/>
                <w:lang w:eastAsia="zh-CN"/>
              </w:rPr>
            </w:pPr>
            <w:r w:rsidRPr="00CB2C46">
              <w:rPr>
                <w:rFonts w:ascii="宋体" w:hAnsi="宋体" w:cs="宋体" w:hint="eastAsia"/>
                <w:color w:val="000000"/>
                <w:lang w:eastAsia="zh-CN"/>
              </w:rPr>
              <w:t>智慧景区大数据资源中心</w:t>
            </w:r>
          </w:p>
        </w:tc>
        <w:tc>
          <w:tcPr>
            <w:tcW w:w="4677" w:type="dxa"/>
            <w:tcBorders>
              <w:top w:val="nil"/>
              <w:left w:val="nil"/>
              <w:bottom w:val="single" w:sz="4" w:space="0" w:color="auto"/>
              <w:right w:val="single" w:sz="4" w:space="0" w:color="auto"/>
            </w:tcBorders>
            <w:vAlign w:val="center"/>
          </w:tcPr>
          <w:p w:rsidR="00D03DB1" w:rsidRPr="00CB2C46" w:rsidRDefault="00D03DB1" w:rsidP="00843E09">
            <w:pPr>
              <w:rPr>
                <w:rFonts w:ascii="宋体" w:hAnsi="宋体" w:cs="宋体" w:hint="eastAsia"/>
                <w:color w:val="000000"/>
                <w:lang w:eastAsia="zh-CN"/>
              </w:rPr>
            </w:pPr>
            <w:r w:rsidRPr="00CB2C46">
              <w:rPr>
                <w:rFonts w:hint="eastAsia"/>
                <w:lang w:eastAsia="zh-CN"/>
              </w:rPr>
              <w:t>大数据基础平台：景区旅游大数据中心面临着</w:t>
            </w:r>
            <w:r w:rsidRPr="00CB2C46">
              <w:rPr>
                <w:rFonts w:ascii="宋体" w:hAnsi="宋体" w:cs="宋体" w:hint="eastAsia"/>
                <w:color w:val="000000"/>
                <w:lang w:eastAsia="zh-CN"/>
              </w:rPr>
              <w:t>旅游行业各个业务系统数据的汇聚，结构化数据和非结构数据量大，传统的关系型数据已经不能满足存储需求，因此本方案基于长远考虑提出基于CDH发行版本构建大数据集群平台。（基于CDH版本的Hadoop大数据平台，提供分布式数据存储、并行计算和统一资源管理功能）</w:t>
            </w:r>
          </w:p>
          <w:p w:rsidR="00D03DB1" w:rsidRPr="00CB2C46" w:rsidRDefault="00D03DB1" w:rsidP="00843E09">
            <w:pPr>
              <w:rPr>
                <w:rFonts w:ascii="宋体" w:hAnsi="宋体" w:cs="宋体"/>
                <w:color w:val="000000"/>
                <w:lang w:eastAsia="zh-CN"/>
              </w:rPr>
            </w:pPr>
            <w:r w:rsidRPr="00CB2C46">
              <w:rPr>
                <w:rFonts w:ascii="宋体" w:hAnsi="宋体" w:cs="宋体"/>
                <w:color w:val="000000"/>
                <w:lang w:eastAsia="zh-CN"/>
              </w:rPr>
              <w:t>数据集成处理</w:t>
            </w:r>
            <w:r w:rsidRPr="00CB2C46">
              <w:rPr>
                <w:rFonts w:ascii="宋体" w:hAnsi="宋体" w:cs="宋体" w:hint="eastAsia"/>
                <w:color w:val="000000"/>
                <w:lang w:eastAsia="zh-CN"/>
              </w:rPr>
              <w:t>：将景区各个业务系统、比如票务数据，停车场数据，客流数据，办公数据等及物联网设备的数据打通，从而避免数据孤岛。对汇聚的数据按不同主题进行分别建设数据仓库，方便更好为后续大数据分析提供精准的数据支撑。（支持数据源管理、批量数据采集、实时数据采集、数据加工厂、建模设计器、任务调度器、数据资产管理、系统监控等功能，支持Hadoop大数据基础平台对接，默认含10个数据源连接许可）</w:t>
            </w:r>
          </w:p>
          <w:p w:rsidR="00D03DB1" w:rsidRPr="00CB2C46" w:rsidRDefault="00D03DB1" w:rsidP="00843E09">
            <w:pPr>
              <w:rPr>
                <w:lang w:eastAsia="zh-CN"/>
              </w:rPr>
            </w:pPr>
            <w:r w:rsidRPr="00CB2C46">
              <w:rPr>
                <w:rFonts w:ascii="宋体" w:hAnsi="宋体" w:cs="宋体"/>
                <w:color w:val="000000"/>
                <w:lang w:eastAsia="zh-CN"/>
              </w:rPr>
              <w:t>数据质量审计</w:t>
            </w:r>
            <w:r w:rsidRPr="00CB2C46">
              <w:rPr>
                <w:rFonts w:ascii="宋体" w:hAnsi="宋体" w:cs="宋体" w:hint="eastAsia"/>
                <w:color w:val="000000"/>
                <w:lang w:eastAsia="zh-CN"/>
              </w:rPr>
              <w:t>：基于元数据对采集的旅游数据以及建设的数据仓库指标数据等设置数据质量监测点，建立有效的数据质量监控机制。系统可从数据质量分析、质量问题处理、知识库管理等方面形成数据质量管理闭环，</w:t>
            </w:r>
            <w:r w:rsidRPr="00CB2C46">
              <w:rPr>
                <w:rFonts w:ascii="宋体" w:hAnsi="宋体" w:cs="宋体" w:hint="eastAsia"/>
                <w:color w:val="000000"/>
                <w:lang w:eastAsia="zh-CN"/>
              </w:rPr>
              <w:lastRenderedPageBreak/>
              <w:t>并提供全面的数据质量报告，预防和控制错误范围的扩大。（支持数据源管理、稽核规则管理、审计任务管理、任务调度监控、问题数据管理、知识库管理、质量分析管理等功能）</w:t>
            </w:r>
          </w:p>
        </w:tc>
        <w:tc>
          <w:tcPr>
            <w:tcW w:w="851" w:type="dxa"/>
            <w:tcBorders>
              <w:top w:val="nil"/>
              <w:left w:val="nil"/>
              <w:bottom w:val="single" w:sz="4" w:space="0" w:color="auto"/>
              <w:right w:val="single" w:sz="4" w:space="0" w:color="auto"/>
            </w:tcBorders>
            <w:vAlign w:val="center"/>
          </w:tcPr>
          <w:p w:rsidR="00D03DB1" w:rsidRPr="00CB2C46" w:rsidRDefault="00D03DB1" w:rsidP="00843E09">
            <w:pPr>
              <w:jc w:val="center"/>
              <w:rPr>
                <w:rFonts w:ascii="宋体" w:hAnsi="宋体" w:cs="宋体" w:hint="eastAsia"/>
                <w:color w:val="000000"/>
                <w:lang w:eastAsia="zh-CN"/>
              </w:rPr>
            </w:pPr>
            <w:r w:rsidRPr="00CB2C46">
              <w:rPr>
                <w:rFonts w:ascii="宋体" w:hAnsi="宋体" w:cs="宋体" w:hint="eastAsia"/>
                <w:color w:val="000000"/>
                <w:lang w:eastAsia="zh-CN"/>
              </w:rPr>
              <w:lastRenderedPageBreak/>
              <w:t>套</w:t>
            </w:r>
          </w:p>
        </w:tc>
        <w:tc>
          <w:tcPr>
            <w:tcW w:w="1276" w:type="dxa"/>
            <w:tcBorders>
              <w:top w:val="nil"/>
              <w:left w:val="nil"/>
              <w:bottom w:val="single" w:sz="4" w:space="0" w:color="auto"/>
              <w:right w:val="single" w:sz="4" w:space="0" w:color="auto"/>
            </w:tcBorders>
            <w:vAlign w:val="center"/>
          </w:tcPr>
          <w:p w:rsidR="00D03DB1" w:rsidRPr="00CB2C46" w:rsidRDefault="00D03DB1" w:rsidP="00843E09">
            <w:pPr>
              <w:jc w:val="center"/>
              <w:rPr>
                <w:rFonts w:ascii="宋体" w:hAnsi="宋体" w:cs="宋体" w:hint="eastAsia"/>
                <w:color w:val="000000"/>
                <w:lang w:eastAsia="zh-CN"/>
              </w:rPr>
            </w:pPr>
          </w:p>
        </w:tc>
        <w:tc>
          <w:tcPr>
            <w:tcW w:w="708" w:type="dxa"/>
            <w:tcBorders>
              <w:top w:val="nil"/>
              <w:left w:val="nil"/>
              <w:bottom w:val="single" w:sz="4" w:space="0" w:color="auto"/>
              <w:right w:val="single" w:sz="4" w:space="0" w:color="auto"/>
            </w:tcBorders>
            <w:vAlign w:val="center"/>
          </w:tcPr>
          <w:p w:rsidR="00D03DB1" w:rsidRPr="00CB2C46" w:rsidRDefault="00D03DB1" w:rsidP="00843E09">
            <w:pPr>
              <w:jc w:val="center"/>
              <w:rPr>
                <w:rFonts w:ascii="宋体" w:hAnsi="宋体" w:cs="宋体" w:hint="eastAsia"/>
                <w:color w:val="000000"/>
                <w:lang w:eastAsia="zh-CN"/>
              </w:rPr>
            </w:pPr>
            <w:r w:rsidRPr="00CB2C46">
              <w:rPr>
                <w:rFonts w:ascii="宋体" w:hAnsi="宋体" w:cs="宋体" w:hint="eastAsia"/>
                <w:color w:val="000000"/>
                <w:lang w:eastAsia="zh-CN"/>
              </w:rPr>
              <w:t>1</w:t>
            </w:r>
          </w:p>
        </w:tc>
        <w:tc>
          <w:tcPr>
            <w:tcW w:w="1276" w:type="dxa"/>
            <w:tcBorders>
              <w:top w:val="nil"/>
              <w:left w:val="nil"/>
              <w:bottom w:val="single" w:sz="4" w:space="0" w:color="auto"/>
              <w:right w:val="single" w:sz="4" w:space="0" w:color="auto"/>
            </w:tcBorders>
            <w:vAlign w:val="center"/>
          </w:tcPr>
          <w:p w:rsidR="00D03DB1" w:rsidRPr="00D73883" w:rsidRDefault="00D03DB1" w:rsidP="00843E09">
            <w:pPr>
              <w:jc w:val="center"/>
              <w:rPr>
                <w:rFonts w:ascii="宋体" w:hAnsi="宋体" w:cs="宋体" w:hint="eastAsia"/>
                <w:color w:val="000000"/>
                <w:highlight w:val="yellow"/>
                <w:lang w:eastAsia="zh-CN"/>
              </w:rPr>
            </w:pP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lastRenderedPageBreak/>
              <w:t>6</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无线控制器</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1.单台设备</w:t>
            </w:r>
            <w:proofErr w:type="gramStart"/>
            <w:r>
              <w:rPr>
                <w:rFonts w:ascii="宋体" w:hAnsi="宋体" w:cs="宋体" w:hint="eastAsia"/>
                <w:color w:val="000000"/>
                <w:lang w:eastAsia="zh-CN"/>
              </w:rPr>
              <w:t>千兆电口</w:t>
            </w:r>
            <w:proofErr w:type="gramEnd"/>
            <w:r>
              <w:rPr>
                <w:rFonts w:ascii="宋体" w:hAnsi="宋体" w:cs="宋体" w:hint="eastAsia"/>
                <w:color w:val="000000"/>
                <w:lang w:eastAsia="zh-CN"/>
              </w:rPr>
              <w:t>数≥6，提供USB接口数≥2；并需提供1个RJ-45 Console管理口</w:t>
            </w:r>
            <w:r>
              <w:rPr>
                <w:rFonts w:ascii="宋体" w:hAnsi="宋体" w:cs="宋体" w:hint="eastAsia"/>
                <w:color w:val="000000"/>
                <w:lang w:eastAsia="zh-CN"/>
              </w:rPr>
              <w:br/>
              <w:t>2.无线控制器最大可支持管理AP数≥1200；</w:t>
            </w:r>
            <w:r>
              <w:rPr>
                <w:rFonts w:ascii="宋体" w:hAnsi="宋体" w:cs="宋体" w:hint="eastAsia"/>
                <w:color w:val="000000"/>
                <w:lang w:eastAsia="zh-CN"/>
              </w:rPr>
              <w:br/>
              <w:t>3.★内置本地认证服务器，且最大认证账号数不少于65000个；内置硬盘，硬盘大小≥128GB，提供</w:t>
            </w:r>
            <w:proofErr w:type="gramStart"/>
            <w:r>
              <w:rPr>
                <w:rFonts w:ascii="宋体" w:hAnsi="宋体" w:cs="宋体" w:hint="eastAsia"/>
                <w:color w:val="000000"/>
                <w:lang w:eastAsia="zh-CN"/>
              </w:rPr>
              <w:t>官网截</w:t>
            </w:r>
            <w:proofErr w:type="gramEnd"/>
            <w:r>
              <w:rPr>
                <w:rFonts w:ascii="宋体" w:hAnsi="宋体" w:cs="宋体" w:hint="eastAsia"/>
                <w:color w:val="000000"/>
                <w:lang w:eastAsia="zh-CN"/>
              </w:rPr>
              <w:t>图</w:t>
            </w:r>
            <w:proofErr w:type="gramStart"/>
            <w:r>
              <w:rPr>
                <w:rFonts w:ascii="宋体" w:hAnsi="宋体" w:cs="宋体" w:hint="eastAsia"/>
                <w:color w:val="000000"/>
                <w:lang w:eastAsia="zh-CN"/>
              </w:rPr>
              <w:t>及官网链接</w:t>
            </w:r>
            <w:proofErr w:type="gramEnd"/>
            <w:r>
              <w:rPr>
                <w:rFonts w:ascii="宋体" w:hAnsi="宋体" w:cs="宋体" w:hint="eastAsia"/>
                <w:color w:val="000000"/>
                <w:lang w:eastAsia="zh-CN"/>
              </w:rPr>
              <w:t>证明并加盖生产厂商公章；</w:t>
            </w:r>
            <w:r>
              <w:rPr>
                <w:rFonts w:ascii="宋体" w:hAnsi="宋体" w:cs="宋体" w:hint="eastAsia"/>
                <w:color w:val="000000"/>
                <w:lang w:eastAsia="zh-CN"/>
              </w:rPr>
              <w:br/>
              <w:t>4.支持802.1x、Portal、MAC地址认证、CA证书认证、WAPI、802.1X WEP等企业认证，以及</w:t>
            </w:r>
            <w:proofErr w:type="gramStart"/>
            <w:r>
              <w:rPr>
                <w:rFonts w:ascii="宋体" w:hAnsi="宋体" w:cs="宋体" w:hint="eastAsia"/>
                <w:color w:val="000000"/>
                <w:lang w:eastAsia="zh-CN"/>
              </w:rPr>
              <w:t>二维码审核</w:t>
            </w:r>
            <w:proofErr w:type="gramEnd"/>
            <w:r>
              <w:rPr>
                <w:rFonts w:ascii="宋体" w:hAnsi="宋体" w:cs="宋体" w:hint="eastAsia"/>
                <w:color w:val="000000"/>
                <w:lang w:eastAsia="zh-CN"/>
              </w:rPr>
              <w:t>认证、</w:t>
            </w:r>
            <w:proofErr w:type="gramStart"/>
            <w:r>
              <w:rPr>
                <w:rFonts w:ascii="宋体" w:hAnsi="宋体" w:cs="宋体" w:hint="eastAsia"/>
                <w:color w:val="000000"/>
                <w:lang w:eastAsia="zh-CN"/>
              </w:rPr>
              <w:t>微信认证</w:t>
            </w:r>
            <w:proofErr w:type="gramEnd"/>
            <w:r>
              <w:rPr>
                <w:rFonts w:ascii="宋体" w:hAnsi="宋体" w:cs="宋体" w:hint="eastAsia"/>
                <w:color w:val="000000"/>
                <w:lang w:eastAsia="zh-CN"/>
              </w:rPr>
              <w:t>、短信认证、APP认证、临时访客账号、Facebook等外来访客认证方式；</w:t>
            </w:r>
            <w:r>
              <w:rPr>
                <w:rFonts w:ascii="宋体" w:hAnsi="宋体" w:cs="宋体" w:hint="eastAsia"/>
                <w:color w:val="000000"/>
                <w:lang w:eastAsia="zh-CN"/>
              </w:rPr>
              <w:br/>
              <w:t>5.支持接入点VPN，与AP建立跨互联网加密传输；</w:t>
            </w:r>
            <w:r>
              <w:rPr>
                <w:rFonts w:ascii="宋体" w:hAnsi="宋体" w:cs="宋体" w:hint="eastAsia"/>
                <w:color w:val="000000"/>
                <w:lang w:eastAsia="zh-CN"/>
              </w:rPr>
              <w:br/>
              <w:t>6.★支持对接移动办公平台进行用户认证，包括阿里钉钉、</w:t>
            </w:r>
            <w:proofErr w:type="gramStart"/>
            <w:r>
              <w:rPr>
                <w:rFonts w:ascii="宋体" w:hAnsi="宋体" w:cs="宋体" w:hint="eastAsia"/>
                <w:color w:val="000000"/>
                <w:lang w:eastAsia="zh-CN"/>
              </w:rPr>
              <w:t>微信企业</w:t>
            </w:r>
            <w:proofErr w:type="gramEnd"/>
            <w:r>
              <w:rPr>
                <w:rFonts w:ascii="宋体" w:hAnsi="宋体" w:cs="宋体" w:hint="eastAsia"/>
                <w:color w:val="000000"/>
                <w:lang w:eastAsia="zh-CN"/>
              </w:rPr>
              <w:t>号、口袋助理等主流平台，支持同步组织架构实现不同部门人员分配不同的上网权限策略，同时用户端可以直接通过APP或</w:t>
            </w:r>
            <w:proofErr w:type="gramStart"/>
            <w:r>
              <w:rPr>
                <w:rFonts w:ascii="宋体" w:hAnsi="宋体" w:cs="宋体" w:hint="eastAsia"/>
                <w:color w:val="000000"/>
                <w:lang w:eastAsia="zh-CN"/>
              </w:rPr>
              <w:t>轻应用</w:t>
            </w:r>
            <w:proofErr w:type="gramEnd"/>
            <w:r>
              <w:rPr>
                <w:rFonts w:ascii="宋体" w:hAnsi="宋体" w:cs="宋体" w:hint="eastAsia"/>
                <w:color w:val="000000"/>
                <w:lang w:eastAsia="zh-CN"/>
              </w:rPr>
              <w:t>即可自助管理账号密码，提供功能截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及第三方权威检测报告并加盖生产厂商公章；</w:t>
            </w:r>
            <w:r>
              <w:rPr>
                <w:rFonts w:ascii="宋体" w:hAnsi="宋体" w:cs="宋体" w:hint="eastAsia"/>
                <w:color w:val="000000"/>
                <w:lang w:eastAsia="zh-CN"/>
              </w:rPr>
              <w:br/>
              <w:t>7.★为了更好的管理网络中接入交换机，需要支持通过无线管理平台实现统一的配置管理（非简单的SNMP网管协议），并且支持可视化的运维配置管理，以及多种方式在网管平台自动上线，包括但不限于二三层发现、DHCP Option43、DNS域名，提供功能截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8.★</w:t>
            </w:r>
            <w:proofErr w:type="gramStart"/>
            <w:r>
              <w:rPr>
                <w:rFonts w:ascii="宋体" w:hAnsi="宋体" w:cs="宋体" w:hint="eastAsia"/>
                <w:color w:val="000000"/>
                <w:lang w:eastAsia="zh-CN"/>
              </w:rPr>
              <w:t>内置微信认证</w:t>
            </w:r>
            <w:proofErr w:type="gramEnd"/>
            <w:r>
              <w:rPr>
                <w:rFonts w:ascii="宋体" w:hAnsi="宋体" w:cs="宋体" w:hint="eastAsia"/>
                <w:color w:val="000000"/>
                <w:lang w:eastAsia="zh-CN"/>
              </w:rPr>
              <w:t>、短信认证，无需外置服务器，提供截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9.提供多种规则的页面推送方式，支持根据AP/SSID、终端类型、时间计划、运营商、性别、访客地域等推送不同的Portal页面，实现不同的网点、门店、楼层推送不同的Portal认证页面，提供截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10.支持内置6宫格、9宫格、半屏、全屏、</w:t>
            </w:r>
            <w:r>
              <w:rPr>
                <w:rFonts w:ascii="宋体" w:hAnsi="宋体" w:cs="宋体" w:hint="eastAsia"/>
                <w:color w:val="000000"/>
                <w:lang w:eastAsia="zh-CN"/>
              </w:rPr>
              <w:lastRenderedPageBreak/>
              <w:t>简易等多种广告模板，支持实时预览模板效果，并支持倒计时的形式，强制用户观看一定时间的页面展示才允许认证上网，提供截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11.内置应用识别库，能识别不低于4500种的网络应用，提供截图证明；为了保证应用和URL识别的准确率，要求至少每两个星期保持更新一次；</w:t>
            </w:r>
            <w:r>
              <w:rPr>
                <w:rFonts w:ascii="宋体" w:hAnsi="宋体" w:cs="宋体" w:hint="eastAsia"/>
                <w:color w:val="000000"/>
                <w:lang w:eastAsia="zh-CN"/>
              </w:rPr>
              <w:br/>
              <w:t>12.★支持本地转发模式下的应用识别和行为审计，能够在本地转发情况下支持用户画像、应用排行统计、用户上网行为审计等，提供功能截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及第三方权威检测报告并加盖生产厂商公章；</w:t>
            </w:r>
            <w:r>
              <w:rPr>
                <w:rFonts w:ascii="宋体" w:hAnsi="宋体" w:cs="宋体" w:hint="eastAsia"/>
                <w:color w:val="000000"/>
                <w:lang w:eastAsia="zh-CN"/>
              </w:rPr>
              <w:br/>
              <w:t>13.支持基于用户、用户组、接入位置、终端类型、终端MAC地址、时间段、Radius Class属性、LDAP的组织单元、安全组进行上网权限控制，提供截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14.★支持上网行为审计，可审计用户访问的URL、网络应用类型、非加密的邮件正文及其附件内容、Web BBS发帖内容、</w:t>
            </w:r>
            <w:proofErr w:type="gramStart"/>
            <w:r>
              <w:rPr>
                <w:rFonts w:ascii="宋体" w:hAnsi="宋体" w:cs="宋体" w:hint="eastAsia"/>
                <w:color w:val="000000"/>
                <w:lang w:eastAsia="zh-CN"/>
              </w:rPr>
              <w:t>微博内容</w:t>
            </w:r>
            <w:proofErr w:type="gramEnd"/>
            <w:r>
              <w:rPr>
                <w:rFonts w:ascii="宋体" w:hAnsi="宋体" w:cs="宋体" w:hint="eastAsia"/>
                <w:color w:val="000000"/>
                <w:lang w:eastAsia="zh-CN"/>
              </w:rPr>
              <w:t>、FTP上传和下载的文件名、TELNET执行的命令等；提供功能截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及第三方权威检测报告并加盖生产厂商公章；</w:t>
            </w:r>
            <w:r>
              <w:rPr>
                <w:rFonts w:ascii="宋体" w:hAnsi="宋体" w:cs="宋体" w:hint="eastAsia"/>
                <w:color w:val="000000"/>
                <w:lang w:eastAsia="zh-CN"/>
              </w:rPr>
              <w:br/>
              <w:t>15.支持不低于6级的AP分组管理，方便AP设备的管理维护，提供功能截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16.无线AC支持物联网应用扩展，可扩展管理</w:t>
            </w:r>
            <w:proofErr w:type="gramStart"/>
            <w:r>
              <w:rPr>
                <w:rFonts w:ascii="宋体" w:hAnsi="宋体" w:cs="宋体" w:hint="eastAsia"/>
                <w:color w:val="000000"/>
                <w:lang w:eastAsia="zh-CN"/>
              </w:rPr>
              <w:t>多种物</w:t>
            </w:r>
            <w:proofErr w:type="gramEnd"/>
            <w:r>
              <w:rPr>
                <w:rFonts w:ascii="宋体" w:hAnsi="宋体" w:cs="宋体" w:hint="eastAsia"/>
                <w:color w:val="000000"/>
                <w:lang w:eastAsia="zh-CN"/>
              </w:rPr>
              <w:t>联网终端硬件或传感器、LORA物联网关，满足智慧建设，包括智慧机房、智慧办公、智慧会议室等，并提供开放接口，实现与业务系统的无缝对接，提供功能截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17.★便于扩展，支持对接思科、Aruba、Ruckus、华为、华三、Portal2.0等无线设备实现统一web认证，</w:t>
            </w:r>
            <w:proofErr w:type="gramStart"/>
            <w:r>
              <w:rPr>
                <w:rFonts w:ascii="宋体" w:hAnsi="宋体" w:cs="宋体" w:hint="eastAsia"/>
                <w:color w:val="000000"/>
                <w:lang w:eastAsia="zh-CN"/>
              </w:rPr>
              <w:t>包括微信认证</w:t>
            </w:r>
            <w:proofErr w:type="gramEnd"/>
            <w:r>
              <w:rPr>
                <w:rFonts w:ascii="宋体" w:hAnsi="宋体" w:cs="宋体" w:hint="eastAsia"/>
                <w:color w:val="000000"/>
                <w:lang w:eastAsia="zh-CN"/>
              </w:rPr>
              <w:t>、短信认证、</w:t>
            </w:r>
            <w:proofErr w:type="gramStart"/>
            <w:r>
              <w:rPr>
                <w:rFonts w:ascii="宋体" w:hAnsi="宋体" w:cs="宋体" w:hint="eastAsia"/>
                <w:color w:val="000000"/>
                <w:lang w:eastAsia="zh-CN"/>
              </w:rPr>
              <w:t>二维码审核</w:t>
            </w:r>
            <w:proofErr w:type="gramEnd"/>
            <w:r>
              <w:rPr>
                <w:rFonts w:ascii="宋体" w:hAnsi="宋体" w:cs="宋体" w:hint="eastAsia"/>
                <w:color w:val="000000"/>
                <w:lang w:eastAsia="zh-CN"/>
              </w:rPr>
              <w:t>、账号密码认证，提供功能截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及第三方权威检测报告并加盖生产厂商公章；</w:t>
            </w:r>
            <w:r>
              <w:rPr>
                <w:rFonts w:ascii="宋体" w:hAnsi="宋体" w:cs="宋体" w:hint="eastAsia"/>
                <w:color w:val="000000"/>
                <w:lang w:eastAsia="zh-CN"/>
              </w:rPr>
              <w:br/>
              <w:t>18.支持移动APP运维，通过手机APP即可进行无线状态查看、无线网络管理、访客审核、用户画像、客流统计、无线广播、告警通知等，提供功能截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及第三方权威检测报告并加盖生产厂商公章；</w:t>
            </w:r>
            <w:r>
              <w:rPr>
                <w:rFonts w:ascii="宋体" w:hAnsi="宋体" w:cs="宋体" w:hint="eastAsia"/>
                <w:color w:val="000000"/>
                <w:lang w:eastAsia="zh-CN"/>
              </w:rPr>
              <w:br/>
            </w:r>
            <w:r>
              <w:rPr>
                <w:rFonts w:ascii="宋体" w:hAnsi="宋体" w:cs="宋体" w:hint="eastAsia"/>
                <w:color w:val="000000"/>
                <w:lang w:eastAsia="zh-CN"/>
              </w:rPr>
              <w:lastRenderedPageBreak/>
              <w:t>19. ★支持用户画像，支持对用户的移动轨迹、来访偏好、高峰时段、来访频次、驻留时长、WiFi使用时长、移动终端类型、性别、归属地域、上网爱好标签等信息进行收集和分析，提供功能截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及第三方权威检测报告并加盖生产厂商公章；</w:t>
            </w:r>
            <w:r>
              <w:rPr>
                <w:rFonts w:ascii="宋体" w:hAnsi="宋体" w:cs="宋体" w:hint="eastAsia"/>
                <w:color w:val="000000"/>
                <w:lang w:eastAsia="zh-CN"/>
              </w:rPr>
              <w:br/>
              <w:t>20.支持与本地</w:t>
            </w:r>
            <w:proofErr w:type="gramStart"/>
            <w:r>
              <w:rPr>
                <w:rFonts w:ascii="宋体" w:hAnsi="宋体" w:cs="宋体" w:hint="eastAsia"/>
                <w:color w:val="000000"/>
                <w:lang w:eastAsia="zh-CN"/>
              </w:rPr>
              <w:t>公安网监平台</w:t>
            </w:r>
            <w:proofErr w:type="gramEnd"/>
            <w:r>
              <w:rPr>
                <w:rFonts w:ascii="宋体" w:hAnsi="宋体" w:cs="宋体" w:hint="eastAsia"/>
                <w:color w:val="000000"/>
                <w:lang w:eastAsia="zh-CN"/>
              </w:rPr>
              <w:t>对接，将审计数据上传至公安</w:t>
            </w:r>
            <w:proofErr w:type="gramStart"/>
            <w:r>
              <w:rPr>
                <w:rFonts w:ascii="宋体" w:hAnsi="宋体" w:cs="宋体" w:hint="eastAsia"/>
                <w:color w:val="000000"/>
                <w:lang w:eastAsia="zh-CN"/>
              </w:rPr>
              <w:t>的网监平台</w:t>
            </w:r>
            <w:proofErr w:type="gramEnd"/>
            <w:r>
              <w:rPr>
                <w:rFonts w:ascii="宋体" w:hAnsi="宋体" w:cs="宋体" w:hint="eastAsia"/>
                <w:color w:val="000000"/>
                <w:lang w:eastAsia="zh-CN"/>
              </w:rPr>
              <w:t>，提供功能截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21. ★控制器用户接入服务管理器无线控制器提供电信设备进网许可证及泰尔实验室检测报告复印件加盖制造商公章；</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1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lastRenderedPageBreak/>
              <w:t>7</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核心交换机</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1、★硬件规格：千兆SFP</w:t>
            </w:r>
            <w:proofErr w:type="gramStart"/>
            <w:r>
              <w:rPr>
                <w:rFonts w:ascii="宋体" w:hAnsi="宋体" w:cs="宋体" w:hint="eastAsia"/>
                <w:color w:val="000000"/>
                <w:lang w:eastAsia="zh-CN"/>
              </w:rPr>
              <w:t>光口</w:t>
            </w:r>
            <w:proofErr w:type="gramEnd"/>
            <w:r>
              <w:rPr>
                <w:rFonts w:ascii="宋体" w:hAnsi="宋体" w:cs="宋体" w:hint="eastAsia"/>
                <w:color w:val="000000"/>
                <w:lang w:eastAsia="zh-CN"/>
              </w:rPr>
              <w:t>≥24个，复用的</w:t>
            </w:r>
            <w:proofErr w:type="gramStart"/>
            <w:r>
              <w:rPr>
                <w:rFonts w:ascii="宋体" w:hAnsi="宋体" w:cs="宋体" w:hint="eastAsia"/>
                <w:color w:val="000000"/>
                <w:lang w:eastAsia="zh-CN"/>
              </w:rPr>
              <w:t>千兆电口</w:t>
            </w:r>
            <w:proofErr w:type="gramEnd"/>
            <w:r>
              <w:rPr>
                <w:rFonts w:ascii="宋体" w:hAnsi="宋体" w:cs="宋体" w:hint="eastAsia"/>
                <w:color w:val="000000"/>
                <w:lang w:eastAsia="zh-CN"/>
              </w:rPr>
              <w:t>≥16个，万兆SFP+</w:t>
            </w:r>
            <w:proofErr w:type="gramStart"/>
            <w:r>
              <w:rPr>
                <w:rFonts w:ascii="宋体" w:hAnsi="宋体" w:cs="宋体" w:hint="eastAsia"/>
                <w:color w:val="000000"/>
                <w:lang w:eastAsia="zh-CN"/>
              </w:rPr>
              <w:t>光口</w:t>
            </w:r>
            <w:proofErr w:type="gramEnd"/>
            <w:r>
              <w:rPr>
                <w:rFonts w:ascii="宋体" w:hAnsi="宋体" w:cs="宋体" w:hint="eastAsia"/>
                <w:color w:val="000000"/>
                <w:lang w:eastAsia="zh-CN"/>
              </w:rPr>
              <w:t>≥4个（非复用），QSFP端口≥2个，≥1个RJ45形态Console口</w:t>
            </w:r>
            <w:r>
              <w:rPr>
                <w:rFonts w:ascii="宋体" w:hAnsi="宋体" w:cs="宋体" w:hint="eastAsia"/>
                <w:color w:val="000000"/>
                <w:lang w:eastAsia="zh-CN"/>
              </w:rPr>
              <w:br/>
              <w:t>2、电源模块：支持电源模块≥2个，本次至少适配1块电源模块，可拓展直流电源模块；</w:t>
            </w:r>
            <w:r>
              <w:rPr>
                <w:rFonts w:ascii="宋体" w:hAnsi="宋体" w:cs="宋体" w:hint="eastAsia"/>
                <w:color w:val="000000"/>
                <w:lang w:eastAsia="zh-CN"/>
              </w:rPr>
              <w:br/>
              <w:t>3、设备性能：支持全端口线速转发，交换机交换容量≥590Gbps，包转发率≥220Mpps；（如果2种参数以最低参数为准）；以上需提供</w:t>
            </w:r>
            <w:proofErr w:type="gramStart"/>
            <w:r>
              <w:rPr>
                <w:rFonts w:ascii="宋体" w:hAnsi="宋体" w:cs="宋体" w:hint="eastAsia"/>
                <w:color w:val="000000"/>
                <w:lang w:eastAsia="zh-CN"/>
              </w:rPr>
              <w:t>官网截</w:t>
            </w:r>
            <w:proofErr w:type="gramEnd"/>
            <w:r>
              <w:rPr>
                <w:rFonts w:ascii="宋体" w:hAnsi="宋体" w:cs="宋体" w:hint="eastAsia"/>
                <w:color w:val="000000"/>
                <w:lang w:eastAsia="zh-CN"/>
              </w:rPr>
              <w:t>图证明；</w:t>
            </w:r>
            <w:r>
              <w:rPr>
                <w:rFonts w:ascii="宋体" w:hAnsi="宋体" w:cs="宋体" w:hint="eastAsia"/>
                <w:color w:val="000000"/>
                <w:lang w:eastAsia="zh-CN"/>
              </w:rPr>
              <w:br/>
              <w:t>4. ★支持通过控制器平台一键替换“按钮”即可完成故障设备替换，提供平台功能截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5. ★支持M-LAG技术，跨设备链路聚合，配对的设备有独立的控制平面，提供功能配置截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6.支持通过控制器平台查看交换机端口负载情况，提供平台功能截图证明；</w:t>
            </w:r>
            <w:r>
              <w:rPr>
                <w:rFonts w:ascii="宋体" w:hAnsi="宋体" w:cs="宋体" w:hint="eastAsia"/>
                <w:color w:val="000000"/>
                <w:lang w:eastAsia="zh-CN"/>
              </w:rPr>
              <w:br/>
              <w:t>7.支持通过APP进行远程管理，并且可以修改交换机网络配置，提供APP软件功能配置截图证明；支持通过网管平台跨广域网、NAT远程管理智能交换机，提供截图证明；</w:t>
            </w:r>
            <w:r>
              <w:rPr>
                <w:rFonts w:ascii="宋体" w:hAnsi="宋体" w:cs="宋体" w:hint="eastAsia"/>
                <w:color w:val="000000"/>
                <w:lang w:eastAsia="zh-CN"/>
              </w:rPr>
              <w:br/>
              <w:t>8.支持通过在控制器平台的Web页面对交换机进行可视化管理查看，包括交换机的端口状态及配置、vlan信息，提供功能截图证明；支持通过控制器平台图形化操作对交换机端口状态的开启与关闭，提供功能截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9．★交换机与AC、AP为同一品牌</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1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t>8</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接入交换机</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1.千兆以太网口≥24个，万兆SFP+</w:t>
            </w:r>
            <w:proofErr w:type="gramStart"/>
            <w:r>
              <w:rPr>
                <w:rFonts w:ascii="宋体" w:hAnsi="宋体" w:cs="宋体" w:hint="eastAsia"/>
                <w:color w:val="000000"/>
                <w:lang w:eastAsia="zh-CN"/>
              </w:rPr>
              <w:t>光口</w:t>
            </w:r>
            <w:proofErr w:type="gramEnd"/>
            <w:r>
              <w:rPr>
                <w:rFonts w:ascii="宋体" w:hAnsi="宋体" w:cs="宋体" w:hint="eastAsia"/>
                <w:color w:val="000000"/>
                <w:lang w:eastAsia="zh-CN"/>
              </w:rPr>
              <w:t>≥4个，并且带1个Console口；1个Manage</w:t>
            </w:r>
            <w:r>
              <w:rPr>
                <w:rFonts w:ascii="宋体" w:hAnsi="宋体" w:cs="宋体" w:hint="eastAsia"/>
                <w:color w:val="000000"/>
                <w:lang w:eastAsia="zh-CN"/>
              </w:rPr>
              <w:lastRenderedPageBreak/>
              <w:t>口；</w:t>
            </w:r>
            <w:r>
              <w:rPr>
                <w:rFonts w:ascii="宋体" w:hAnsi="宋体" w:cs="宋体" w:hint="eastAsia"/>
                <w:color w:val="000000"/>
                <w:lang w:eastAsia="zh-CN"/>
              </w:rPr>
              <w:br/>
              <w:t>★2.交换机应满足全线速存储转发，交换机交换容量≥336Gbps，包转发率≥108Mpps（如果存在2种参数以最低参数为准）；以上需提供</w:t>
            </w:r>
            <w:proofErr w:type="gramStart"/>
            <w:r>
              <w:rPr>
                <w:rFonts w:ascii="宋体" w:hAnsi="宋体" w:cs="宋体" w:hint="eastAsia"/>
                <w:color w:val="000000"/>
                <w:lang w:eastAsia="zh-CN"/>
              </w:rPr>
              <w:t>官网截图证明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3.二层广播自动发现控制器平台；配置静态IP地址三层发现控制器平台；DHCP Option43方式发现控制器平台；DNS域名发现控制器平台；以上方式提供</w:t>
            </w:r>
            <w:proofErr w:type="gramStart"/>
            <w:r>
              <w:rPr>
                <w:rFonts w:ascii="宋体" w:hAnsi="宋体" w:cs="宋体" w:hint="eastAsia"/>
                <w:color w:val="000000"/>
                <w:lang w:eastAsia="zh-CN"/>
              </w:rPr>
              <w:t>官网截图证明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4. ★支持通过控制器平台一键替换“按钮”即可完成故障设备替换，提供平台功能截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5. ★支持M-LAG技术，跨设备链路聚合，配对的设备有独立的控制平面，提供功能配置截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6.支持通过控制器平台查看交换机端口负载情况，提供平台功能截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7.支持通过APP进行远程管理，并且可以修改交换机网络配置，提供APP软件功能配置截图证明；支持通过网管平台跨广域网、NAT远程管理智能交换机，提供截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8.支持通过在控制器平台的Web页面对交换机进行可视化管理查看，包括交换机的端口状态及配置、vlan信息，提供功能截图证明；支持通过控制器平台图形化操作对交换机端口状态的开启与关闭，提供功能截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9. ★支持通过控制器平台查看交换机面板端口工作状态，通过端口颜色显示状态即可判断端口是否在线工作；支持通过控制器平台查看交换机处于工作端口最近5分钟、1小时、最近1天、最近1周发送与接收的流量趋势；提供功能截</w:t>
            </w:r>
            <w:proofErr w:type="gramStart"/>
            <w:r>
              <w:rPr>
                <w:rFonts w:ascii="宋体" w:hAnsi="宋体" w:cs="宋体" w:hint="eastAsia"/>
                <w:color w:val="000000"/>
                <w:lang w:eastAsia="zh-CN"/>
              </w:rPr>
              <w:t>图证明</w:t>
            </w:r>
            <w:proofErr w:type="gramEnd"/>
            <w:r>
              <w:rPr>
                <w:rFonts w:ascii="宋体" w:hAnsi="宋体" w:cs="宋体" w:hint="eastAsia"/>
                <w:color w:val="000000"/>
                <w:lang w:eastAsia="zh-CN"/>
              </w:rPr>
              <w:t>并加盖生产厂商公章；</w:t>
            </w:r>
            <w:r>
              <w:rPr>
                <w:rFonts w:ascii="宋体" w:hAnsi="宋体" w:cs="宋体" w:hint="eastAsia"/>
                <w:color w:val="000000"/>
                <w:lang w:eastAsia="zh-CN"/>
              </w:rPr>
              <w:br/>
              <w:t>10. ★接入交换机和控制器同一品牌</w:t>
            </w:r>
            <w:r>
              <w:rPr>
                <w:rFonts w:ascii="宋体" w:hAnsi="宋体" w:cs="宋体" w:hint="eastAsia"/>
                <w:color w:val="000000"/>
                <w:lang w:eastAsia="zh-CN"/>
              </w:rPr>
              <w:br/>
              <w:t>11. ★交换机业务端口的防雷能力共模不低于9Kv、</w:t>
            </w:r>
            <w:proofErr w:type="gramStart"/>
            <w:r>
              <w:rPr>
                <w:rFonts w:ascii="宋体" w:hAnsi="宋体" w:cs="宋体" w:hint="eastAsia"/>
                <w:color w:val="000000"/>
                <w:lang w:eastAsia="zh-CN"/>
              </w:rPr>
              <w:t>差模不</w:t>
            </w:r>
            <w:proofErr w:type="gramEnd"/>
            <w:r>
              <w:rPr>
                <w:rFonts w:ascii="宋体" w:hAnsi="宋体" w:cs="宋体" w:hint="eastAsia"/>
                <w:color w:val="000000"/>
                <w:lang w:eastAsia="zh-CN"/>
              </w:rPr>
              <w:t>低于6Kv，并提供权威机构出具的测试报告并加盖生产厂商公章</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4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lastRenderedPageBreak/>
              <w:t>9</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POE交换机</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1. 千兆以太网口≥8个（8个POE口），千兆SFP</w:t>
            </w:r>
            <w:proofErr w:type="gramStart"/>
            <w:r>
              <w:rPr>
                <w:rFonts w:ascii="宋体" w:hAnsi="宋体" w:cs="宋体" w:hint="eastAsia"/>
                <w:color w:val="000000"/>
                <w:lang w:eastAsia="zh-CN"/>
              </w:rPr>
              <w:t>光口</w:t>
            </w:r>
            <w:proofErr w:type="gramEnd"/>
            <w:r>
              <w:rPr>
                <w:rFonts w:ascii="宋体" w:hAnsi="宋体" w:cs="宋体" w:hint="eastAsia"/>
                <w:color w:val="000000"/>
                <w:lang w:eastAsia="zh-CN"/>
              </w:rPr>
              <w:t>≥2个；</w:t>
            </w:r>
            <w:r>
              <w:rPr>
                <w:rFonts w:ascii="宋体" w:hAnsi="宋体" w:cs="宋体" w:hint="eastAsia"/>
                <w:color w:val="000000"/>
                <w:lang w:eastAsia="zh-CN"/>
              </w:rPr>
              <w:br/>
            </w:r>
            <w:r>
              <w:rPr>
                <w:rFonts w:ascii="宋体" w:hAnsi="宋体" w:cs="宋体" w:hint="eastAsia"/>
                <w:color w:val="000000"/>
                <w:lang w:eastAsia="zh-CN"/>
              </w:rPr>
              <w:lastRenderedPageBreak/>
              <w:t>2.支持IEEE 802.3af以及802.3at两种供电标准，单端口最高输出功率≥30W</w:t>
            </w:r>
            <w:r>
              <w:rPr>
                <w:rFonts w:ascii="宋体" w:hAnsi="宋体" w:cs="宋体" w:hint="eastAsia"/>
                <w:color w:val="000000"/>
                <w:lang w:eastAsia="zh-CN"/>
              </w:rPr>
              <w:br/>
              <w:t>3. 整机最高POE输出功率不低于124W，能满足至少同时为8台802.3af标准的AP提供电力；</w:t>
            </w:r>
            <w:r>
              <w:rPr>
                <w:rFonts w:ascii="宋体" w:hAnsi="宋体" w:cs="宋体" w:hint="eastAsia"/>
                <w:color w:val="000000"/>
                <w:lang w:eastAsia="zh-CN"/>
              </w:rPr>
              <w:br/>
              <w:t>4. 支持VLAN功能，至少支持不低于1000个VLAN；支持802.1Q标准 VLAN；</w:t>
            </w:r>
            <w:r>
              <w:rPr>
                <w:rFonts w:ascii="宋体" w:hAnsi="宋体" w:cs="宋体" w:hint="eastAsia"/>
                <w:color w:val="000000"/>
                <w:lang w:eastAsia="zh-CN"/>
              </w:rPr>
              <w:br/>
              <w:t>5. ★与无线控制器同一品牌。</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t>40</w:t>
            </w:r>
            <w:r>
              <w:rPr>
                <w:rFonts w:ascii="宋体" w:hAnsi="宋体" w:cs="宋体" w:hint="eastAsia"/>
                <w:color w:val="000000"/>
              </w:rPr>
              <w:t xml:space="preserve">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lastRenderedPageBreak/>
              <w:t>10</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营销模块Lic</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lang w:eastAsia="zh-CN"/>
              </w:rPr>
            </w:pPr>
            <w:r>
              <w:rPr>
                <w:rFonts w:ascii="宋体" w:hAnsi="宋体" w:cs="宋体" w:hint="eastAsia"/>
                <w:lang w:eastAsia="zh-CN"/>
              </w:rPr>
              <w:t>证前、认证后页面推送、灵活的信息推广（在线时长、终端出现、首次接入）、客流分析、热点地图，人流密度、关键字搜索等，按照AP点数进行授权。</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 xml:space="preserve">78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t>11</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吸顶AP</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 xml:space="preserve">1. ★AP要求与无线控制器同一品牌 </w:t>
            </w:r>
            <w:r>
              <w:rPr>
                <w:rFonts w:ascii="宋体" w:hAnsi="宋体" w:cs="宋体" w:hint="eastAsia"/>
                <w:color w:val="000000"/>
                <w:lang w:eastAsia="zh-CN"/>
              </w:rPr>
              <w:br/>
              <w:t>2.支持802.11a/b/g/n/ac协议，支持2.4G和5G同时工作；支持2x2 MIMO，2.4G最大传输速率≥300Mbps，5G最大传输速率≥867Mbps，整机最大传输速率≥1167Mbps</w:t>
            </w:r>
            <w:r>
              <w:rPr>
                <w:rFonts w:ascii="宋体" w:hAnsi="宋体" w:cs="宋体" w:hint="eastAsia"/>
                <w:color w:val="000000"/>
                <w:lang w:eastAsia="zh-CN"/>
              </w:rPr>
              <w:br/>
              <w:t>3.以太网口≥1*10/100/1000Mbps，并需提供1个RJ-45 Console管理口，USB接口数≥1，IP防护等级≥41</w:t>
            </w:r>
            <w:r>
              <w:rPr>
                <w:rFonts w:ascii="宋体" w:hAnsi="宋体" w:cs="宋体" w:hint="eastAsia"/>
                <w:color w:val="000000"/>
                <w:lang w:eastAsia="zh-CN"/>
              </w:rPr>
              <w:br/>
              <w:t>4.最大接入用户数≥256，支持基于SSID的接入用户数限制，支持胖瘦一体化，可通过软件升级的方式在廋AP和</w:t>
            </w:r>
            <w:proofErr w:type="gramStart"/>
            <w:r>
              <w:rPr>
                <w:rFonts w:ascii="宋体" w:hAnsi="宋体" w:cs="宋体" w:hint="eastAsia"/>
                <w:color w:val="000000"/>
                <w:lang w:eastAsia="zh-CN"/>
              </w:rPr>
              <w:t>胖AP</w:t>
            </w:r>
            <w:proofErr w:type="gramEnd"/>
            <w:r>
              <w:rPr>
                <w:rFonts w:ascii="宋体" w:hAnsi="宋体" w:cs="宋体" w:hint="eastAsia"/>
                <w:color w:val="000000"/>
                <w:lang w:eastAsia="zh-CN"/>
              </w:rPr>
              <w:t>互相转换</w:t>
            </w:r>
            <w:r>
              <w:rPr>
                <w:rFonts w:ascii="宋体" w:hAnsi="宋体" w:cs="宋体" w:hint="eastAsia"/>
                <w:color w:val="000000"/>
                <w:lang w:eastAsia="zh-CN"/>
              </w:rPr>
              <w:br/>
              <w:t>5. ★支持接入点VPN功能，可以跨互联网与异地的无线控制器建立加密通信隧道，访问总部内网的服务器资源，实现远程访问</w:t>
            </w:r>
            <w:r>
              <w:rPr>
                <w:rFonts w:ascii="宋体" w:hAnsi="宋体" w:cs="宋体" w:hint="eastAsia"/>
                <w:color w:val="000000"/>
                <w:lang w:eastAsia="zh-CN"/>
              </w:rPr>
              <w:br/>
              <w:t>6.支持Portal、802.1x、CA证书认证、</w:t>
            </w:r>
            <w:proofErr w:type="gramStart"/>
            <w:r>
              <w:rPr>
                <w:rFonts w:ascii="宋体" w:hAnsi="宋体" w:cs="宋体" w:hint="eastAsia"/>
                <w:color w:val="000000"/>
                <w:lang w:eastAsia="zh-CN"/>
              </w:rPr>
              <w:t>微信认证</w:t>
            </w:r>
            <w:proofErr w:type="gramEnd"/>
            <w:r>
              <w:rPr>
                <w:rFonts w:ascii="宋体" w:hAnsi="宋体" w:cs="宋体" w:hint="eastAsia"/>
                <w:color w:val="000000"/>
                <w:lang w:eastAsia="zh-CN"/>
              </w:rPr>
              <w:t>、短信认证、</w:t>
            </w:r>
            <w:proofErr w:type="gramStart"/>
            <w:r>
              <w:rPr>
                <w:rFonts w:ascii="宋体" w:hAnsi="宋体" w:cs="宋体" w:hint="eastAsia"/>
                <w:color w:val="000000"/>
                <w:lang w:eastAsia="zh-CN"/>
              </w:rPr>
              <w:t>二维码认证</w:t>
            </w:r>
            <w:proofErr w:type="gramEnd"/>
            <w:r>
              <w:rPr>
                <w:rFonts w:ascii="宋体" w:hAnsi="宋体" w:cs="宋体" w:hint="eastAsia"/>
                <w:color w:val="000000"/>
                <w:lang w:eastAsia="zh-CN"/>
              </w:rPr>
              <w:t>、临时访客认证、</w:t>
            </w:r>
            <w:proofErr w:type="gramStart"/>
            <w:r>
              <w:rPr>
                <w:rFonts w:ascii="宋体" w:hAnsi="宋体" w:cs="宋体" w:hint="eastAsia"/>
                <w:color w:val="000000"/>
                <w:lang w:eastAsia="zh-CN"/>
              </w:rPr>
              <w:t>免用户</w:t>
            </w:r>
            <w:proofErr w:type="gramEnd"/>
            <w:r>
              <w:rPr>
                <w:rFonts w:ascii="宋体" w:hAnsi="宋体" w:cs="宋体" w:hint="eastAsia"/>
                <w:color w:val="000000"/>
                <w:lang w:eastAsia="zh-CN"/>
              </w:rPr>
              <w:t>认证、预共享秘</w:t>
            </w:r>
            <w:proofErr w:type="gramStart"/>
            <w:r>
              <w:rPr>
                <w:rFonts w:ascii="宋体" w:hAnsi="宋体" w:cs="宋体" w:hint="eastAsia"/>
                <w:color w:val="000000"/>
                <w:lang w:eastAsia="zh-CN"/>
              </w:rPr>
              <w:t>钥</w:t>
            </w:r>
            <w:proofErr w:type="gramEnd"/>
            <w:r>
              <w:rPr>
                <w:rFonts w:ascii="宋体" w:hAnsi="宋体" w:cs="宋体" w:hint="eastAsia"/>
                <w:color w:val="000000"/>
                <w:lang w:eastAsia="zh-CN"/>
              </w:rPr>
              <w:t>等多种认证方式</w:t>
            </w:r>
            <w:r>
              <w:rPr>
                <w:rFonts w:ascii="宋体" w:hAnsi="宋体" w:cs="宋体" w:hint="eastAsia"/>
                <w:color w:val="000000"/>
                <w:lang w:eastAsia="zh-CN"/>
              </w:rPr>
              <w:br/>
              <w:t>7.支持WIN10操作系统的安全认证方式，支持802.1X WEP认证；无需通过云平台即可</w:t>
            </w:r>
            <w:proofErr w:type="gramStart"/>
            <w:r>
              <w:rPr>
                <w:rFonts w:ascii="宋体" w:hAnsi="宋体" w:cs="宋体" w:hint="eastAsia"/>
                <w:color w:val="000000"/>
                <w:lang w:eastAsia="zh-CN"/>
              </w:rPr>
              <w:t>实现微信认证</w:t>
            </w:r>
            <w:proofErr w:type="gramEnd"/>
            <w:r>
              <w:rPr>
                <w:rFonts w:ascii="宋体" w:hAnsi="宋体" w:cs="宋体" w:hint="eastAsia"/>
                <w:color w:val="000000"/>
                <w:lang w:eastAsia="zh-CN"/>
              </w:rPr>
              <w:t>、短信认证；支持Radius协议</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lang w:eastAsia="zh-CN"/>
              </w:rPr>
            </w:pPr>
            <w:r>
              <w:rPr>
                <w:rFonts w:ascii="宋体" w:hAnsi="宋体" w:cs="宋体" w:hint="eastAsia"/>
                <w:color w:val="000000"/>
                <w:lang w:eastAsia="zh-CN"/>
              </w:rPr>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lang w:eastAsia="zh-CN"/>
              </w:rPr>
            </w:pPr>
            <w:r>
              <w:rPr>
                <w:rFonts w:ascii="宋体" w:hAnsi="宋体" w:cs="宋体" w:hint="eastAsia"/>
                <w:lang w:eastAsia="zh-CN"/>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lang w:eastAsia="zh-CN"/>
              </w:rPr>
            </w:pPr>
            <w:r>
              <w:rPr>
                <w:rFonts w:ascii="宋体" w:hAnsi="宋体" w:cs="宋体" w:hint="eastAsia"/>
                <w:lang w:eastAsia="zh-CN"/>
              </w:rPr>
              <w:t xml:space="preserve">17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lang w:eastAsia="zh-CN"/>
              </w:rPr>
            </w:pPr>
            <w:r>
              <w:rPr>
                <w:rFonts w:ascii="宋体" w:hAnsi="宋体" w:cs="宋体" w:hint="eastAsia"/>
                <w:lang w:eastAsia="zh-CN"/>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lang w:eastAsia="zh-CN"/>
              </w:rPr>
            </w:pPr>
            <w:r>
              <w:rPr>
                <w:rFonts w:ascii="宋体" w:hAnsi="宋体" w:cs="宋体" w:hint="eastAsia"/>
                <w:color w:val="000000"/>
                <w:lang w:eastAsia="zh-CN"/>
              </w:rPr>
              <w:t>12</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lang w:eastAsia="zh-CN"/>
              </w:rPr>
            </w:pPr>
            <w:r>
              <w:rPr>
                <w:rFonts w:ascii="宋体" w:hAnsi="宋体" w:cs="宋体" w:hint="eastAsia"/>
                <w:color w:val="000000"/>
                <w:lang w:eastAsia="zh-CN"/>
              </w:rPr>
              <w:t>室外AP（根据现场勘测情况选择全向/定向）</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1. ★AP要求与无线控制器同一品牌</w:t>
            </w:r>
            <w:r>
              <w:rPr>
                <w:rFonts w:ascii="宋体" w:hAnsi="宋体" w:cs="宋体" w:hint="eastAsia"/>
                <w:color w:val="000000"/>
                <w:lang w:eastAsia="zh-CN"/>
              </w:rPr>
              <w:br/>
              <w:t>2.支持11acwave2协议，2.4G最大传输速率≥400Mbps，5G最大传输速率≥867Mbps，整机最大传输速率≥1267Mbps</w:t>
            </w:r>
            <w:r>
              <w:rPr>
                <w:rFonts w:ascii="宋体" w:hAnsi="宋体" w:cs="宋体" w:hint="eastAsia"/>
                <w:color w:val="000000"/>
                <w:lang w:eastAsia="zh-CN"/>
              </w:rPr>
              <w:br/>
              <w:t>3.外置4个N型天线接口，可外接定向天线或者全向天线；千兆以太网口≥2个，千兆SFP</w:t>
            </w:r>
            <w:proofErr w:type="gramStart"/>
            <w:r>
              <w:rPr>
                <w:rFonts w:ascii="宋体" w:hAnsi="宋体" w:cs="宋体" w:hint="eastAsia"/>
                <w:color w:val="000000"/>
                <w:lang w:eastAsia="zh-CN"/>
              </w:rPr>
              <w:t>光口</w:t>
            </w:r>
            <w:proofErr w:type="gramEnd"/>
            <w:r>
              <w:rPr>
                <w:rFonts w:ascii="宋体" w:hAnsi="宋体" w:cs="宋体" w:hint="eastAsia"/>
                <w:color w:val="000000"/>
                <w:lang w:eastAsia="zh-CN"/>
              </w:rPr>
              <w:t>≥1个；1个micro-usb 管理口</w:t>
            </w:r>
            <w:r>
              <w:rPr>
                <w:rFonts w:ascii="宋体" w:hAnsi="宋体" w:cs="宋体" w:hint="eastAsia"/>
                <w:color w:val="000000"/>
                <w:lang w:eastAsia="zh-CN"/>
              </w:rPr>
              <w:br/>
              <w:t>4.IP防护等级≥68，支持AP零配置，支持二三层发现、DHCP Option43、DNS域名等多种AC自动发现机制</w:t>
            </w:r>
            <w:r>
              <w:rPr>
                <w:rFonts w:ascii="宋体" w:hAnsi="宋体" w:cs="宋体" w:hint="eastAsia"/>
                <w:color w:val="000000"/>
                <w:lang w:eastAsia="zh-CN"/>
              </w:rPr>
              <w:br/>
            </w:r>
            <w:r>
              <w:rPr>
                <w:rFonts w:ascii="宋体" w:hAnsi="宋体" w:cs="宋体" w:hint="eastAsia"/>
                <w:color w:val="000000"/>
                <w:lang w:eastAsia="zh-CN"/>
              </w:rPr>
              <w:lastRenderedPageBreak/>
              <w:t>5.支持接入点VPN功能，可以跨互联网与异地的无线控制器建立加密通信隧道，实现加密远程访问</w:t>
            </w:r>
            <w:r>
              <w:rPr>
                <w:rFonts w:ascii="宋体" w:hAnsi="宋体" w:cs="宋体" w:hint="eastAsia"/>
                <w:color w:val="000000"/>
                <w:lang w:eastAsia="zh-CN"/>
              </w:rPr>
              <w:br/>
              <w:t>6. ★提供第三方权威测试机构IP等级测试报告复印件并加盖生产厂商公章</w:t>
            </w:r>
            <w:r>
              <w:rPr>
                <w:rFonts w:ascii="宋体" w:hAnsi="宋体" w:cs="宋体" w:hint="eastAsia"/>
                <w:color w:val="000000"/>
                <w:lang w:eastAsia="zh-CN"/>
              </w:rPr>
              <w:br/>
              <w:t>7.含室外AP配件POE注入器、网口防雷器、防水套件等</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lastRenderedPageBreak/>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lang w:eastAsia="zh-CN"/>
              </w:rPr>
              <w:t>30</w:t>
            </w:r>
            <w:r>
              <w:rPr>
                <w:rFonts w:ascii="宋体" w:hAnsi="宋体" w:cs="宋体" w:hint="eastAsia"/>
              </w:rPr>
              <w:t xml:space="preserve">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lastRenderedPageBreak/>
              <w:t>13</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lang w:eastAsia="zh-CN"/>
              </w:rPr>
            </w:pPr>
            <w:r>
              <w:rPr>
                <w:rFonts w:ascii="宋体" w:hAnsi="宋体" w:cs="宋体" w:hint="eastAsia"/>
                <w:lang w:eastAsia="zh-CN"/>
              </w:rPr>
              <w:t>室外AP专用POE注入器</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lang w:eastAsia="zh-CN"/>
              </w:rPr>
            </w:pPr>
            <w:r>
              <w:rPr>
                <w:rFonts w:ascii="宋体" w:hAnsi="宋体" w:cs="宋体" w:hint="eastAsia"/>
                <w:color w:val="000000"/>
                <w:lang w:eastAsia="zh-CN"/>
              </w:rPr>
              <w:t>强制供电型，30W防雷加强千兆PoE注入器</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lang w:eastAsia="zh-CN"/>
              </w:rPr>
              <w:t>30</w:t>
            </w:r>
            <w:r>
              <w:rPr>
                <w:rFonts w:ascii="宋体" w:hAnsi="宋体" w:cs="宋体" w:hint="eastAsia"/>
              </w:rPr>
              <w:t xml:space="preserve">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t>14</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多媒体设备箱</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color w:val="000000"/>
              </w:rPr>
            </w:pPr>
            <w:r>
              <w:rPr>
                <w:rFonts w:ascii="宋体" w:hAnsi="宋体" w:cs="宋体" w:hint="eastAsia"/>
                <w:color w:val="000000"/>
              </w:rPr>
              <w:t>订制</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台</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lang w:eastAsia="zh-CN"/>
              </w:rPr>
              <w:t>47</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r w:rsidR="00D03DB1" w:rsidTr="00843E09">
        <w:trPr>
          <w:trHeight w:val="642"/>
        </w:trPr>
        <w:tc>
          <w:tcPr>
            <w:tcW w:w="850" w:type="dxa"/>
            <w:tcBorders>
              <w:top w:val="nil"/>
              <w:left w:val="single" w:sz="4" w:space="0" w:color="auto"/>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lang w:eastAsia="zh-CN"/>
              </w:rPr>
              <w:t>15</w:t>
            </w:r>
          </w:p>
        </w:tc>
        <w:tc>
          <w:tcPr>
            <w:tcW w:w="1277"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光纤模块</w:t>
            </w:r>
          </w:p>
        </w:tc>
        <w:tc>
          <w:tcPr>
            <w:tcW w:w="4677" w:type="dxa"/>
            <w:tcBorders>
              <w:top w:val="nil"/>
              <w:left w:val="nil"/>
              <w:bottom w:val="single" w:sz="4" w:space="0" w:color="auto"/>
              <w:right w:val="single" w:sz="4" w:space="0" w:color="auto"/>
            </w:tcBorders>
            <w:vAlign w:val="center"/>
          </w:tcPr>
          <w:p w:rsidR="00D03DB1" w:rsidRDefault="00D03DB1" w:rsidP="00843E09">
            <w:pPr>
              <w:rPr>
                <w:rFonts w:ascii="宋体" w:hAnsi="宋体" w:cs="宋体"/>
                <w:lang w:eastAsia="zh-CN"/>
              </w:rPr>
            </w:pPr>
            <w:r>
              <w:rPr>
                <w:rFonts w:ascii="宋体" w:hAnsi="宋体" w:cs="宋体" w:hint="eastAsia"/>
                <w:lang w:eastAsia="zh-CN"/>
              </w:rPr>
              <w:t>千兆SFP单模光纤模块，10km</w:t>
            </w:r>
          </w:p>
        </w:tc>
        <w:tc>
          <w:tcPr>
            <w:tcW w:w="851"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color w:val="000000"/>
              </w:rPr>
            </w:pPr>
            <w:r>
              <w:rPr>
                <w:rFonts w:ascii="宋体" w:hAnsi="宋体" w:cs="宋体" w:hint="eastAsia"/>
                <w:color w:val="000000"/>
              </w:rPr>
              <w:t>个</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c>
          <w:tcPr>
            <w:tcW w:w="708"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10 </w:t>
            </w:r>
          </w:p>
        </w:tc>
        <w:tc>
          <w:tcPr>
            <w:tcW w:w="1276" w:type="dxa"/>
            <w:tcBorders>
              <w:top w:val="nil"/>
              <w:left w:val="nil"/>
              <w:bottom w:val="single" w:sz="4" w:space="0" w:color="auto"/>
              <w:right w:val="single" w:sz="4" w:space="0" w:color="auto"/>
            </w:tcBorders>
            <w:vAlign w:val="center"/>
          </w:tcPr>
          <w:p w:rsidR="00D03DB1" w:rsidRDefault="00D03DB1" w:rsidP="00843E09">
            <w:pPr>
              <w:jc w:val="center"/>
              <w:rPr>
                <w:rFonts w:ascii="宋体" w:hAnsi="宋体" w:cs="宋体"/>
              </w:rPr>
            </w:pPr>
            <w:r>
              <w:rPr>
                <w:rFonts w:ascii="宋体" w:hAnsi="宋体" w:cs="宋体" w:hint="eastAsia"/>
              </w:rPr>
              <w:t xml:space="preserve">　</w:t>
            </w:r>
          </w:p>
        </w:tc>
      </w:tr>
    </w:tbl>
    <w:p w:rsidR="007006B9" w:rsidRPr="00D03DB1" w:rsidRDefault="00D03DB1" w:rsidP="00D03DB1">
      <w:pPr>
        <w:rPr>
          <w:lang w:eastAsia="zh-CN"/>
        </w:rPr>
      </w:pPr>
      <w:r>
        <w:rPr>
          <w:rFonts w:hint="eastAsia"/>
          <w:color w:val="000000"/>
          <w:lang w:eastAsia="zh-CN"/>
        </w:rPr>
        <w:t>注：以上核心产品要求与一期平台无缝对接，投标人需要提供对接承诺函并加盖投标人公章。</w:t>
      </w:r>
      <w:bookmarkStart w:id="0" w:name="_GoBack"/>
      <w:bookmarkEnd w:id="0"/>
    </w:p>
    <w:sectPr w:rsidR="007006B9" w:rsidRPr="00D03D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365" w:rsidRDefault="00F27365" w:rsidP="00D87A36">
      <w:r>
        <w:separator/>
      </w:r>
    </w:p>
  </w:endnote>
  <w:endnote w:type="continuationSeparator" w:id="0">
    <w:p w:rsidR="00F27365" w:rsidRDefault="00F27365" w:rsidP="00D8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365" w:rsidRDefault="00F27365" w:rsidP="00D87A36">
      <w:r>
        <w:separator/>
      </w:r>
    </w:p>
  </w:footnote>
  <w:footnote w:type="continuationSeparator" w:id="0">
    <w:p w:rsidR="00F27365" w:rsidRDefault="00F27365" w:rsidP="00D87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D276"/>
    <w:multiLevelType w:val="singleLevel"/>
    <w:tmpl w:val="1D28D27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B2"/>
    <w:rsid w:val="0043153C"/>
    <w:rsid w:val="007006B9"/>
    <w:rsid w:val="00705F0D"/>
    <w:rsid w:val="008108FF"/>
    <w:rsid w:val="009F13B2"/>
    <w:rsid w:val="00A93EBF"/>
    <w:rsid w:val="00B9223E"/>
    <w:rsid w:val="00D03DB1"/>
    <w:rsid w:val="00D63E59"/>
    <w:rsid w:val="00D67AAE"/>
    <w:rsid w:val="00D87A36"/>
    <w:rsid w:val="00F2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87A36"/>
    <w:rPr>
      <w:rFonts w:ascii="Calibri" w:eastAsia="宋体" w:hAnsi="Calibri" w:cs="Times New Roman"/>
      <w:kern w:val="0"/>
      <w:sz w:val="24"/>
      <w:szCs w:val="24"/>
      <w:lang w:eastAsia="en-US" w:bidi="en-US"/>
    </w:rPr>
  </w:style>
  <w:style w:type="paragraph" w:styleId="2">
    <w:name w:val="heading 2"/>
    <w:basedOn w:val="a"/>
    <w:next w:val="a"/>
    <w:link w:val="2Char"/>
    <w:qFormat/>
    <w:rsid w:val="00D87A36"/>
    <w:pPr>
      <w:keepNext/>
      <w:spacing w:before="240" w:after="60"/>
      <w:outlineLvl w:val="1"/>
    </w:pPr>
    <w:rPr>
      <w:rFonts w:ascii="Cambria" w:hAnsi="Cambria"/>
      <w:b/>
      <w:bCs/>
      <w:i/>
      <w:iCs/>
      <w:kern w:val="2"/>
      <w:sz w:val="28"/>
      <w:szCs w:val="28"/>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87A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87A36"/>
    <w:rPr>
      <w:sz w:val="18"/>
      <w:szCs w:val="18"/>
    </w:rPr>
  </w:style>
  <w:style w:type="paragraph" w:styleId="a5">
    <w:name w:val="footer"/>
    <w:basedOn w:val="a"/>
    <w:link w:val="Char0"/>
    <w:uiPriority w:val="99"/>
    <w:unhideWhenUsed/>
    <w:rsid w:val="00D87A36"/>
    <w:pPr>
      <w:tabs>
        <w:tab w:val="center" w:pos="4153"/>
        <w:tab w:val="right" w:pos="8306"/>
      </w:tabs>
      <w:snapToGrid w:val="0"/>
    </w:pPr>
    <w:rPr>
      <w:sz w:val="18"/>
      <w:szCs w:val="18"/>
    </w:rPr>
  </w:style>
  <w:style w:type="character" w:customStyle="1" w:styleId="Char0">
    <w:name w:val="页脚 Char"/>
    <w:basedOn w:val="a1"/>
    <w:link w:val="a5"/>
    <w:uiPriority w:val="99"/>
    <w:rsid w:val="00D87A36"/>
    <w:rPr>
      <w:sz w:val="18"/>
      <w:szCs w:val="18"/>
    </w:rPr>
  </w:style>
  <w:style w:type="paragraph" w:styleId="a0">
    <w:name w:val="Message Header"/>
    <w:basedOn w:val="a"/>
    <w:link w:val="Char1"/>
    <w:uiPriority w:val="99"/>
    <w:semiHidden/>
    <w:unhideWhenUsed/>
    <w:rsid w:val="00D87A3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D87A36"/>
    <w:rPr>
      <w:rFonts w:asciiTheme="majorHAnsi" w:eastAsiaTheme="majorEastAsia" w:hAnsiTheme="majorHAnsi" w:cstheme="majorBidi"/>
      <w:kern w:val="0"/>
      <w:sz w:val="24"/>
      <w:szCs w:val="24"/>
      <w:shd w:val="pct20" w:color="auto" w:fill="auto"/>
      <w:lang w:eastAsia="en-US" w:bidi="en-US"/>
    </w:rPr>
  </w:style>
  <w:style w:type="character" w:customStyle="1" w:styleId="2Char">
    <w:name w:val="标题 2 Char"/>
    <w:basedOn w:val="a1"/>
    <w:link w:val="2"/>
    <w:qFormat/>
    <w:rsid w:val="00D87A36"/>
    <w:rPr>
      <w:rFonts w:ascii="Cambria" w:eastAsia="宋体" w:hAnsi="Cambria" w:cs="Times New Roman"/>
      <w:b/>
      <w:bCs/>
      <w:i/>
      <w:iCs/>
      <w:sz w:val="28"/>
      <w:szCs w:val="28"/>
    </w:rPr>
  </w:style>
  <w:style w:type="paragraph" w:styleId="a6">
    <w:name w:val="Balloon Text"/>
    <w:basedOn w:val="a"/>
    <w:link w:val="Char2"/>
    <w:uiPriority w:val="99"/>
    <w:semiHidden/>
    <w:unhideWhenUsed/>
    <w:rsid w:val="00705F0D"/>
    <w:rPr>
      <w:sz w:val="18"/>
      <w:szCs w:val="18"/>
    </w:rPr>
  </w:style>
  <w:style w:type="character" w:customStyle="1" w:styleId="Char2">
    <w:name w:val="批注框文本 Char"/>
    <w:basedOn w:val="a1"/>
    <w:link w:val="a6"/>
    <w:uiPriority w:val="99"/>
    <w:semiHidden/>
    <w:rsid w:val="00705F0D"/>
    <w:rPr>
      <w:rFonts w:ascii="Calibri" w:eastAsia="宋体" w:hAnsi="Calibri" w:cs="Times New Roman"/>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87A36"/>
    <w:rPr>
      <w:rFonts w:ascii="Calibri" w:eastAsia="宋体" w:hAnsi="Calibri" w:cs="Times New Roman"/>
      <w:kern w:val="0"/>
      <w:sz w:val="24"/>
      <w:szCs w:val="24"/>
      <w:lang w:eastAsia="en-US" w:bidi="en-US"/>
    </w:rPr>
  </w:style>
  <w:style w:type="paragraph" w:styleId="2">
    <w:name w:val="heading 2"/>
    <w:basedOn w:val="a"/>
    <w:next w:val="a"/>
    <w:link w:val="2Char"/>
    <w:qFormat/>
    <w:rsid w:val="00D87A36"/>
    <w:pPr>
      <w:keepNext/>
      <w:spacing w:before="240" w:after="60"/>
      <w:outlineLvl w:val="1"/>
    </w:pPr>
    <w:rPr>
      <w:rFonts w:ascii="Cambria" w:hAnsi="Cambria"/>
      <w:b/>
      <w:bCs/>
      <w:i/>
      <w:iCs/>
      <w:kern w:val="2"/>
      <w:sz w:val="28"/>
      <w:szCs w:val="28"/>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87A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87A36"/>
    <w:rPr>
      <w:sz w:val="18"/>
      <w:szCs w:val="18"/>
    </w:rPr>
  </w:style>
  <w:style w:type="paragraph" w:styleId="a5">
    <w:name w:val="footer"/>
    <w:basedOn w:val="a"/>
    <w:link w:val="Char0"/>
    <w:uiPriority w:val="99"/>
    <w:unhideWhenUsed/>
    <w:rsid w:val="00D87A36"/>
    <w:pPr>
      <w:tabs>
        <w:tab w:val="center" w:pos="4153"/>
        <w:tab w:val="right" w:pos="8306"/>
      </w:tabs>
      <w:snapToGrid w:val="0"/>
    </w:pPr>
    <w:rPr>
      <w:sz w:val="18"/>
      <w:szCs w:val="18"/>
    </w:rPr>
  </w:style>
  <w:style w:type="character" w:customStyle="1" w:styleId="Char0">
    <w:name w:val="页脚 Char"/>
    <w:basedOn w:val="a1"/>
    <w:link w:val="a5"/>
    <w:uiPriority w:val="99"/>
    <w:rsid w:val="00D87A36"/>
    <w:rPr>
      <w:sz w:val="18"/>
      <w:szCs w:val="18"/>
    </w:rPr>
  </w:style>
  <w:style w:type="paragraph" w:styleId="a0">
    <w:name w:val="Message Header"/>
    <w:basedOn w:val="a"/>
    <w:link w:val="Char1"/>
    <w:uiPriority w:val="99"/>
    <w:semiHidden/>
    <w:unhideWhenUsed/>
    <w:rsid w:val="00D87A3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D87A36"/>
    <w:rPr>
      <w:rFonts w:asciiTheme="majorHAnsi" w:eastAsiaTheme="majorEastAsia" w:hAnsiTheme="majorHAnsi" w:cstheme="majorBidi"/>
      <w:kern w:val="0"/>
      <w:sz w:val="24"/>
      <w:szCs w:val="24"/>
      <w:shd w:val="pct20" w:color="auto" w:fill="auto"/>
      <w:lang w:eastAsia="en-US" w:bidi="en-US"/>
    </w:rPr>
  </w:style>
  <w:style w:type="character" w:customStyle="1" w:styleId="2Char">
    <w:name w:val="标题 2 Char"/>
    <w:basedOn w:val="a1"/>
    <w:link w:val="2"/>
    <w:qFormat/>
    <w:rsid w:val="00D87A36"/>
    <w:rPr>
      <w:rFonts w:ascii="Cambria" w:eastAsia="宋体" w:hAnsi="Cambria" w:cs="Times New Roman"/>
      <w:b/>
      <w:bCs/>
      <w:i/>
      <w:iCs/>
      <w:sz w:val="28"/>
      <w:szCs w:val="28"/>
    </w:rPr>
  </w:style>
  <w:style w:type="paragraph" w:styleId="a6">
    <w:name w:val="Balloon Text"/>
    <w:basedOn w:val="a"/>
    <w:link w:val="Char2"/>
    <w:uiPriority w:val="99"/>
    <w:semiHidden/>
    <w:unhideWhenUsed/>
    <w:rsid w:val="00705F0D"/>
    <w:rPr>
      <w:sz w:val="18"/>
      <w:szCs w:val="18"/>
    </w:rPr>
  </w:style>
  <w:style w:type="character" w:customStyle="1" w:styleId="Char2">
    <w:name w:val="批注框文本 Char"/>
    <w:basedOn w:val="a1"/>
    <w:link w:val="a6"/>
    <w:uiPriority w:val="99"/>
    <w:semiHidden/>
    <w:rsid w:val="00705F0D"/>
    <w:rPr>
      <w:rFonts w:ascii="Calibri" w:eastAsia="宋体" w:hAnsi="Calibri" w:cs="Times New Roman"/>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1140</Words>
  <Characters>6499</Characters>
  <Application>Microsoft Office Word</Application>
  <DocSecurity>0</DocSecurity>
  <Lines>54</Lines>
  <Paragraphs>15</Paragraphs>
  <ScaleCrop>false</ScaleCrop>
  <Company>China</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8</cp:revision>
  <cp:lastPrinted>2019-11-13T01:36:00Z</cp:lastPrinted>
  <dcterms:created xsi:type="dcterms:W3CDTF">2019-10-23T09:06:00Z</dcterms:created>
  <dcterms:modified xsi:type="dcterms:W3CDTF">2019-11-25T03:17:00Z</dcterms:modified>
</cp:coreProperties>
</file>