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2F" w:rsidRDefault="0016282F" w:rsidP="0016282F">
      <w:pPr>
        <w:keepNext/>
        <w:keepLines/>
        <w:spacing w:before="200" w:after="200"/>
        <w:jc w:val="center"/>
        <w:outlineLvl w:val="0"/>
        <w:rPr>
          <w:rFonts w:ascii="宋体" w:eastAsia="宋体" w:hAnsi="宋体" w:cs="宋体"/>
          <w:b/>
          <w:bCs/>
          <w:kern w:val="44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44"/>
          <w:sz w:val="44"/>
          <w:szCs w:val="44"/>
        </w:rPr>
        <w:t>谈判项目说明和要求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1216"/>
        <w:gridCol w:w="5846"/>
        <w:gridCol w:w="993"/>
        <w:gridCol w:w="992"/>
      </w:tblGrid>
      <w:tr w:rsidR="0016282F" w:rsidRPr="008160D4" w:rsidTr="00E76C6D">
        <w:trPr>
          <w:trHeight w:val="520"/>
        </w:trPr>
        <w:tc>
          <w:tcPr>
            <w:tcW w:w="417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16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设备名称</w:t>
            </w:r>
          </w:p>
        </w:tc>
        <w:tc>
          <w:tcPr>
            <w:tcW w:w="5846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配置</w:t>
            </w:r>
          </w:p>
        </w:tc>
        <w:tc>
          <w:tcPr>
            <w:tcW w:w="993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992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数量</w:t>
            </w:r>
          </w:p>
        </w:tc>
      </w:tr>
      <w:tr w:rsidR="0016282F" w:rsidRPr="008160D4" w:rsidTr="00E76C6D">
        <w:trPr>
          <w:trHeight w:val="1830"/>
        </w:trPr>
        <w:tc>
          <w:tcPr>
            <w:tcW w:w="417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6" w:type="dxa"/>
            <w:vAlign w:val="center"/>
          </w:tcPr>
          <w:p w:rsidR="0016282F" w:rsidRPr="008160D4" w:rsidRDefault="0016282F" w:rsidP="00E76C6D">
            <w:pPr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单向广告播发服务器</w:t>
            </w:r>
          </w:p>
        </w:tc>
        <w:tc>
          <w:tcPr>
            <w:tcW w:w="5846" w:type="dxa"/>
            <w:vAlign w:val="center"/>
          </w:tcPr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品牌要求：★国际知名品牌设备，非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OEM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产品，</w:t>
            </w:r>
            <w:proofErr w:type="gramStart"/>
            <w:r w:rsidRPr="008160D4">
              <w:rPr>
                <w:rFonts w:ascii="Calibri" w:eastAsia="宋体" w:hAnsi="Calibri" w:cs="Times New Roman" w:hint="eastAsia"/>
                <w:sz w:val="22"/>
              </w:rPr>
              <w:t>无外资</w:t>
            </w:r>
            <w:proofErr w:type="gramEnd"/>
            <w:r w:rsidRPr="008160D4">
              <w:rPr>
                <w:rFonts w:ascii="Calibri" w:eastAsia="宋体" w:hAnsi="Calibri" w:cs="Times New Roman" w:hint="eastAsia"/>
                <w:sz w:val="22"/>
              </w:rPr>
              <w:t>成分，具有自主知识产权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服务器类型：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2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路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2U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机架式服务器，可支持</w:t>
            </w:r>
            <w:proofErr w:type="gramStart"/>
            <w:r w:rsidRPr="008160D4">
              <w:rPr>
                <w:rFonts w:ascii="Calibri" w:eastAsia="宋体" w:hAnsi="Calibri" w:cs="Times New Roman" w:hint="eastAsia"/>
                <w:sz w:val="22"/>
              </w:rPr>
              <w:t>导轨及理线架</w:t>
            </w:r>
            <w:proofErr w:type="gramEnd"/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CPU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规格：★配置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2*Intel Xeon 5115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处理器，主频≥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 xml:space="preserve">2.4GHz, 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核数≥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10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核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内存：★配置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64GB DDR4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内存，内存插槽数≥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24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个插槽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 xml:space="preserve">, 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最大容量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3TB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。要求支持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SDDC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、</w:t>
            </w:r>
            <w:proofErr w:type="gramStart"/>
            <w:r w:rsidRPr="008160D4">
              <w:rPr>
                <w:rFonts w:ascii="Calibri" w:eastAsia="宋体" w:hAnsi="Calibri" w:cs="Times New Roman" w:hint="eastAsia"/>
                <w:sz w:val="22"/>
              </w:rPr>
              <w:t>双设备</w:t>
            </w:r>
            <w:proofErr w:type="gramEnd"/>
            <w:r w:rsidRPr="008160D4">
              <w:rPr>
                <w:rFonts w:ascii="Calibri" w:eastAsia="宋体" w:hAnsi="Calibri" w:cs="Times New Roman" w:hint="eastAsia"/>
                <w:sz w:val="22"/>
              </w:rPr>
              <w:t>数据更正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DDDC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、内存镜像、内存冗余位校验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ECC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校验，</w:t>
            </w:r>
            <w:proofErr w:type="gramStart"/>
            <w:r w:rsidRPr="008160D4">
              <w:rPr>
                <w:rFonts w:ascii="Calibri" w:eastAsia="宋体" w:hAnsi="Calibri" w:cs="Times New Roman" w:hint="eastAsia"/>
                <w:sz w:val="22"/>
              </w:rPr>
              <w:t>内存热备技术</w:t>
            </w:r>
            <w:proofErr w:type="gramEnd"/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硬盘：★配置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2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块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600GB  10K SAS 2.5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硬盘，支持热插拔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SAS/SATA/SSD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硬盘，最大支持≥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8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块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2.5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硬盘扩展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磁盘阵列卡：★配置独立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RAID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卡，缓存≥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1G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，支持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RAID /1/10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，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I/O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扩展：★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PCI-E I/O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插槽总数≥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3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个，</w:t>
            </w:r>
            <w:proofErr w:type="gramStart"/>
            <w:r w:rsidRPr="008160D4">
              <w:rPr>
                <w:rFonts w:ascii="Calibri" w:eastAsia="宋体" w:hAnsi="Calibri" w:cs="Times New Roman" w:hint="eastAsia"/>
                <w:sz w:val="22"/>
              </w:rPr>
              <w:t>实配</w:t>
            </w:r>
            <w:proofErr w:type="gramEnd"/>
            <w:r w:rsidRPr="008160D4">
              <w:rPr>
                <w:rFonts w:ascii="Calibri" w:eastAsia="宋体" w:hAnsi="Calibri" w:cs="Times New Roman" w:hint="eastAsia"/>
                <w:sz w:val="22"/>
              </w:rPr>
              <w:t xml:space="preserve">3*x8 (x16 slot) RISER1 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模组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以太网接口：★</w:t>
            </w:r>
            <w:proofErr w:type="gramStart"/>
            <w:r w:rsidRPr="008160D4">
              <w:rPr>
                <w:rFonts w:ascii="Calibri" w:eastAsia="宋体" w:hAnsi="Calibri" w:cs="Times New Roman" w:hint="eastAsia"/>
                <w:sz w:val="22"/>
              </w:rPr>
              <w:t>配置板载</w:t>
            </w:r>
            <w:proofErr w:type="gramEnd"/>
            <w:r w:rsidRPr="008160D4">
              <w:rPr>
                <w:rFonts w:ascii="Calibri" w:eastAsia="宋体" w:hAnsi="Calibri" w:cs="Times New Roman" w:hint="eastAsia"/>
                <w:sz w:val="22"/>
              </w:rPr>
              <w:t>2*GE+2*10GE(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不含光模块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),</w:t>
            </w:r>
            <w:proofErr w:type="gramStart"/>
            <w:r w:rsidRPr="008160D4">
              <w:rPr>
                <w:rFonts w:ascii="Calibri" w:eastAsia="宋体" w:hAnsi="Calibri" w:cs="Times New Roman" w:hint="eastAsia"/>
                <w:sz w:val="22"/>
              </w:rPr>
              <w:t>实配</w:t>
            </w:r>
            <w:proofErr w:type="gramEnd"/>
            <w:r w:rsidRPr="008160D4">
              <w:rPr>
                <w:rFonts w:ascii="Calibri" w:eastAsia="宋体" w:hAnsi="Calibri" w:cs="Times New Roman" w:hint="eastAsia"/>
                <w:sz w:val="22"/>
              </w:rPr>
              <w:t>4GE+2*10GE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（不含光膜模块）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HBA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卡：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ab/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支持所有规格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HBA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卡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;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光驱：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ab/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支持外置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DVD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驱动器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电源模块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: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ab/>
              <w:t>2*550W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热插拔电源，并提供配套的电源连接线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;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风扇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: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ab/>
            </w:r>
            <w:proofErr w:type="gramStart"/>
            <w:r w:rsidRPr="008160D4">
              <w:rPr>
                <w:rFonts w:ascii="Calibri" w:eastAsia="宋体" w:hAnsi="Calibri" w:cs="Times New Roman" w:hint="eastAsia"/>
                <w:sz w:val="22"/>
              </w:rPr>
              <w:t>满配冗余</w:t>
            </w:r>
            <w:proofErr w:type="gramEnd"/>
            <w:r w:rsidRPr="008160D4">
              <w:rPr>
                <w:rFonts w:ascii="Calibri" w:eastAsia="宋体" w:hAnsi="Calibri" w:cs="Times New Roman" w:hint="eastAsia"/>
                <w:sz w:val="22"/>
              </w:rPr>
              <w:t>风扇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,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支持单风扇失效，风扇支持热插拔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温度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: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ab/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工作温度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 xml:space="preserve"> 5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℃－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45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℃，提供</w:t>
            </w:r>
            <w:proofErr w:type="gramStart"/>
            <w:r w:rsidRPr="008160D4">
              <w:rPr>
                <w:rFonts w:ascii="Calibri" w:eastAsia="宋体" w:hAnsi="Calibri" w:cs="Times New Roman" w:hint="eastAsia"/>
                <w:sz w:val="22"/>
              </w:rPr>
              <w:t>官网证明</w:t>
            </w:r>
            <w:proofErr w:type="gramEnd"/>
            <w:r w:rsidRPr="008160D4">
              <w:rPr>
                <w:rFonts w:ascii="Calibri" w:eastAsia="宋体" w:hAnsi="Calibri" w:cs="Times New Roman" w:hint="eastAsia"/>
                <w:sz w:val="22"/>
              </w:rPr>
              <w:t>资料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管理维护功能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: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ab/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可管理和维护性：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 xml:space="preserve">(1). 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集成系统管理处理器支持：自动服务器重启、风扇监视和控制、电源监控、温度监控、启动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/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关闭、按序重启、本地固件更新、错误日志，可通过可视化工具提供系统未来状况的可视显示；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 xml:space="preserve"> (2).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具有图形管理界面及其他高级管理功能；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(3).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配置独立的远程管理控制端口，支持远程监控图形界面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 xml:space="preserve">, 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可实现与操作系统无关的远程对服务器的完全控制，包括远程的开机、关机、重启、虚拟软驱、虚拟光驱等操作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 xml:space="preserve">; 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ab/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支持黑匣子和最后</w:t>
            </w:r>
            <w:proofErr w:type="gramStart"/>
            <w:r w:rsidRPr="008160D4">
              <w:rPr>
                <w:rFonts w:ascii="Calibri" w:eastAsia="宋体" w:hAnsi="Calibri" w:cs="Times New Roman" w:hint="eastAsia"/>
                <w:sz w:val="22"/>
              </w:rPr>
              <w:t>一</w:t>
            </w:r>
            <w:proofErr w:type="gramEnd"/>
            <w:r w:rsidRPr="008160D4">
              <w:rPr>
                <w:rFonts w:ascii="Calibri" w:eastAsia="宋体" w:hAnsi="Calibri" w:cs="Times New Roman" w:hint="eastAsia"/>
                <w:sz w:val="22"/>
              </w:rPr>
              <w:t>屏功能，在</w:t>
            </w:r>
            <w:proofErr w:type="gramStart"/>
            <w:r w:rsidRPr="008160D4">
              <w:rPr>
                <w:rFonts w:ascii="Calibri" w:eastAsia="宋体" w:hAnsi="Calibri" w:cs="Times New Roman" w:hint="eastAsia"/>
                <w:sz w:val="22"/>
              </w:rPr>
              <w:t>宕</w:t>
            </w:r>
            <w:proofErr w:type="gramEnd"/>
            <w:r w:rsidRPr="008160D4">
              <w:rPr>
                <w:rFonts w:ascii="Calibri" w:eastAsia="宋体" w:hAnsi="Calibri" w:cs="Times New Roman" w:hint="eastAsia"/>
                <w:sz w:val="22"/>
              </w:rPr>
              <w:t>机发生时，可快速问题定位。提供</w:t>
            </w:r>
            <w:proofErr w:type="gramStart"/>
            <w:r w:rsidRPr="008160D4">
              <w:rPr>
                <w:rFonts w:ascii="Calibri" w:eastAsia="宋体" w:hAnsi="Calibri" w:cs="Times New Roman" w:hint="eastAsia"/>
                <w:sz w:val="22"/>
              </w:rPr>
              <w:t>官网证明</w:t>
            </w:r>
            <w:proofErr w:type="gramEnd"/>
            <w:r w:rsidRPr="008160D4">
              <w:rPr>
                <w:rFonts w:ascii="Calibri" w:eastAsia="宋体" w:hAnsi="Calibri" w:cs="Times New Roman" w:hint="eastAsia"/>
                <w:sz w:val="22"/>
              </w:rPr>
              <w:t>资料</w:t>
            </w:r>
          </w:p>
          <w:p w:rsidR="0016282F" w:rsidRPr="008160D4" w:rsidRDefault="0016282F" w:rsidP="00E76C6D">
            <w:pPr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产品资质：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ab/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★设备具备能源之星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ENERGY STAR(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全球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)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；中国环境标志产品认证证书（中国）；产品具备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FCC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认证及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UL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认证，设备生产需提供中国质量认证中心（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CQC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）颁发的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CCC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现场检测实验室证书，以上证书需提供厂家盖章的复印件。</w:t>
            </w:r>
          </w:p>
        </w:tc>
        <w:tc>
          <w:tcPr>
            <w:tcW w:w="993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992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</w:tr>
      <w:tr w:rsidR="0016282F" w:rsidRPr="008160D4" w:rsidTr="00E76C6D">
        <w:trPr>
          <w:trHeight w:val="1893"/>
        </w:trPr>
        <w:tc>
          <w:tcPr>
            <w:tcW w:w="417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16" w:type="dxa"/>
            <w:vAlign w:val="center"/>
          </w:tcPr>
          <w:p w:rsidR="0016282F" w:rsidRPr="008160D4" w:rsidRDefault="0016282F" w:rsidP="00E76C6D">
            <w:pPr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复用器</w:t>
            </w:r>
          </w:p>
        </w:tc>
        <w:tc>
          <w:tcPr>
            <w:tcW w:w="5846" w:type="dxa"/>
            <w:vAlign w:val="center"/>
          </w:tcPr>
          <w:p w:rsidR="0016282F" w:rsidRPr="008160D4" w:rsidRDefault="0016282F" w:rsidP="00E76C6D">
            <w:pPr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/>
                <w:color w:val="000000"/>
                <w:sz w:val="20"/>
                <w:szCs w:val="20"/>
              </w:rPr>
              <w:t>GE</w:t>
            </w:r>
            <w:r w:rsidRPr="008160D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板卡</w:t>
            </w:r>
            <w:r w:rsidRPr="008160D4"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  <w:r w:rsidRPr="008160D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块（含千兆模块）</w:t>
            </w:r>
          </w:p>
          <w:p w:rsidR="0016282F" w:rsidRPr="008160D4" w:rsidRDefault="0016282F" w:rsidP="00E76C6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双电源，单机框</w:t>
            </w:r>
          </w:p>
          <w:p w:rsidR="0016282F" w:rsidRPr="008160D4" w:rsidRDefault="0016282F" w:rsidP="00E76C6D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组网灵活，占用空间较小，具有超强的可扩展性。</w:t>
            </w:r>
          </w:p>
          <w:p w:rsidR="0016282F" w:rsidRPr="008160D4" w:rsidRDefault="0016282F" w:rsidP="00E76C6D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★支持CWDM/DWDM/EDFA/OLPS/OTAP等多种模式业务板卡热插拔。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★支持各种速率的SDH/SONET/POS/EPON/GPON/CPRI/SAN/ETHERNET等业务接入。</w:t>
            </w:r>
          </w:p>
          <w:p w:rsidR="0016282F" w:rsidRPr="008160D4" w:rsidRDefault="0016282F" w:rsidP="00E76C6D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★支持单</w:t>
            </w:r>
            <w:proofErr w:type="gramStart"/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纤</w:t>
            </w:r>
            <w:proofErr w:type="gramEnd"/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单向，单</w:t>
            </w:r>
            <w:proofErr w:type="gramStart"/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纤</w:t>
            </w:r>
            <w:proofErr w:type="gramEnd"/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双向，双</w:t>
            </w:r>
            <w:proofErr w:type="gramStart"/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纤</w:t>
            </w:r>
            <w:proofErr w:type="gramEnd"/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双向的链型、星型和环型等多种组网方式。</w:t>
            </w:r>
          </w:p>
          <w:p w:rsidR="0016282F" w:rsidRPr="008160D4" w:rsidRDefault="0016282F" w:rsidP="00E76C6D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★支持不同厂商的客户端接入，与多种厂家的设备互连互通，支持客户端设备为单模（1310nm/1550nm）、多模（850nm/1310nm）、电口（RJ45）等，可实现OADM光分插复用功能，中间节点可上下波长。</w:t>
            </w:r>
          </w:p>
          <w:p w:rsidR="0016282F" w:rsidRPr="008160D4" w:rsidRDefault="0016282F" w:rsidP="00E76C6D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★支持基于SNMP统一网管平台，网管方式有CLI、TELNET、WEB、NetRiver （图形化界面）。</w:t>
            </w:r>
          </w:p>
          <w:p w:rsidR="0016282F" w:rsidRPr="008160D4" w:rsidRDefault="0016282F" w:rsidP="00E76C6D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支持1+1电源热插</w:t>
            </w:r>
            <w:proofErr w:type="gramStart"/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拔冗</w:t>
            </w:r>
            <w:proofErr w:type="gramEnd"/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余备份，交直流电源可选。</w:t>
            </w:r>
          </w:p>
          <w:p w:rsidR="0016282F" w:rsidRPr="008160D4" w:rsidRDefault="0016282F" w:rsidP="00E76C6D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单系统最大容量:4波、8波、16波</w:t>
            </w:r>
          </w:p>
          <w:p w:rsidR="0016282F" w:rsidRPr="008160D4" w:rsidRDefault="0016282F" w:rsidP="00E76C6D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波长范围:符合ITU-T G.692、ITU-T G.695标准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业务接入类型:PDH 、EPON、GPON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SDH：STM-1/STM-4/STM-16/STM-64/STM-256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SONET：OC-3/OC-12/OC-48/OC-192/OC-768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FE、GE、10GE、40GE、100GE、CPRI 1~7、POS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FICON、ESCON、CATV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光接口传输方式:采用2R传输方式，各通道支持32M~111.81Gbit/s之间的速率透明传输；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采用3R传输方式，各通道速率支持155Mbit/s、622Mbit/s、1.25Gbit/s、2.488Gbit/s、4GFC、8GFC、10GFC、11.3Gbit/s、40Gbis/s、100Gbis/s可选；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物理网络拓扑结构:链型、星型、环型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光纤类型:G.652   G.653（不提倡）  G.655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电源要求:220 V/AC，50Hz；-48 V/DC（可选配）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功耗:≤60W</w:t>
            </w:r>
          </w:p>
          <w:p w:rsidR="0016282F" w:rsidRPr="008160D4" w:rsidRDefault="0016282F" w:rsidP="00E76C6D">
            <w:pPr>
              <w:jc w:val="left"/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sz w:val="18"/>
                <w:szCs w:val="18"/>
              </w:rPr>
              <w:t>★提供厂家授权售后服务承诺书</w:t>
            </w:r>
          </w:p>
        </w:tc>
        <w:tc>
          <w:tcPr>
            <w:tcW w:w="993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992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</w:tr>
      <w:tr w:rsidR="0016282F" w:rsidRPr="008160D4" w:rsidTr="00E76C6D">
        <w:trPr>
          <w:trHeight w:val="840"/>
        </w:trPr>
        <w:tc>
          <w:tcPr>
            <w:tcW w:w="417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6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交换机</w:t>
            </w:r>
          </w:p>
        </w:tc>
        <w:tc>
          <w:tcPr>
            <w:tcW w:w="5846" w:type="dxa"/>
            <w:vAlign w:val="center"/>
          </w:tcPr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48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个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10/100/1000Base-T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以太网端口，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4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个万兆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SFP+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 xml:space="preserve"> 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一个扩展子卡插槽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可插拔双电源，支持交流或直流供电，默认配置两个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AC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电源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交换容量≧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598G/5.98Tbps</w:t>
            </w:r>
          </w:p>
          <w:p w:rsidR="0016282F" w:rsidRPr="008160D4" w:rsidRDefault="0016282F" w:rsidP="00E76C6D">
            <w:pPr>
              <w:rPr>
                <w:rFonts w:ascii="Calibri" w:eastAsia="宋体" w:hAnsi="Calibri" w:cs="Times New Roman"/>
                <w:sz w:val="22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包转发率≧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252Mpps</w:t>
            </w:r>
          </w:p>
          <w:p w:rsidR="0016282F" w:rsidRPr="008160D4" w:rsidRDefault="0016282F" w:rsidP="00E76C6D">
            <w:pPr>
              <w:rPr>
                <w:rFonts w:ascii="宋体" w:eastAsia="宋体" w:hAnsi="Times New Roman" w:cs="宋体"/>
                <w:color w:val="000000"/>
                <w:szCs w:val="20"/>
              </w:rPr>
            </w:pPr>
            <w:r w:rsidRPr="008160D4">
              <w:rPr>
                <w:rFonts w:ascii="Calibri" w:eastAsia="宋体" w:hAnsi="Calibri" w:cs="Times New Roman" w:hint="eastAsia"/>
                <w:sz w:val="22"/>
              </w:rPr>
              <w:t>含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2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个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10GE SFP+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多模短程光模块，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2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个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10GE SFP+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单模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10Km</w:t>
            </w:r>
            <w:r w:rsidRPr="008160D4">
              <w:rPr>
                <w:rFonts w:ascii="Calibri" w:eastAsia="宋体" w:hAnsi="Calibri" w:cs="Times New Roman" w:hint="eastAsia"/>
                <w:sz w:val="22"/>
              </w:rPr>
              <w:t>光模块。</w:t>
            </w:r>
          </w:p>
        </w:tc>
        <w:tc>
          <w:tcPr>
            <w:tcW w:w="993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992" w:type="dxa"/>
            <w:vAlign w:val="center"/>
          </w:tcPr>
          <w:p w:rsidR="0016282F" w:rsidRPr="008160D4" w:rsidRDefault="0016282F" w:rsidP="00E76C6D">
            <w:pPr>
              <w:jc w:val="center"/>
              <w:rPr>
                <w:rFonts w:ascii="宋体" w:eastAsia="宋体" w:hAnsi="Times New Roman" w:cs="宋体"/>
                <w:color w:val="000000"/>
                <w:sz w:val="20"/>
                <w:szCs w:val="20"/>
              </w:rPr>
            </w:pPr>
            <w:r w:rsidRPr="008160D4"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</w:tr>
    </w:tbl>
    <w:p w:rsidR="0016282F" w:rsidRPr="008160D4" w:rsidRDefault="0016282F" w:rsidP="0016282F">
      <w:pPr>
        <w:snapToGrid w:val="0"/>
        <w:spacing w:line="360" w:lineRule="auto"/>
        <w:rPr>
          <w:rFonts w:ascii="宋体" w:eastAsia="宋体" w:hAnsi="宋体" w:cs="Times New Roman"/>
          <w:sz w:val="28"/>
          <w:szCs w:val="24"/>
        </w:rPr>
      </w:pPr>
    </w:p>
    <w:p w:rsidR="00D44713" w:rsidRDefault="0016282F" w:rsidP="0016282F">
      <w:r w:rsidRPr="008160D4">
        <w:rPr>
          <w:rFonts w:ascii="宋体" w:eastAsia="宋体" w:hAnsi="宋体" w:cs="Times New Roman" w:hint="eastAsia"/>
          <w:b/>
          <w:bCs/>
          <w:sz w:val="24"/>
          <w:szCs w:val="24"/>
        </w:rPr>
        <w:t>带</w:t>
      </w:r>
      <w:r w:rsidRPr="008160D4">
        <w:rPr>
          <w:rFonts w:ascii="Calibri" w:eastAsia="宋体" w:hAnsi="Calibri" w:cs="Times New Roman" w:hint="eastAsia"/>
          <w:sz w:val="24"/>
          <w:szCs w:val="24"/>
        </w:rPr>
        <w:t>★为重要指标，不满足的视为</w:t>
      </w:r>
      <w:proofErr w:type="gramStart"/>
      <w:r w:rsidRPr="008160D4">
        <w:rPr>
          <w:rFonts w:ascii="Calibri" w:eastAsia="宋体" w:hAnsi="Calibri" w:cs="Times New Roman" w:hint="eastAsia"/>
          <w:sz w:val="24"/>
          <w:szCs w:val="24"/>
        </w:rPr>
        <w:t>不</w:t>
      </w:r>
      <w:proofErr w:type="gramEnd"/>
      <w:r w:rsidRPr="008160D4">
        <w:rPr>
          <w:rFonts w:ascii="Calibri" w:eastAsia="宋体" w:hAnsi="Calibri" w:cs="Times New Roman" w:hint="eastAsia"/>
          <w:sz w:val="24"/>
          <w:szCs w:val="24"/>
        </w:rPr>
        <w:t>实质性响应</w:t>
      </w:r>
      <w:bookmarkStart w:id="0" w:name="_GoBack"/>
      <w:bookmarkEnd w:id="0"/>
    </w:p>
    <w:sectPr w:rsidR="00D44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9A3" w:rsidRDefault="00C239A3" w:rsidP="0016282F">
      <w:r>
        <w:separator/>
      </w:r>
    </w:p>
  </w:endnote>
  <w:endnote w:type="continuationSeparator" w:id="0">
    <w:p w:rsidR="00C239A3" w:rsidRDefault="00C239A3" w:rsidP="0016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9A3" w:rsidRDefault="00C239A3" w:rsidP="0016282F">
      <w:r>
        <w:separator/>
      </w:r>
    </w:p>
  </w:footnote>
  <w:footnote w:type="continuationSeparator" w:id="0">
    <w:p w:rsidR="00C239A3" w:rsidRDefault="00C239A3" w:rsidP="0016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8D"/>
    <w:rsid w:val="0016282F"/>
    <w:rsid w:val="00BC2A8D"/>
    <w:rsid w:val="00C239A3"/>
    <w:rsid w:val="00D4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8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>China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永城市公共资源交易中心:周昱彤</dc:creator>
  <cp:keywords/>
  <dc:description/>
  <cp:lastModifiedBy>永城市公共资源交易中心:周昱彤</cp:lastModifiedBy>
  <cp:revision>2</cp:revision>
  <dcterms:created xsi:type="dcterms:W3CDTF">2019-11-18T02:25:00Z</dcterms:created>
  <dcterms:modified xsi:type="dcterms:W3CDTF">2019-11-18T02:25:00Z</dcterms:modified>
</cp:coreProperties>
</file>