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B4E" w:rsidRPr="00E73057" w:rsidRDefault="00474B4E" w:rsidP="00474B4E">
      <w:pPr>
        <w:keepNext/>
        <w:keepLines/>
        <w:spacing w:before="200" w:after="200"/>
        <w:jc w:val="center"/>
        <w:outlineLvl w:val="0"/>
        <w:rPr>
          <w:rFonts w:ascii="宋体" w:eastAsia="宋体" w:hAnsi="宋体" w:cs="宋体"/>
          <w:b/>
          <w:bCs/>
          <w:kern w:val="44"/>
          <w:sz w:val="44"/>
          <w:szCs w:val="44"/>
        </w:rPr>
      </w:pPr>
      <w:r w:rsidRPr="00ED64C5">
        <w:rPr>
          <w:rFonts w:ascii="宋体" w:eastAsia="宋体" w:hAnsi="宋体" w:cs="宋体" w:hint="eastAsia"/>
          <w:b/>
          <w:bCs/>
          <w:kern w:val="44"/>
          <w:sz w:val="44"/>
          <w:szCs w:val="44"/>
        </w:rPr>
        <w:t>谈判项目说明和要求</w:t>
      </w:r>
    </w:p>
    <w:p w:rsidR="00474B4E" w:rsidRDefault="00474B4E" w:rsidP="00474B4E">
      <w:pPr>
        <w:widowControl/>
        <w:ind w:firstLineChars="200" w:firstLine="560"/>
        <w:jc w:val="left"/>
        <w:rPr>
          <w:rFonts w:ascii="宋体" w:eastAsia="宋体" w:hAnsi="宋体" w:cs="宋体"/>
          <w:bCs/>
          <w:color w:val="000000"/>
          <w:sz w:val="28"/>
          <w:szCs w:val="28"/>
          <w:shd w:val="clear" w:color="auto" w:fill="FFFFFF"/>
        </w:rPr>
      </w:pPr>
    </w:p>
    <w:p w:rsidR="00474B4E" w:rsidRDefault="00474B4E" w:rsidP="00474B4E">
      <w:pPr>
        <w:widowControl/>
        <w:ind w:firstLineChars="200" w:firstLine="560"/>
        <w:jc w:val="left"/>
        <w:rPr>
          <w:rFonts w:ascii="宋体" w:eastAsia="宋体" w:hAnsi="宋体" w:cs="宋体"/>
          <w:bCs/>
          <w:color w:val="00000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bCs/>
          <w:color w:val="000000"/>
          <w:sz w:val="28"/>
          <w:szCs w:val="28"/>
          <w:shd w:val="clear" w:color="auto" w:fill="FFFFFF"/>
        </w:rPr>
        <w:t>永城市农村饮水安全巩固提升项目工程勘察设计</w:t>
      </w:r>
      <w:r w:rsidRPr="00E73057">
        <w:rPr>
          <w:rFonts w:ascii="宋体" w:eastAsia="宋体" w:hAnsi="宋体" w:cs="宋体" w:hint="eastAsia"/>
          <w:bCs/>
          <w:color w:val="000000"/>
          <w:sz w:val="28"/>
          <w:szCs w:val="28"/>
          <w:shd w:val="clear" w:color="auto" w:fill="FFFFFF"/>
        </w:rPr>
        <w:t>涉及17个乡镇97个行政村，解决农村饮水不安全人口16.5162万人，计划新建薛湖镇供水厂一处，管网延伸工程16处。根据中共永城市委、永城市人民政府关于印发《永城市打羸精准脱贫攻坚战三年行动（2018－2020年）实施意见》（永发[2018]8号）通知，现对项目工程勘察、初步设计及施工图设计进行招标。</w:t>
      </w:r>
    </w:p>
    <w:p w:rsidR="00474B4E" w:rsidRDefault="00474B4E" w:rsidP="00474B4E">
      <w:pPr>
        <w:widowControl/>
        <w:ind w:firstLineChars="200" w:firstLine="560"/>
        <w:jc w:val="left"/>
        <w:rPr>
          <w:rFonts w:ascii="宋体" w:eastAsia="宋体" w:hAnsi="宋体" w:cs="宋体"/>
          <w:bCs/>
          <w:color w:val="00000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bCs/>
          <w:color w:val="000000"/>
          <w:sz w:val="28"/>
          <w:szCs w:val="28"/>
          <w:shd w:val="clear" w:color="auto" w:fill="FFFFFF"/>
        </w:rPr>
        <w:t>质量要求：</w:t>
      </w:r>
      <w:r w:rsidRPr="00E73057">
        <w:rPr>
          <w:rFonts w:ascii="宋体" w:eastAsia="宋体" w:hAnsi="宋体" w:cs="宋体" w:hint="eastAsia"/>
          <w:bCs/>
          <w:color w:val="000000"/>
          <w:sz w:val="28"/>
          <w:szCs w:val="28"/>
          <w:shd w:val="clear" w:color="auto" w:fill="FFFFFF"/>
        </w:rPr>
        <w:t>符合国家及省相关部门有关规定。</w:t>
      </w:r>
    </w:p>
    <w:p w:rsidR="00474B4E" w:rsidRPr="00E73057" w:rsidRDefault="00474B4E" w:rsidP="00474B4E">
      <w:pPr>
        <w:widowControl/>
        <w:ind w:firstLineChars="200" w:firstLine="560"/>
        <w:jc w:val="left"/>
        <w:rPr>
          <w:rFonts w:ascii="宋体" w:eastAsia="宋体" w:hAnsi="宋体" w:cs="宋体"/>
          <w:bCs/>
          <w:color w:val="000000"/>
          <w:sz w:val="28"/>
          <w:szCs w:val="28"/>
          <w:shd w:val="clear" w:color="auto" w:fill="FFFFFF"/>
        </w:rPr>
      </w:pPr>
      <w:r w:rsidRPr="00E73057">
        <w:rPr>
          <w:rFonts w:ascii="宋体" w:eastAsia="宋体" w:hAnsi="宋体" w:cs="宋体" w:hint="eastAsia"/>
          <w:bCs/>
          <w:color w:val="000000"/>
          <w:sz w:val="28"/>
          <w:szCs w:val="28"/>
          <w:shd w:val="clear" w:color="auto" w:fill="FFFFFF"/>
        </w:rPr>
        <w:t>付款方式：设计人送交发包人全部设计成果后，待项目资金到位后，十五日内发包人一次性支付全部勘察、设计及施工图设计。</w:t>
      </w:r>
    </w:p>
    <w:p w:rsidR="00474B4E" w:rsidRPr="00E73057" w:rsidRDefault="00474B4E" w:rsidP="00474B4E">
      <w:pPr>
        <w:widowControl/>
        <w:ind w:firstLineChars="200" w:firstLine="560"/>
        <w:jc w:val="left"/>
        <w:rPr>
          <w:rFonts w:ascii="宋体" w:eastAsia="宋体" w:hAnsi="宋体" w:cs="宋体"/>
          <w:bCs/>
          <w:color w:val="000000"/>
          <w:sz w:val="28"/>
          <w:szCs w:val="28"/>
          <w:shd w:val="clear" w:color="auto" w:fill="FFFFFF"/>
        </w:rPr>
      </w:pPr>
      <w:r w:rsidRPr="00E73057">
        <w:rPr>
          <w:rFonts w:ascii="宋体" w:eastAsia="宋体" w:hAnsi="宋体" w:cs="宋体" w:hint="eastAsia"/>
          <w:bCs/>
          <w:color w:val="000000"/>
          <w:sz w:val="28"/>
          <w:szCs w:val="28"/>
          <w:shd w:val="clear" w:color="auto" w:fill="FFFFFF"/>
        </w:rPr>
        <w:t>设计周期：20日历天</w:t>
      </w:r>
    </w:p>
    <w:p w:rsidR="00474B4E" w:rsidRDefault="00474B4E" w:rsidP="00474B4E">
      <w:pPr>
        <w:widowControl/>
        <w:ind w:firstLineChars="200" w:firstLine="560"/>
        <w:jc w:val="left"/>
        <w:rPr>
          <w:rFonts w:ascii="宋体" w:eastAsia="宋体" w:hAnsi="宋体" w:cs="宋体"/>
          <w:bCs/>
          <w:color w:val="000000"/>
          <w:sz w:val="28"/>
          <w:szCs w:val="28"/>
          <w:shd w:val="clear" w:color="auto" w:fill="FFFFFF"/>
        </w:rPr>
      </w:pPr>
      <w:r w:rsidRPr="00764B69">
        <w:rPr>
          <w:rFonts w:ascii="宋体" w:eastAsia="宋体" w:hAnsi="宋体" w:cs="宋体" w:hint="eastAsia"/>
          <w:bCs/>
          <w:color w:val="000000"/>
          <w:sz w:val="28"/>
          <w:szCs w:val="28"/>
          <w:shd w:val="clear" w:color="auto" w:fill="FFFFFF"/>
        </w:rPr>
        <w:t>招标内容：工程勘察、设计、施工图设计及相应的设计报审、设计技术交底、后续技术服务等相关工作。</w:t>
      </w:r>
      <w:bookmarkStart w:id="0" w:name="_GoBack"/>
      <w:bookmarkEnd w:id="0"/>
    </w:p>
    <w:p w:rsidR="00474B4E" w:rsidRPr="00E73057" w:rsidRDefault="00474B4E" w:rsidP="00474B4E">
      <w:pPr>
        <w:widowControl/>
        <w:ind w:firstLineChars="200" w:firstLine="560"/>
        <w:jc w:val="left"/>
        <w:rPr>
          <w:rFonts w:ascii="宋体" w:eastAsia="宋体" w:hAnsi="宋体" w:cs="宋体"/>
          <w:bCs/>
          <w:color w:val="000000"/>
          <w:sz w:val="28"/>
          <w:szCs w:val="28"/>
          <w:shd w:val="clear" w:color="auto" w:fill="FFFFFF"/>
        </w:rPr>
      </w:pPr>
      <w:r w:rsidRPr="00E73057">
        <w:rPr>
          <w:rFonts w:ascii="宋体" w:eastAsia="宋体" w:hAnsi="宋体" w:cs="宋体" w:hint="eastAsia"/>
          <w:bCs/>
          <w:color w:val="000000"/>
          <w:sz w:val="28"/>
          <w:szCs w:val="28"/>
          <w:shd w:val="clear" w:color="auto" w:fill="FFFFFF"/>
        </w:rPr>
        <w:t>要求：近3年已完成的类似项目业绩（中标通知书或合同协议书或合同工程完工验收鉴定书有关验收结论）</w:t>
      </w:r>
    </w:p>
    <w:p w:rsidR="008D62B9" w:rsidRPr="00474B4E" w:rsidRDefault="008D62B9">
      <w:pPr>
        <w:rPr>
          <w:rFonts w:hint="eastAsia"/>
        </w:rPr>
      </w:pPr>
    </w:p>
    <w:sectPr w:rsidR="008D62B9" w:rsidRPr="00474B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E07"/>
    <w:rsid w:val="00274E07"/>
    <w:rsid w:val="00474B4E"/>
    <w:rsid w:val="008D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B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B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314</Characters>
  <Application>Microsoft Office Word</Application>
  <DocSecurity>0</DocSecurity>
  <Lines>2</Lines>
  <Paragraphs>1</Paragraphs>
  <ScaleCrop>false</ScaleCrop>
  <Company>China</Company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永城市公共资源交易中心:周昱彤</dc:creator>
  <cp:keywords/>
  <dc:description/>
  <cp:lastModifiedBy>永城市公共资源交易中心:周昱彤</cp:lastModifiedBy>
  <cp:revision>2</cp:revision>
  <dcterms:created xsi:type="dcterms:W3CDTF">2019-11-01T02:15:00Z</dcterms:created>
  <dcterms:modified xsi:type="dcterms:W3CDTF">2019-11-01T02:24:00Z</dcterms:modified>
</cp:coreProperties>
</file>