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E10A2" w14:textId="77777777" w:rsidR="008D275A" w:rsidRPr="00A76DE8" w:rsidRDefault="008D275A" w:rsidP="008D275A">
      <w:pPr>
        <w:pStyle w:val="cjk"/>
        <w:shd w:val="clear" w:color="auto" w:fill="FFFFFF"/>
        <w:spacing w:before="0" w:beforeAutospacing="0" w:after="0" w:afterAutospacing="0" w:line="377" w:lineRule="atLeast"/>
        <w:jc w:val="center"/>
        <w:rPr>
          <w:rFonts w:ascii="黑体" w:eastAsia="黑体" w:hAnsi="黑体"/>
          <w:b/>
          <w:bCs/>
          <w:kern w:val="2"/>
          <w:sz w:val="40"/>
          <w:szCs w:val="40"/>
        </w:rPr>
      </w:pPr>
      <w:bookmarkStart w:id="0" w:name="_Hlk19519346"/>
      <w:r w:rsidRPr="00A76DE8">
        <w:rPr>
          <w:rFonts w:ascii="黑体" w:eastAsia="黑体" w:hAnsi="黑体" w:hint="eastAsia"/>
          <w:b/>
          <w:bCs/>
          <w:kern w:val="2"/>
          <w:sz w:val="40"/>
          <w:szCs w:val="40"/>
        </w:rPr>
        <w:t>永城市城市管理局关于永城市城区主干道强电集中入地入管工程项目</w:t>
      </w:r>
    </w:p>
    <w:p w14:paraId="5B80E467"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b/>
          <w:bCs/>
          <w:kern w:val="0"/>
          <w:sz w:val="24"/>
        </w:rPr>
        <w:t>一、采购项目名称</w:t>
      </w:r>
      <w:r>
        <w:rPr>
          <w:rFonts w:ascii="宋体" w:eastAsia="Times New Roman" w:hAnsi="宋体" w:cs="仿宋" w:hint="eastAsia"/>
          <w:kern w:val="0"/>
          <w:sz w:val="24"/>
        </w:rPr>
        <w:t>：永城市城区主干道强电集中入地入管工程项目</w:t>
      </w:r>
    </w:p>
    <w:p w14:paraId="7AC71D2E" w14:textId="77777777" w:rsidR="008D275A" w:rsidRDefault="008D275A" w:rsidP="008D275A">
      <w:pPr>
        <w:spacing w:line="360" w:lineRule="auto"/>
        <w:rPr>
          <w:rFonts w:ascii="宋体" w:eastAsia="等线" w:hAnsi="宋体" w:cs="仿宋"/>
          <w:kern w:val="0"/>
          <w:sz w:val="24"/>
        </w:rPr>
      </w:pPr>
      <w:r>
        <w:rPr>
          <w:rFonts w:ascii="宋体" w:eastAsia="Times New Roman" w:hAnsi="宋体" w:cs="仿宋" w:hint="eastAsia"/>
          <w:b/>
          <w:bCs/>
          <w:kern w:val="0"/>
          <w:sz w:val="24"/>
        </w:rPr>
        <w:t>二、采购项目编号</w:t>
      </w:r>
      <w:r>
        <w:rPr>
          <w:rFonts w:ascii="宋体" w:eastAsia="Times New Roman" w:hAnsi="宋体" w:cs="仿宋" w:hint="eastAsia"/>
          <w:kern w:val="0"/>
          <w:sz w:val="24"/>
        </w:rPr>
        <w:t>：永财采购【2019】147号，永 公 采【2019】147号</w:t>
      </w:r>
    </w:p>
    <w:p w14:paraId="43B75EC7"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b/>
          <w:bCs/>
          <w:kern w:val="0"/>
          <w:sz w:val="24"/>
        </w:rPr>
        <w:t>三、项目预算金额</w:t>
      </w:r>
      <w:r>
        <w:rPr>
          <w:rFonts w:ascii="宋体" w:eastAsia="Times New Roman" w:hAnsi="宋体" w:cs="仿宋" w:hint="eastAsia"/>
          <w:kern w:val="0"/>
          <w:sz w:val="24"/>
        </w:rPr>
        <w:t>：13790609.76元</w:t>
      </w:r>
    </w:p>
    <w:p w14:paraId="6CBBD5E0" w14:textId="77777777" w:rsidR="008D275A" w:rsidRDefault="008D275A" w:rsidP="008D275A">
      <w:pPr>
        <w:spacing w:line="360" w:lineRule="auto"/>
        <w:rPr>
          <w:rFonts w:ascii="宋体" w:eastAsia="Times New Roman" w:hAnsi="宋体" w:cs="仿宋"/>
          <w:b/>
          <w:bCs/>
          <w:kern w:val="0"/>
          <w:sz w:val="24"/>
        </w:rPr>
      </w:pPr>
      <w:r>
        <w:rPr>
          <w:rFonts w:ascii="宋体" w:eastAsia="Times New Roman" w:hAnsi="宋体" w:cs="仿宋" w:hint="eastAsia"/>
          <w:b/>
          <w:bCs/>
          <w:kern w:val="0"/>
          <w:sz w:val="24"/>
        </w:rPr>
        <w:t>四、采购需求：</w:t>
      </w:r>
    </w:p>
    <w:p w14:paraId="7D08ED8E" w14:textId="3B88DDC4" w:rsidR="008D275A" w:rsidRDefault="008D275A" w:rsidP="008D275A">
      <w:pPr>
        <w:pStyle w:val="cjk"/>
        <w:shd w:val="clear" w:color="auto" w:fill="FFFFFF"/>
        <w:spacing w:before="0" w:beforeAutospacing="0" w:after="0" w:afterAutospacing="0" w:line="360" w:lineRule="auto"/>
        <w:rPr>
          <w:rFonts w:cs="Arial"/>
          <w:color w:val="000000"/>
        </w:rPr>
      </w:pPr>
      <w:r>
        <w:rPr>
          <w:rFonts w:eastAsia="Times New Roman" w:cs="仿宋" w:hint="eastAsia"/>
        </w:rPr>
        <w:t>招标范围：</w:t>
      </w:r>
      <w:r>
        <w:rPr>
          <w:rFonts w:cs="Arial" w:hint="eastAsia"/>
          <w:color w:val="000000"/>
        </w:rPr>
        <w:t>施工标段：</w:t>
      </w:r>
      <w:r w:rsidR="00CF50BE">
        <w:rPr>
          <w:rFonts w:cs="Arial" w:hint="eastAsia"/>
          <w:color w:val="000000"/>
        </w:rPr>
        <w:t>清单、</w:t>
      </w:r>
      <w:r>
        <w:rPr>
          <w:rFonts w:cs="Arial" w:hint="eastAsia"/>
          <w:color w:val="000000"/>
        </w:rPr>
        <w:t>施工图纸范围内所有内容；</w:t>
      </w:r>
    </w:p>
    <w:p w14:paraId="5A8E521A" w14:textId="77777777" w:rsidR="008D275A" w:rsidRDefault="008D275A" w:rsidP="008D275A">
      <w:pPr>
        <w:pStyle w:val="cjk"/>
        <w:shd w:val="clear" w:color="auto" w:fill="FFFFFF"/>
        <w:spacing w:before="0" w:beforeAutospacing="0" w:after="0" w:afterAutospacing="0" w:line="360" w:lineRule="auto"/>
        <w:ind w:firstLineChars="500" w:firstLine="1200"/>
        <w:rPr>
          <w:rFonts w:cs="Arial"/>
          <w:color w:val="000000"/>
        </w:rPr>
      </w:pPr>
      <w:r>
        <w:rPr>
          <w:rFonts w:cs="Arial" w:hint="eastAsia"/>
          <w:color w:val="000000"/>
        </w:rPr>
        <w:t>监理标段：施工全过程及保修期内监理</w:t>
      </w:r>
    </w:p>
    <w:p w14:paraId="20F0907B"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项目地址：永城市境内</w:t>
      </w:r>
    </w:p>
    <w:p w14:paraId="47E37AC7"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工    期</w:t>
      </w:r>
      <w:r w:rsidRPr="008D275A">
        <w:rPr>
          <w:rFonts w:ascii="宋体" w:hAnsi="宋体" w:cs="Arial" w:hint="eastAsia"/>
          <w:color w:val="000000"/>
          <w:kern w:val="0"/>
          <w:sz w:val="24"/>
        </w:rPr>
        <w:t xml:space="preserve">：50日历天 </w:t>
      </w:r>
      <w:bookmarkStart w:id="1" w:name="_GoBack"/>
      <w:bookmarkEnd w:id="1"/>
    </w:p>
    <w:p w14:paraId="7CE9F1B1"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 xml:space="preserve">质    量：合格 </w:t>
      </w:r>
    </w:p>
    <w:p w14:paraId="35EA057E"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标段划分：共划分</w:t>
      </w:r>
      <w:r>
        <w:rPr>
          <w:rFonts w:ascii="宋体" w:hAnsi="宋体" w:cs="宋体" w:hint="eastAsia"/>
          <w:kern w:val="0"/>
          <w:sz w:val="24"/>
        </w:rPr>
        <w:t>两</w:t>
      </w:r>
      <w:r>
        <w:rPr>
          <w:rFonts w:ascii="宋体" w:eastAsia="Times New Roman" w:hAnsi="宋体" w:cs="仿宋" w:hint="eastAsia"/>
          <w:kern w:val="0"/>
          <w:sz w:val="24"/>
        </w:rPr>
        <w:t>个标段</w:t>
      </w:r>
    </w:p>
    <w:p w14:paraId="6DE185B7"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第一标段：施工</w:t>
      </w:r>
    </w:p>
    <w:p w14:paraId="7FD3C09A"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第二标段：监理</w:t>
      </w:r>
    </w:p>
    <w:p w14:paraId="7990CF59"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建设规模：详见施工图纸及工程量清单</w:t>
      </w:r>
    </w:p>
    <w:p w14:paraId="436F8FD4" w14:textId="77777777" w:rsidR="008D275A" w:rsidRDefault="008D275A" w:rsidP="008D275A">
      <w:pPr>
        <w:widowControl/>
        <w:shd w:val="clear" w:color="auto" w:fill="FFFFFF"/>
        <w:spacing w:line="440" w:lineRule="exact"/>
        <w:rPr>
          <w:rFonts w:ascii="宋体" w:eastAsia="Times New Roman" w:hAnsi="宋体" w:cs="仿宋"/>
          <w:kern w:val="0"/>
          <w:sz w:val="24"/>
        </w:rPr>
      </w:pPr>
      <w:r>
        <w:rPr>
          <w:rFonts w:ascii="宋体" w:eastAsia="Times New Roman" w:hAnsi="宋体" w:cs="仿宋" w:hint="eastAsia"/>
          <w:kern w:val="0"/>
          <w:sz w:val="24"/>
        </w:rPr>
        <w:t>（下载地址链接:</w:t>
      </w:r>
      <w:hyperlink r:id="rId7" w:history="1">
        <w:r>
          <w:rPr>
            <w:rStyle w:val="a3"/>
            <w:rFonts w:ascii="宋体" w:eastAsia="Times New Roman" w:hAnsi="宋体" w:cs="仿宋" w:hint="eastAsia"/>
            <w:kern w:val="0"/>
            <w:sz w:val="24"/>
          </w:rPr>
          <w:t>https://pan.baidu.com/s/1_sIeNnI9n18JRKtGx4BbXg</w:t>
        </w:r>
      </w:hyperlink>
      <w:r>
        <w:rPr>
          <w:rFonts w:ascii="宋体" w:eastAsia="Times New Roman" w:hAnsi="宋体" w:cs="仿宋" w:hint="eastAsia"/>
          <w:kern w:val="0"/>
          <w:sz w:val="24"/>
        </w:rPr>
        <w:t xml:space="preserve"> 提取码:d7p5）</w:t>
      </w:r>
    </w:p>
    <w:p w14:paraId="29ED93A8"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b/>
          <w:bCs/>
          <w:kern w:val="0"/>
          <w:sz w:val="24"/>
        </w:rPr>
        <w:t>五、采购项目需要落实的政府采购政策:</w:t>
      </w:r>
      <w:r>
        <w:rPr>
          <w:rFonts w:ascii="宋体" w:eastAsia="Times New Roman" w:hAnsi="宋体" w:cs="仿宋" w:hint="eastAsia"/>
          <w:kern w:val="0"/>
          <w:sz w:val="24"/>
        </w:rPr>
        <w:t>《政府采购增进中小企业发展暂行措施》(财库〔2011〕181号)、关于印发中小企业划型标准规定的通知(工信部联企业【2011】300号)、符合政府采购《节能产品政府采购清单》、《环境标记产品政府采购清单》优先采购政策、《关于增进残疾人就业政府采购政策的通知》(财库【2017】141号)等。</w:t>
      </w:r>
    </w:p>
    <w:p w14:paraId="1A464D21" w14:textId="77777777" w:rsidR="008D275A" w:rsidRDefault="008D275A" w:rsidP="008D275A">
      <w:pPr>
        <w:spacing w:line="360" w:lineRule="auto"/>
        <w:rPr>
          <w:rFonts w:ascii="宋体" w:eastAsia="Times New Roman" w:hAnsi="宋体" w:cs="仿宋"/>
          <w:b/>
          <w:bCs/>
          <w:kern w:val="0"/>
          <w:sz w:val="24"/>
        </w:rPr>
      </w:pPr>
      <w:r>
        <w:rPr>
          <w:rFonts w:ascii="宋体" w:eastAsia="Times New Roman" w:hAnsi="宋体" w:cs="仿宋" w:hint="eastAsia"/>
          <w:b/>
          <w:bCs/>
          <w:kern w:val="0"/>
          <w:sz w:val="24"/>
        </w:rPr>
        <w:t>六,供应商资格要求</w:t>
      </w:r>
    </w:p>
    <w:p w14:paraId="1609AE34"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1.投标人须具有独立法人资格，持有有效的企业法人营业执照；</w:t>
      </w:r>
    </w:p>
    <w:p w14:paraId="0C6CB1BF" w14:textId="77777777" w:rsidR="008D275A" w:rsidRDefault="008D275A" w:rsidP="008D275A">
      <w:pPr>
        <w:spacing w:line="360" w:lineRule="auto"/>
        <w:rPr>
          <w:rFonts w:ascii="宋体" w:eastAsia="Times New Roman" w:hAnsi="宋体" w:cs="仿宋"/>
          <w:kern w:val="0"/>
          <w:sz w:val="24"/>
        </w:rPr>
      </w:pPr>
      <w:r w:rsidRPr="008D275A">
        <w:rPr>
          <w:rFonts w:ascii="宋体" w:eastAsia="Times New Roman" w:hAnsi="宋体" w:cs="仿宋" w:hint="eastAsia"/>
          <w:b/>
          <w:bCs/>
          <w:kern w:val="0"/>
          <w:sz w:val="24"/>
        </w:rPr>
        <w:t>1.1施工标段：</w:t>
      </w:r>
      <w:r>
        <w:rPr>
          <w:rFonts w:ascii="宋体" w:eastAsia="Times New Roman" w:hAnsi="宋体" w:cs="仿宋" w:hint="eastAsia"/>
          <w:kern w:val="0"/>
          <w:sz w:val="24"/>
        </w:rPr>
        <w:t>投标人须具有电力工程施工总承包贰级或输变电工程专业承包贰级及以上资质同时具有承装(修、试)电力设施许可证，承装肆级、承修肆级，承试肆级及以上资质，具有建设主管部门颁发的有效的安全生产许可证，拟派项目经理须具有机电工程专业贰级及以上注册建造师执业资格且安全生产考核合格证合法有效，且未担任其他在建的工程项目；</w:t>
      </w:r>
    </w:p>
    <w:p w14:paraId="40EBB059" w14:textId="77777777" w:rsidR="008D275A" w:rsidRDefault="008D275A" w:rsidP="008D275A">
      <w:pPr>
        <w:spacing w:line="360" w:lineRule="auto"/>
        <w:rPr>
          <w:rFonts w:ascii="宋体" w:eastAsia="Times New Roman" w:hAnsi="宋体" w:cs="仿宋"/>
          <w:kern w:val="0"/>
          <w:sz w:val="24"/>
        </w:rPr>
      </w:pPr>
      <w:r w:rsidRPr="008D275A">
        <w:rPr>
          <w:rFonts w:ascii="宋体" w:eastAsia="Times New Roman" w:hAnsi="宋体" w:cs="仿宋" w:hint="eastAsia"/>
          <w:b/>
          <w:bCs/>
          <w:kern w:val="0"/>
          <w:sz w:val="24"/>
        </w:rPr>
        <w:lastRenderedPageBreak/>
        <w:t>1.2监理标段：</w:t>
      </w:r>
      <w:r>
        <w:rPr>
          <w:rFonts w:ascii="宋体" w:eastAsia="Times New Roman" w:hAnsi="宋体" w:cs="仿宋" w:hint="eastAsia"/>
          <w:kern w:val="0"/>
          <w:sz w:val="24"/>
        </w:rPr>
        <w:t>投标人需具备市政公用工程监理甲级及以上资质；拟派总监理工程师须为市政专业国家注册监理工程师，具有中级及以上技术职称；</w:t>
      </w:r>
    </w:p>
    <w:p w14:paraId="2CD91682" w14:textId="77777777" w:rsidR="008D275A" w:rsidRDefault="008D275A" w:rsidP="008D275A">
      <w:pPr>
        <w:spacing w:line="360" w:lineRule="auto"/>
        <w:rPr>
          <w:rFonts w:ascii="宋体" w:eastAsia="Times New Roman" w:hAnsi="宋体" w:cs="仿宋"/>
          <w:kern w:val="0"/>
          <w:sz w:val="24"/>
        </w:rPr>
      </w:pPr>
      <w:r w:rsidRPr="008D275A">
        <w:rPr>
          <w:rFonts w:ascii="宋体" w:eastAsia="Times New Roman" w:hAnsi="宋体" w:cs="仿宋" w:hint="eastAsia"/>
          <w:kern w:val="0"/>
          <w:sz w:val="24"/>
        </w:rPr>
        <w:t>2.财务要求：</w:t>
      </w:r>
      <w:r>
        <w:rPr>
          <w:rFonts w:ascii="宋体" w:eastAsia="Times New Roman" w:hAnsi="宋体" w:cs="仿宋" w:hint="eastAsia"/>
          <w:kern w:val="0"/>
          <w:sz w:val="24"/>
        </w:rPr>
        <w:t>提供近三年经会计师事务所或审计机构审计的审计报告（若企业成立年份不足三年，提供相应年份的财务审计报告或财务报表）。</w:t>
      </w:r>
    </w:p>
    <w:p w14:paraId="1F413A57"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3.业绩要求：近三年企业承担过类似工程（线路改造或高压供电或其他供电设备设施安装或电力工程）业绩（以合同签订日期为准）；</w:t>
      </w:r>
    </w:p>
    <w:p w14:paraId="2467EF87" w14:textId="251704D4"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4.信誉要求：根据《河南省财政厅关于转发财政部关于在政府采购活动中查询及使用信用记录有关问题的通知的通知》豫财购[2016]15号文件规定，提供“信用中国”网站（ http://www.creditchina.gov.cn/）无不良信用和《中国政府采购网》（ http://www.ccgp.gov.cn/）无严重违法失信行为查询结果页面下载（或截图）打印后加盖单位公章附在投标文件中，（查询时间必须是在本项目招标公告发出以后）。</w:t>
      </w:r>
    </w:p>
    <w:p w14:paraId="425CD24E"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5.本项目不接受联合体投标；不允许分包、转包；采用资格后审。</w:t>
      </w:r>
    </w:p>
    <w:p w14:paraId="7DFCC004" w14:textId="77777777" w:rsidR="008D275A" w:rsidRDefault="008D275A" w:rsidP="008D275A">
      <w:pPr>
        <w:spacing w:line="360" w:lineRule="auto"/>
        <w:rPr>
          <w:rFonts w:ascii="宋体" w:eastAsia="Times New Roman" w:hAnsi="宋体" w:cs="仿宋"/>
          <w:b/>
          <w:bCs/>
          <w:kern w:val="0"/>
          <w:sz w:val="24"/>
        </w:rPr>
      </w:pPr>
      <w:r>
        <w:rPr>
          <w:rFonts w:ascii="宋体" w:eastAsia="Times New Roman" w:hAnsi="宋体" w:cs="仿宋" w:hint="eastAsia"/>
          <w:b/>
          <w:bCs/>
          <w:kern w:val="0"/>
          <w:sz w:val="24"/>
        </w:rPr>
        <w:t>七、获取招标文件</w:t>
      </w:r>
    </w:p>
    <w:p w14:paraId="645F56CE"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1.时间:2019</w:t>
      </w:r>
      <w:r w:rsidRPr="008D275A">
        <w:rPr>
          <w:rFonts w:ascii="宋体" w:eastAsia="Times New Roman" w:hAnsi="宋体" w:cs="仿宋" w:hint="eastAsia"/>
          <w:kern w:val="0"/>
          <w:sz w:val="24"/>
        </w:rPr>
        <w:t>年10月26日00时00分至2019年11月04日18时00</w:t>
      </w:r>
      <w:r>
        <w:rPr>
          <w:rFonts w:ascii="宋体" w:eastAsia="Times New Roman" w:hAnsi="宋体" w:cs="仿宋" w:hint="eastAsia"/>
          <w:kern w:val="0"/>
          <w:sz w:val="24"/>
        </w:rPr>
        <w:t>分(北京时间,法定节假日除外)</w:t>
      </w:r>
    </w:p>
    <w:p w14:paraId="389218B1" w14:textId="77777777" w:rsidR="008D275A" w:rsidRDefault="008D275A" w:rsidP="008D275A">
      <w:pPr>
        <w:spacing w:line="360" w:lineRule="auto"/>
        <w:rPr>
          <w:rFonts w:ascii="宋体" w:hAnsi="宋体" w:cs="宋体"/>
          <w:kern w:val="0"/>
          <w:sz w:val="24"/>
        </w:rPr>
      </w:pPr>
      <w:r>
        <w:rPr>
          <w:rFonts w:ascii="宋体" w:eastAsia="Times New Roman" w:hAnsi="宋体" w:cs="仿宋" w:hint="eastAsia"/>
          <w:kern w:val="0"/>
          <w:sz w:val="24"/>
        </w:rPr>
        <w:t>2.地点:凡有意参加投标者，请使用企业数字证书登录永城市公共资源交易中心网站（http://www.ycggzyjy.com/）进入投标专区进行网上报名并下载招标文件</w:t>
      </w:r>
      <w:r>
        <w:rPr>
          <w:rFonts w:ascii="宋体" w:hAnsi="宋体" w:cs="宋体" w:hint="eastAsia"/>
          <w:kern w:val="0"/>
          <w:sz w:val="24"/>
        </w:rPr>
        <w:t>。</w:t>
      </w:r>
    </w:p>
    <w:p w14:paraId="57CA21CE" w14:textId="77777777" w:rsidR="008D275A" w:rsidRDefault="008D275A" w:rsidP="008D275A">
      <w:pPr>
        <w:spacing w:line="360" w:lineRule="auto"/>
        <w:rPr>
          <w:rFonts w:ascii="宋体" w:eastAsia="Times New Roman" w:hAnsi="宋体" w:cs="仿宋"/>
          <w:b/>
          <w:bCs/>
          <w:kern w:val="0"/>
          <w:sz w:val="24"/>
        </w:rPr>
      </w:pPr>
      <w:r>
        <w:rPr>
          <w:rFonts w:ascii="宋体" w:eastAsia="Times New Roman" w:hAnsi="宋体" w:cs="仿宋" w:hint="eastAsia"/>
          <w:b/>
          <w:bCs/>
          <w:kern w:val="0"/>
          <w:sz w:val="24"/>
        </w:rPr>
        <w:t>特别提醒：未在永城市公共资源交易中心办理数字证书的供应商请在永城市公共资源交易中心登记入库办理数字证书。供应商报名操作说明书请在永城市公共资源交易网站下载专区下载。</w:t>
      </w:r>
    </w:p>
    <w:p w14:paraId="007FBE12"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3.方式:网上报名</w:t>
      </w:r>
    </w:p>
    <w:p w14:paraId="3FAB7109"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4.售价:文件500元/份，图纸费1000元/份</w:t>
      </w:r>
      <w:r>
        <w:rPr>
          <w:rFonts w:ascii="宋体" w:hAnsi="宋体" w:cs="宋体" w:hint="eastAsia"/>
          <w:kern w:val="0"/>
          <w:sz w:val="24"/>
        </w:rPr>
        <w:t>（开标前由代理公司现场统一收取）</w:t>
      </w:r>
    </w:p>
    <w:p w14:paraId="2F1C3E76" w14:textId="77777777" w:rsidR="008D275A" w:rsidRDefault="008D275A" w:rsidP="008D275A">
      <w:pPr>
        <w:spacing w:line="360" w:lineRule="auto"/>
        <w:rPr>
          <w:rFonts w:ascii="宋体" w:eastAsia="Times New Roman" w:hAnsi="宋体" w:cs="仿宋"/>
          <w:b/>
          <w:bCs/>
          <w:kern w:val="0"/>
          <w:sz w:val="24"/>
        </w:rPr>
      </w:pPr>
      <w:r>
        <w:rPr>
          <w:rFonts w:ascii="宋体" w:eastAsia="Times New Roman" w:hAnsi="宋体" w:cs="仿宋" w:hint="eastAsia"/>
          <w:b/>
          <w:bCs/>
          <w:kern w:val="0"/>
          <w:sz w:val="24"/>
        </w:rPr>
        <w:t>八、投标截止时间(投标文件递交截止时间)及地点</w:t>
      </w:r>
    </w:p>
    <w:p w14:paraId="69951227"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1.时间：</w:t>
      </w:r>
      <w:r w:rsidRPr="008D275A">
        <w:rPr>
          <w:rFonts w:ascii="宋体" w:eastAsia="Times New Roman" w:hAnsi="宋体" w:cs="仿宋" w:hint="eastAsia"/>
          <w:kern w:val="0"/>
          <w:sz w:val="24"/>
        </w:rPr>
        <w:t>2019年11月14日09时30分(</w:t>
      </w:r>
      <w:r>
        <w:rPr>
          <w:rFonts w:ascii="宋体" w:eastAsia="Times New Roman" w:hAnsi="宋体" w:cs="仿宋" w:hint="eastAsia"/>
          <w:kern w:val="0"/>
          <w:sz w:val="24"/>
        </w:rPr>
        <w:t>北京时间)</w:t>
      </w:r>
    </w:p>
    <w:p w14:paraId="16E6417B"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2.地点：永城市公共资源交易中心开标室1</w:t>
      </w:r>
    </w:p>
    <w:p w14:paraId="1A6AC0F6" w14:textId="77777777" w:rsidR="008D275A" w:rsidRDefault="008D275A" w:rsidP="008D275A">
      <w:pPr>
        <w:spacing w:line="360" w:lineRule="auto"/>
        <w:rPr>
          <w:rFonts w:ascii="宋体" w:eastAsia="Times New Roman" w:hAnsi="宋体" w:cs="仿宋"/>
          <w:b/>
          <w:bCs/>
          <w:kern w:val="0"/>
          <w:sz w:val="24"/>
        </w:rPr>
      </w:pPr>
      <w:r>
        <w:rPr>
          <w:rFonts w:ascii="宋体" w:eastAsia="Times New Roman" w:hAnsi="宋体" w:cs="仿宋" w:hint="eastAsia"/>
          <w:b/>
          <w:bCs/>
          <w:kern w:val="0"/>
          <w:sz w:val="24"/>
        </w:rPr>
        <w:t>九、开标时间及地点</w:t>
      </w:r>
    </w:p>
    <w:p w14:paraId="0C795677"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1.时间：201</w:t>
      </w:r>
      <w:r w:rsidRPr="008D275A">
        <w:rPr>
          <w:rFonts w:ascii="宋体" w:eastAsia="Times New Roman" w:hAnsi="宋体" w:cs="仿宋" w:hint="eastAsia"/>
          <w:kern w:val="0"/>
          <w:sz w:val="24"/>
        </w:rPr>
        <w:t>9年11月14日09时30分(北</w:t>
      </w:r>
      <w:r>
        <w:rPr>
          <w:rFonts w:ascii="宋体" w:eastAsia="Times New Roman" w:hAnsi="宋体" w:cs="仿宋" w:hint="eastAsia"/>
          <w:kern w:val="0"/>
          <w:sz w:val="24"/>
        </w:rPr>
        <w:t>京时间)</w:t>
      </w:r>
    </w:p>
    <w:p w14:paraId="25F6D671"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lastRenderedPageBreak/>
        <w:t>2.地点：永城市公共资源交易中心开标室1</w:t>
      </w:r>
    </w:p>
    <w:p w14:paraId="098D8445" w14:textId="77777777" w:rsidR="008D275A" w:rsidRDefault="008D275A" w:rsidP="008D275A">
      <w:pPr>
        <w:spacing w:line="360" w:lineRule="auto"/>
        <w:rPr>
          <w:rFonts w:ascii="宋体" w:eastAsia="Times New Roman" w:hAnsi="宋体" w:cs="仿宋"/>
          <w:b/>
          <w:bCs/>
          <w:kern w:val="0"/>
          <w:sz w:val="24"/>
        </w:rPr>
      </w:pPr>
      <w:r>
        <w:rPr>
          <w:rFonts w:ascii="宋体" w:eastAsia="Times New Roman" w:hAnsi="宋体" w:cs="仿宋" w:hint="eastAsia"/>
          <w:b/>
          <w:bCs/>
          <w:kern w:val="0"/>
          <w:sz w:val="24"/>
        </w:rPr>
        <w:t>十、发布公告的媒介及招标公告期限</w:t>
      </w:r>
    </w:p>
    <w:p w14:paraId="15180F08"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本次招标公告在《河南省政府采购网》、《中国采购与招标网》、《永城市公共资源交易网》上发布。</w:t>
      </w:r>
    </w:p>
    <w:p w14:paraId="57054FB7"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招标公告期限为五个工作日。</w:t>
      </w:r>
    </w:p>
    <w:p w14:paraId="01D006F6" w14:textId="77777777" w:rsidR="008D275A" w:rsidRDefault="008D275A" w:rsidP="008D275A">
      <w:pPr>
        <w:spacing w:line="360" w:lineRule="auto"/>
        <w:rPr>
          <w:rFonts w:ascii="宋体" w:eastAsia="Times New Roman" w:hAnsi="宋体" w:cs="仿宋"/>
          <w:b/>
          <w:bCs/>
          <w:kern w:val="0"/>
          <w:sz w:val="24"/>
        </w:rPr>
      </w:pPr>
      <w:r>
        <w:rPr>
          <w:rFonts w:ascii="宋体" w:eastAsia="Times New Roman" w:hAnsi="宋体" w:cs="仿宋" w:hint="eastAsia"/>
          <w:b/>
          <w:bCs/>
          <w:kern w:val="0"/>
          <w:sz w:val="24"/>
        </w:rPr>
        <w:t>十一、联系方式</w:t>
      </w:r>
    </w:p>
    <w:p w14:paraId="24A7B8ED" w14:textId="77777777" w:rsidR="008D275A" w:rsidRDefault="008D275A" w:rsidP="008D275A">
      <w:pPr>
        <w:numPr>
          <w:ilvl w:val="0"/>
          <w:numId w:val="1"/>
        </w:numPr>
        <w:spacing w:line="360" w:lineRule="auto"/>
        <w:rPr>
          <w:rFonts w:ascii="宋体" w:eastAsia="Times New Roman" w:hAnsi="宋体" w:cs="仿宋"/>
          <w:kern w:val="0"/>
          <w:sz w:val="24"/>
        </w:rPr>
      </w:pPr>
      <w:r>
        <w:rPr>
          <w:rFonts w:ascii="宋体" w:eastAsia="Times New Roman" w:hAnsi="宋体" w:cs="仿宋" w:hint="eastAsia"/>
          <w:kern w:val="0"/>
          <w:sz w:val="24"/>
        </w:rPr>
        <w:t>采购人：</w:t>
      </w:r>
      <w:r>
        <w:rPr>
          <w:rFonts w:ascii="宋体" w:hAnsi="宋体" w:cs="宋体" w:hint="eastAsia"/>
          <w:kern w:val="0"/>
          <w:sz w:val="24"/>
        </w:rPr>
        <w:t>永城市城市管理局</w:t>
      </w:r>
    </w:p>
    <w:p w14:paraId="516E205C"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地  址：河南省商丘市永城市龙祥路</w:t>
      </w:r>
    </w:p>
    <w:p w14:paraId="08DC461D"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联系人：陈先生</w:t>
      </w:r>
    </w:p>
    <w:p w14:paraId="057A6E1A"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联系方式：18736891783</w:t>
      </w:r>
    </w:p>
    <w:p w14:paraId="44DE8B53"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2.采购代理机构：中海域安项目管理咨询有限公司</w:t>
      </w:r>
    </w:p>
    <w:p w14:paraId="2893CB9E" w14:textId="77777777" w:rsidR="008D275A" w:rsidRDefault="008D275A" w:rsidP="008D275A">
      <w:pPr>
        <w:spacing w:line="480" w:lineRule="auto"/>
        <w:rPr>
          <w:rFonts w:ascii="宋体" w:eastAsia="Times New Roman" w:hAnsi="宋体" w:cs="仿宋"/>
          <w:kern w:val="0"/>
          <w:sz w:val="24"/>
        </w:rPr>
      </w:pPr>
      <w:r>
        <w:rPr>
          <w:rFonts w:ascii="宋体" w:eastAsia="Times New Roman" w:hAnsi="宋体" w:cs="仿宋" w:hint="eastAsia"/>
          <w:kern w:val="0"/>
          <w:sz w:val="24"/>
        </w:rPr>
        <w:t>联系地址：郑州片区（郑东）东风南路与商鼎路交叉口升龙广场3号楼B座15层23号</w:t>
      </w:r>
    </w:p>
    <w:p w14:paraId="48F7256B" w14:textId="77777777" w:rsidR="008D275A" w:rsidRDefault="008D275A" w:rsidP="008D275A">
      <w:pPr>
        <w:spacing w:line="480" w:lineRule="auto"/>
        <w:rPr>
          <w:rFonts w:ascii="宋体" w:eastAsia="Times New Roman" w:hAnsi="宋体" w:cs="仿宋"/>
          <w:kern w:val="0"/>
          <w:sz w:val="24"/>
        </w:rPr>
      </w:pPr>
      <w:r>
        <w:rPr>
          <w:rFonts w:ascii="宋体" w:eastAsia="Times New Roman" w:hAnsi="宋体" w:cs="仿宋" w:hint="eastAsia"/>
          <w:kern w:val="0"/>
          <w:sz w:val="24"/>
        </w:rPr>
        <w:t>联 系 人：姚先生</w:t>
      </w:r>
    </w:p>
    <w:p w14:paraId="4C635C7A" w14:textId="77777777" w:rsidR="008D275A" w:rsidRDefault="008D275A" w:rsidP="008D275A">
      <w:pPr>
        <w:spacing w:line="480" w:lineRule="auto"/>
        <w:rPr>
          <w:rFonts w:ascii="宋体" w:hAnsi="宋体"/>
          <w:sz w:val="24"/>
        </w:rPr>
      </w:pPr>
      <w:r>
        <w:rPr>
          <w:rFonts w:ascii="宋体" w:eastAsia="Times New Roman" w:hAnsi="宋体" w:cs="仿宋" w:hint="eastAsia"/>
          <w:kern w:val="0"/>
          <w:sz w:val="24"/>
        </w:rPr>
        <w:t>联系电话：</w:t>
      </w:r>
      <w:r>
        <w:rPr>
          <w:rFonts w:ascii="宋体" w:hAnsi="宋体" w:hint="eastAsia"/>
          <w:sz w:val="24"/>
        </w:rPr>
        <w:t>13837116937</w:t>
      </w:r>
    </w:p>
    <w:p w14:paraId="1ADF8FA9" w14:textId="77777777" w:rsidR="008D275A" w:rsidRDefault="008D275A" w:rsidP="008D275A">
      <w:pPr>
        <w:spacing w:line="480" w:lineRule="auto"/>
        <w:jc w:val="right"/>
        <w:rPr>
          <w:rFonts w:ascii="宋体" w:eastAsia="Times New Roman" w:hAnsi="宋体" w:cs="仿宋"/>
          <w:kern w:val="0"/>
          <w:sz w:val="24"/>
        </w:rPr>
      </w:pPr>
      <w:r>
        <w:rPr>
          <w:rFonts w:ascii="宋体" w:eastAsia="Times New Roman" w:hAnsi="宋体" w:cs="仿宋" w:hint="eastAsia"/>
          <w:kern w:val="0"/>
          <w:sz w:val="24"/>
        </w:rPr>
        <w:t>发布人：中海域安项目管理咨询有限公司</w:t>
      </w:r>
    </w:p>
    <w:p w14:paraId="0D9709FC" w14:textId="77777777" w:rsidR="008D275A" w:rsidRDefault="008D275A" w:rsidP="008D275A">
      <w:pPr>
        <w:spacing w:line="360" w:lineRule="auto"/>
        <w:jc w:val="right"/>
        <w:rPr>
          <w:rFonts w:ascii="宋体" w:eastAsia="等线" w:hAnsi="宋体" w:cs="仿宋"/>
          <w:kern w:val="0"/>
          <w:sz w:val="24"/>
        </w:rPr>
      </w:pPr>
      <w:r>
        <w:rPr>
          <w:rFonts w:ascii="宋体" w:eastAsia="Times New Roman" w:hAnsi="宋体" w:cs="仿宋" w:hint="eastAsia"/>
          <w:kern w:val="0"/>
          <w:sz w:val="24"/>
        </w:rPr>
        <w:t>发布时间：2019年10月25日</w:t>
      </w:r>
    </w:p>
    <w:p w14:paraId="7666B5E0" w14:textId="77777777" w:rsidR="008D275A" w:rsidRDefault="008D275A" w:rsidP="008D275A">
      <w:pPr>
        <w:spacing w:line="360" w:lineRule="auto"/>
        <w:rPr>
          <w:b/>
          <w:bCs/>
          <w:sz w:val="32"/>
          <w:szCs w:val="40"/>
        </w:rPr>
      </w:pPr>
      <w:r>
        <w:rPr>
          <w:rFonts w:hint="eastAsia"/>
          <w:b/>
          <w:bCs/>
          <w:sz w:val="32"/>
          <w:szCs w:val="40"/>
        </w:rPr>
        <w:t>温馨提示：</w:t>
      </w:r>
    </w:p>
    <w:p w14:paraId="5D5C4E74"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本项目为全流程电子化交易项目，请认真阅读招标文件，并注意以下事项。</w:t>
      </w:r>
    </w:p>
    <w:p w14:paraId="393AB08D" w14:textId="74CA1876"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1.投标人应按招标文件规定编制、提交电子投标文件和纸质投标文件。开、评标现场不接受投标人递交的备份电子投标文件和纸质投标文件以外的其他资料</w:t>
      </w:r>
    </w:p>
    <w:p w14:paraId="1B93E718"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2.电子文件下载、制作、提交期间和开标（电子投标文件的解密）环节，投标人须使用CA数字证书（证书须在有效期内）。在此期间CA数字证书请勿进行变更、延期等操作。</w:t>
      </w:r>
    </w:p>
    <w:p w14:paraId="14153D57"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3.电子投标文件的制作</w:t>
      </w:r>
    </w:p>
    <w:p w14:paraId="0DDF003C" w14:textId="22215BC3"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3.1投标人登录《全国公共资源交易平台(河南省</w:t>
      </w:r>
      <w:r>
        <w:rPr>
          <w:rFonts w:ascii="Segoe UI Emoji" w:eastAsia="Times New Roman" w:hAnsi="Segoe UI Emoji" w:cs="Segoe UI Emoji"/>
          <w:kern w:val="0"/>
          <w:sz w:val="24"/>
        </w:rPr>
        <w:t>▪</w:t>
      </w:r>
      <w:r>
        <w:rPr>
          <w:rFonts w:ascii="宋体" w:eastAsia="Times New Roman" w:hAnsi="宋体" w:cs="仿宋" w:hint="eastAsia"/>
          <w:kern w:val="0"/>
          <w:sz w:val="24"/>
        </w:rPr>
        <w:t>永城市)》公共资源交易系统（http://www.ycggzyjy.com:7001/ggzy/）下载“永城投标文件制作系统SEARU</w:t>
      </w:r>
      <w:r>
        <w:rPr>
          <w:rFonts w:ascii="宋体" w:eastAsia="Times New Roman" w:hAnsi="宋体" w:cs="仿宋" w:hint="eastAsia"/>
          <w:kern w:val="0"/>
          <w:sz w:val="24"/>
        </w:rPr>
        <w:lastRenderedPageBreak/>
        <w:t>N 最新版本”，按招标文件要求制作电子投标文件。</w:t>
      </w:r>
    </w:p>
    <w:p w14:paraId="3F18B82B"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电子投标文件的制作，参考《全国公共资源交易平台(河南省</w:t>
      </w:r>
      <w:r>
        <w:rPr>
          <w:rFonts w:ascii="Segoe UI Emoji" w:eastAsia="Times New Roman" w:hAnsi="Segoe UI Emoji" w:cs="Segoe UI Emoji"/>
          <w:kern w:val="0"/>
          <w:sz w:val="24"/>
        </w:rPr>
        <w:t>▪</w:t>
      </w:r>
      <w:r>
        <w:rPr>
          <w:rFonts w:ascii="宋体" w:eastAsia="Times New Roman" w:hAnsi="宋体" w:cs="仿宋" w:hint="eastAsia"/>
          <w:kern w:val="0"/>
          <w:sz w:val="24"/>
        </w:rPr>
        <w:t>永城市)》公共资源交易系统——组件下载——交易系统操作手册（投标人、供应商）。</w:t>
      </w:r>
    </w:p>
    <w:p w14:paraId="325E1034" w14:textId="42E9E5CA"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3.2投标人须将招标文件要求的资质、业绩、荣誉及相关人员证明材料等资料原件扫描件（或图片）制作到所提交的电子投标文件中。</w:t>
      </w:r>
    </w:p>
    <w:p w14:paraId="5DA078C6"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3.3投标人对同一项目多个标段进行投标的，应分别下载所投标段的招标文件，按标段制作电子投标文件，并按招标文件要求在相应位置加盖投标人电子印章和法人电子印章。</w:t>
      </w:r>
    </w:p>
    <w:p w14:paraId="7046349F"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14:paraId="505D98CB"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4.加密电子投标文件的提交</w:t>
      </w:r>
    </w:p>
    <w:p w14:paraId="31BB8647"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4.1加密电子投标文件应在招标文件规定的投标截止时间（开标时间）之前成功提交至《全国公共资源交易平台(河南省</w:t>
      </w:r>
      <w:r>
        <w:rPr>
          <w:rFonts w:ascii="Segoe UI Emoji" w:eastAsia="Times New Roman" w:hAnsi="Segoe UI Emoji" w:cs="Segoe UI Emoji"/>
          <w:kern w:val="0"/>
          <w:sz w:val="24"/>
        </w:rPr>
        <w:t>▪</w:t>
      </w:r>
      <w:r>
        <w:rPr>
          <w:rFonts w:ascii="宋体" w:eastAsia="Times New Roman" w:hAnsi="宋体" w:cs="仿宋" w:hint="eastAsia"/>
          <w:kern w:val="0"/>
          <w:sz w:val="24"/>
        </w:rPr>
        <w:t>永城市)》公共资源交易系统（http://www.ycggzyjy.com:7001/ggzy/）。</w:t>
      </w:r>
    </w:p>
    <w:p w14:paraId="021B262B"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投标人应充分考虑并预留技术处理和上传数据所需时间。</w:t>
      </w:r>
    </w:p>
    <w:p w14:paraId="6693E0F6" w14:textId="1AFC7E51"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4.2投标人对同一项目多个标段进行投标的，加密电子投标文件应按标段分别提交。</w:t>
      </w:r>
    </w:p>
    <w:p w14:paraId="522A370D" w14:textId="6386BC12"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4.3加密电子投标文件成功提交后，投标人应打印“投标文件提交回执单”供开标现场备查。</w:t>
      </w:r>
    </w:p>
    <w:p w14:paraId="388EDDF7"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5.评标依据</w:t>
      </w:r>
    </w:p>
    <w:p w14:paraId="5BE62A51"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5.1采用全流程电子化交易评标时，评标委员会以电子投标文件为依据评标。</w:t>
      </w:r>
    </w:p>
    <w:p w14:paraId="27F23A3F" w14:textId="77777777" w:rsidR="008D275A" w:rsidRDefault="008D275A" w:rsidP="008D275A">
      <w:pPr>
        <w:spacing w:line="360" w:lineRule="auto"/>
        <w:rPr>
          <w:rFonts w:ascii="宋体" w:eastAsia="Times New Roman" w:hAnsi="宋体" w:cs="仿宋"/>
          <w:kern w:val="0"/>
          <w:sz w:val="24"/>
        </w:rPr>
      </w:pPr>
      <w:r>
        <w:rPr>
          <w:rFonts w:ascii="宋体" w:eastAsia="Times New Roman" w:hAnsi="宋体" w:cs="仿宋" w:hint="eastAsia"/>
          <w:kern w:val="0"/>
          <w:sz w:val="24"/>
        </w:rPr>
        <w:t>5.2全流程电子化交易如因系统异常情况无法完成，将以人工方式进行。评标委员会以纸质投标文件为依据评标。</w:t>
      </w:r>
      <w:bookmarkEnd w:id="0"/>
    </w:p>
    <w:p w14:paraId="53435BB2" w14:textId="77777777" w:rsidR="000F1DB8" w:rsidRDefault="000F1DB8"/>
    <w:sectPr w:rsidR="000F1DB8" w:rsidSect="006A79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4A38" w14:textId="77777777" w:rsidR="00646688" w:rsidRDefault="00646688" w:rsidP="00CF50BE">
      <w:r>
        <w:separator/>
      </w:r>
    </w:p>
  </w:endnote>
  <w:endnote w:type="continuationSeparator" w:id="0">
    <w:p w14:paraId="2E1997A6" w14:textId="77777777" w:rsidR="00646688" w:rsidRDefault="00646688" w:rsidP="00CF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7934F" w14:textId="77777777" w:rsidR="00646688" w:rsidRDefault="00646688" w:rsidP="00CF50BE">
      <w:r>
        <w:separator/>
      </w:r>
    </w:p>
  </w:footnote>
  <w:footnote w:type="continuationSeparator" w:id="0">
    <w:p w14:paraId="51E1551D" w14:textId="77777777" w:rsidR="00646688" w:rsidRDefault="00646688" w:rsidP="00CF5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505EE"/>
    <w:multiLevelType w:val="hybridMultilevel"/>
    <w:tmpl w:val="0A7ECD1A"/>
    <w:lvl w:ilvl="0" w:tplc="364ECE8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205739"/>
    <w:rsid w:val="000F1DB8"/>
    <w:rsid w:val="000F6A6E"/>
    <w:rsid w:val="00204B30"/>
    <w:rsid w:val="00205739"/>
    <w:rsid w:val="00232433"/>
    <w:rsid w:val="00646688"/>
    <w:rsid w:val="006A79CD"/>
    <w:rsid w:val="008D275A"/>
    <w:rsid w:val="00A76DE8"/>
    <w:rsid w:val="00CF50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1506"/>
  <w15:chartTrackingRefBased/>
  <w15:docId w15:val="{880B3E80-4001-4862-B92E-04ACC1CA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D27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D275A"/>
    <w:rPr>
      <w:color w:val="0000FF"/>
      <w:u w:val="single"/>
    </w:rPr>
  </w:style>
  <w:style w:type="paragraph" w:customStyle="1" w:styleId="cjk">
    <w:name w:val="cjk"/>
    <w:basedOn w:val="a"/>
    <w:rsid w:val="008D275A"/>
    <w:pPr>
      <w:widowControl/>
      <w:spacing w:before="100" w:beforeAutospacing="1" w:after="100" w:afterAutospacing="1"/>
      <w:jc w:val="left"/>
    </w:pPr>
    <w:rPr>
      <w:rFonts w:ascii="宋体" w:hAnsi="宋体" w:cs="宋体"/>
      <w:kern w:val="0"/>
      <w:sz w:val="24"/>
    </w:rPr>
  </w:style>
  <w:style w:type="paragraph" w:styleId="a4">
    <w:name w:val="header"/>
    <w:basedOn w:val="a"/>
    <w:link w:val="a5"/>
    <w:uiPriority w:val="99"/>
    <w:unhideWhenUsed/>
    <w:rsid w:val="00CF50B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F50BE"/>
    <w:rPr>
      <w:rFonts w:ascii="Times New Roman" w:eastAsia="宋体" w:hAnsi="Times New Roman" w:cs="Times New Roman"/>
      <w:sz w:val="18"/>
      <w:szCs w:val="18"/>
    </w:rPr>
  </w:style>
  <w:style w:type="paragraph" w:styleId="a6">
    <w:name w:val="footer"/>
    <w:basedOn w:val="a"/>
    <w:link w:val="a7"/>
    <w:uiPriority w:val="99"/>
    <w:unhideWhenUsed/>
    <w:rsid w:val="00CF50BE"/>
    <w:pPr>
      <w:tabs>
        <w:tab w:val="center" w:pos="4153"/>
        <w:tab w:val="right" w:pos="8306"/>
      </w:tabs>
      <w:snapToGrid w:val="0"/>
      <w:jc w:val="left"/>
    </w:pPr>
    <w:rPr>
      <w:sz w:val="18"/>
      <w:szCs w:val="18"/>
    </w:rPr>
  </w:style>
  <w:style w:type="character" w:customStyle="1" w:styleId="a7">
    <w:name w:val="页脚 字符"/>
    <w:basedOn w:val="a0"/>
    <w:link w:val="a6"/>
    <w:uiPriority w:val="99"/>
    <w:rsid w:val="00CF50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97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n.baidu.com/s/1_sIeNnI9n18JRKtGx4BbX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山东正方建设项目管理有限公司:山东正方建设项目管理有限公司</dc:creator>
  <cp:keywords/>
  <dc:description/>
  <cp:lastModifiedBy>中海域安项目管理咨询有限公司:中海域安项目管理咨询有限公司</cp:lastModifiedBy>
  <cp:revision>4</cp:revision>
  <dcterms:created xsi:type="dcterms:W3CDTF">2019-10-25T00:14:00Z</dcterms:created>
  <dcterms:modified xsi:type="dcterms:W3CDTF">2019-10-25T06:06:00Z</dcterms:modified>
</cp:coreProperties>
</file>