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D6" w:rsidRPr="009B5DD6" w:rsidRDefault="009B5DD6" w:rsidP="009B5DD6">
      <w:pPr>
        <w:pStyle w:val="2"/>
        <w:jc w:val="center"/>
        <w:rPr>
          <w:rFonts w:ascii="宋体" w:hAnsi="宋体"/>
          <w:shd w:val="clear" w:color="auto" w:fill="FFFFFF"/>
        </w:rPr>
      </w:pPr>
      <w:r w:rsidRPr="009B5DD6">
        <w:rPr>
          <w:rFonts w:ascii="宋体" w:hAnsi="宋体" w:hint="eastAsia"/>
          <w:shd w:val="clear" w:color="auto" w:fill="FFFFFF"/>
        </w:rPr>
        <w:t>技术规格及要求</w:t>
      </w:r>
    </w:p>
    <w:p w:rsidR="009B5DD6" w:rsidRPr="009B5DD6" w:rsidRDefault="009B5DD6" w:rsidP="009B5DD6">
      <w:pPr>
        <w:tabs>
          <w:tab w:val="left" w:pos="1155"/>
          <w:tab w:val="center" w:pos="4437"/>
        </w:tabs>
        <w:spacing w:beforeLines="50" w:before="156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9B5DD6">
        <w:rPr>
          <w:rFonts w:ascii="仿宋_GB2312" w:eastAsia="仿宋_GB2312"/>
          <w:b/>
          <w:sz w:val="28"/>
          <w:szCs w:val="28"/>
        </w:rPr>
        <w:tab/>
      </w:r>
      <w:r w:rsidRPr="009B5DD6">
        <w:rPr>
          <w:rFonts w:ascii="仿宋_GB2312" w:eastAsia="仿宋_GB2312"/>
          <w:b/>
          <w:sz w:val="28"/>
          <w:szCs w:val="28"/>
        </w:rPr>
        <w:tab/>
      </w:r>
      <w:r w:rsidRPr="009B5DD6">
        <w:rPr>
          <w:rFonts w:ascii="仿宋_GB2312" w:eastAsia="仿宋_GB2312" w:hint="eastAsia"/>
          <w:b/>
          <w:sz w:val="28"/>
          <w:szCs w:val="28"/>
        </w:rPr>
        <w:t>采购服务需求</w:t>
      </w:r>
    </w:p>
    <w:p w:rsidR="009B5DD6" w:rsidRPr="00D36232" w:rsidRDefault="009B5DD6" w:rsidP="009B5DD6">
      <w:pPr>
        <w:spacing w:beforeLines="50" w:before="156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 xml:space="preserve">    项目需围绕永城市经济高质量发展的需求，对永城市工业的产业结构、发展现状等组织开展深度调查研究，结合永城市工业发展环境及趋势，提出包括发展定位、发展目标、重点任务、发展路径、保障措施等内容的工业规划。最终研究成果包括《永城市工业发展规划》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（一）总体要求</w:t>
      </w:r>
      <w:bookmarkStart w:id="0" w:name="_GoBack"/>
      <w:bookmarkEnd w:id="0"/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根据国家宏观政策导向、永城市发展定位及具体行业发展趋势，深入研究分析永城市工业发展现状，</w:t>
      </w:r>
      <w:proofErr w:type="gramStart"/>
      <w:r w:rsidRPr="00D36232">
        <w:rPr>
          <w:rFonts w:ascii="仿宋_GB2312" w:eastAsia="仿宋_GB2312" w:hint="eastAsia"/>
          <w:sz w:val="28"/>
          <w:szCs w:val="28"/>
        </w:rPr>
        <w:t>明确永</w:t>
      </w:r>
      <w:proofErr w:type="gramEnd"/>
      <w:r w:rsidRPr="00D36232">
        <w:rPr>
          <w:rFonts w:ascii="仿宋_GB2312" w:eastAsia="仿宋_GB2312" w:hint="eastAsia"/>
          <w:sz w:val="28"/>
          <w:szCs w:val="28"/>
        </w:rPr>
        <w:t>城市工业未来发展思路和方向，编制《永城市工业发展规划》，着力推进永城市建立健全完善的工业发展体系，实现永城市经济的高质量发展。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（二）编制原则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深入贯彻落实《永城市十三五规划》等政策的具体要求，以打造区域性中心城市、商丘副中心城市为目标，以高质量发展为引领，</w:t>
      </w:r>
      <w:proofErr w:type="gramStart"/>
      <w:r w:rsidRPr="00D36232">
        <w:rPr>
          <w:rFonts w:ascii="仿宋_GB2312" w:eastAsia="仿宋_GB2312" w:hint="eastAsia"/>
          <w:sz w:val="28"/>
          <w:szCs w:val="28"/>
        </w:rPr>
        <w:t>深入永</w:t>
      </w:r>
      <w:proofErr w:type="gramEnd"/>
      <w:r w:rsidRPr="00D36232">
        <w:rPr>
          <w:rFonts w:ascii="仿宋_GB2312" w:eastAsia="仿宋_GB2312" w:hint="eastAsia"/>
          <w:sz w:val="28"/>
          <w:szCs w:val="28"/>
        </w:rPr>
        <w:t>城市工业发展现状，探索永城市工业发展新体系，研究制定具有针对性、科学性、创新性和可操作性的工业发展规划，为永城市实现工业经济的跨越发展提供强力支撑。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一是突出针对性。响应国家及地区的相关政策要求，切实</w:t>
      </w:r>
      <w:proofErr w:type="gramStart"/>
      <w:r w:rsidRPr="00D36232">
        <w:rPr>
          <w:rFonts w:ascii="仿宋_GB2312" w:eastAsia="仿宋_GB2312" w:hint="eastAsia"/>
          <w:sz w:val="28"/>
          <w:szCs w:val="28"/>
        </w:rPr>
        <w:t>基于永</w:t>
      </w:r>
      <w:proofErr w:type="gramEnd"/>
      <w:r w:rsidRPr="00D36232">
        <w:rPr>
          <w:rFonts w:ascii="仿宋_GB2312" w:eastAsia="仿宋_GB2312" w:hint="eastAsia"/>
          <w:sz w:val="28"/>
          <w:szCs w:val="28"/>
        </w:rPr>
        <w:t>城市工业发展现状，结合具体行业发展趋势，确定永城市工业发展目标、重点任务和发展路径。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lastRenderedPageBreak/>
        <w:t>二是突出科学性。制定科学合理的项目实施计划，开展全面深入的实地调研，实事求是、科学分析永城市工业发展情况，运用先进理论和知识进行定性、定量分析，基于调研情况编制永城市工业发展规划，确保规划的科学性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四是突出创新性。参考、借鉴国内优秀百强县市的先进发展经验，结合永城市实际情况，构建永城市工业发展新体系。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三是突出可操作性。根据调研结果，确定永城市工业发展的主攻方向和保障措施，确保规划目标的实现，使规划更具体、更便于执行。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课题研究的全部工作要求在2019年10月底前完成。分为以下几个阶段：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1、编制单位确定阶段。公开招标，与中标方签订相关合同。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2、课题调研阶段。</w:t>
      </w:r>
      <w:proofErr w:type="gramStart"/>
      <w:r w:rsidRPr="00D36232">
        <w:rPr>
          <w:rFonts w:ascii="仿宋_GB2312" w:eastAsia="仿宋_GB2312" w:hint="eastAsia"/>
          <w:sz w:val="28"/>
          <w:szCs w:val="28"/>
        </w:rPr>
        <w:t>课题组来永城市</w:t>
      </w:r>
      <w:proofErr w:type="gramEnd"/>
      <w:r w:rsidRPr="00D36232">
        <w:rPr>
          <w:rFonts w:ascii="仿宋_GB2312" w:eastAsia="仿宋_GB2312" w:hint="eastAsia"/>
          <w:sz w:val="28"/>
          <w:szCs w:val="28"/>
        </w:rPr>
        <w:t>进行实地调研，并与相关部门进行广泛深入沟通，初步确立总体框架与构想。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3、规划初稿编制阶段。编制组完成初稿。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4、修改完善阶段。组织召开方案初稿汇报会，项目组根据相关人员所提意见修改完善报告，形成报告终稿。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5、评审阶段。组织召开国家、省、永城市有关专家参加的论证会，编制组根据专家所提意见建议进行修改完善，形成报告终稿。</w:t>
      </w: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</w:p>
    <w:p w:rsidR="009B5DD6" w:rsidRPr="00D36232" w:rsidRDefault="009B5DD6" w:rsidP="009B5DD6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D36232">
        <w:rPr>
          <w:rFonts w:ascii="仿宋_GB2312" w:eastAsia="仿宋_GB2312" w:hint="eastAsia"/>
          <w:sz w:val="28"/>
          <w:szCs w:val="28"/>
        </w:rPr>
        <w:t>资格审查方式：本项目采用资格后审方式（在开标后由评标委员</w:t>
      </w:r>
      <w:r w:rsidRPr="00D36232">
        <w:rPr>
          <w:rFonts w:ascii="仿宋_GB2312" w:eastAsia="仿宋_GB2312" w:hint="eastAsia"/>
          <w:sz w:val="28"/>
          <w:szCs w:val="28"/>
        </w:rPr>
        <w:lastRenderedPageBreak/>
        <w:t>会负责对所有投标人进行资格审查）或资格预审方式（先对投标人进行资格评审，选出合格的投标申请人）。</w:t>
      </w:r>
    </w:p>
    <w:p w:rsidR="00C768EA" w:rsidRPr="009B5DD6" w:rsidRDefault="00C768EA" w:rsidP="009B5DD6"/>
    <w:sectPr w:rsidR="00C768EA" w:rsidRPr="009B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2B" w:rsidRDefault="001A642B" w:rsidP="00BD1E6B">
      <w:pPr>
        <w:spacing w:line="240" w:lineRule="auto"/>
      </w:pPr>
      <w:r>
        <w:separator/>
      </w:r>
    </w:p>
  </w:endnote>
  <w:endnote w:type="continuationSeparator" w:id="0">
    <w:p w:rsidR="001A642B" w:rsidRDefault="001A642B" w:rsidP="00BD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2B" w:rsidRDefault="001A642B" w:rsidP="00BD1E6B">
      <w:pPr>
        <w:spacing w:line="240" w:lineRule="auto"/>
      </w:pPr>
      <w:r>
        <w:separator/>
      </w:r>
    </w:p>
  </w:footnote>
  <w:footnote w:type="continuationSeparator" w:id="0">
    <w:p w:rsidR="001A642B" w:rsidRDefault="001A642B" w:rsidP="00BD1E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CD3A"/>
    <w:multiLevelType w:val="singleLevel"/>
    <w:tmpl w:val="3DECCD3A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F7DA84"/>
    <w:multiLevelType w:val="singleLevel"/>
    <w:tmpl w:val="6AF7DA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AE"/>
    <w:rsid w:val="001A642B"/>
    <w:rsid w:val="002112AE"/>
    <w:rsid w:val="009B5DD6"/>
    <w:rsid w:val="00BA151D"/>
    <w:rsid w:val="00BD1E6B"/>
    <w:rsid w:val="00C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1E6B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5D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D1E6B"/>
    <w:pPr>
      <w:keepNext/>
      <w:keepLines/>
      <w:spacing w:before="140" w:after="140" w:line="413" w:lineRule="auto"/>
      <w:outlineLvl w:val="2"/>
    </w:pPr>
    <w:rPr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D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D1E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D1E6B"/>
    <w:rPr>
      <w:sz w:val="18"/>
      <w:szCs w:val="18"/>
    </w:rPr>
  </w:style>
  <w:style w:type="character" w:customStyle="1" w:styleId="3Char">
    <w:name w:val="标题 3 Char"/>
    <w:basedOn w:val="a1"/>
    <w:link w:val="3"/>
    <w:uiPriority w:val="99"/>
    <w:qFormat/>
    <w:rsid w:val="00BD1E6B"/>
    <w:rPr>
      <w:rFonts w:ascii="Times New Roman" w:eastAsia="宋体" w:hAnsi="Times New Roman" w:cs="Times New Roman"/>
      <w:b/>
      <w:sz w:val="32"/>
      <w:szCs w:val="24"/>
    </w:rPr>
  </w:style>
  <w:style w:type="paragraph" w:styleId="a6">
    <w:name w:val="Body Text"/>
    <w:basedOn w:val="a"/>
    <w:link w:val="Char1"/>
    <w:uiPriority w:val="99"/>
    <w:semiHidden/>
    <w:unhideWhenUsed/>
    <w:rsid w:val="00BD1E6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BD1E6B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6"/>
    <w:link w:val="Char2"/>
    <w:rsid w:val="00BD1E6B"/>
    <w:pPr>
      <w:ind w:firstLineChars="100" w:firstLine="420"/>
    </w:pPr>
    <w:rPr>
      <w:sz w:val="21"/>
      <w:szCs w:val="24"/>
    </w:rPr>
  </w:style>
  <w:style w:type="character" w:customStyle="1" w:styleId="Char2">
    <w:name w:val="正文首行缩进 Char"/>
    <w:basedOn w:val="Char1"/>
    <w:link w:val="a0"/>
    <w:rsid w:val="00BD1E6B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9B5D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1E6B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5D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D1E6B"/>
    <w:pPr>
      <w:keepNext/>
      <w:keepLines/>
      <w:spacing w:before="140" w:after="140" w:line="413" w:lineRule="auto"/>
      <w:outlineLvl w:val="2"/>
    </w:pPr>
    <w:rPr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D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D1E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D1E6B"/>
    <w:rPr>
      <w:sz w:val="18"/>
      <w:szCs w:val="18"/>
    </w:rPr>
  </w:style>
  <w:style w:type="character" w:customStyle="1" w:styleId="3Char">
    <w:name w:val="标题 3 Char"/>
    <w:basedOn w:val="a1"/>
    <w:link w:val="3"/>
    <w:uiPriority w:val="99"/>
    <w:qFormat/>
    <w:rsid w:val="00BD1E6B"/>
    <w:rPr>
      <w:rFonts w:ascii="Times New Roman" w:eastAsia="宋体" w:hAnsi="Times New Roman" w:cs="Times New Roman"/>
      <w:b/>
      <w:sz w:val="32"/>
      <w:szCs w:val="24"/>
    </w:rPr>
  </w:style>
  <w:style w:type="paragraph" w:styleId="a6">
    <w:name w:val="Body Text"/>
    <w:basedOn w:val="a"/>
    <w:link w:val="Char1"/>
    <w:uiPriority w:val="99"/>
    <w:semiHidden/>
    <w:unhideWhenUsed/>
    <w:rsid w:val="00BD1E6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BD1E6B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6"/>
    <w:link w:val="Char2"/>
    <w:rsid w:val="00BD1E6B"/>
    <w:pPr>
      <w:ind w:firstLineChars="100" w:firstLine="420"/>
    </w:pPr>
    <w:rPr>
      <w:sz w:val="21"/>
      <w:szCs w:val="24"/>
    </w:rPr>
  </w:style>
  <w:style w:type="character" w:customStyle="1" w:styleId="Char2">
    <w:name w:val="正文首行缩进 Char"/>
    <w:basedOn w:val="Char1"/>
    <w:link w:val="a0"/>
    <w:rsid w:val="00BD1E6B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9B5D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永城市公共资源交易中心:周昱彤</cp:lastModifiedBy>
  <cp:revision>3</cp:revision>
  <dcterms:created xsi:type="dcterms:W3CDTF">2019-08-19T03:30:00Z</dcterms:created>
  <dcterms:modified xsi:type="dcterms:W3CDTF">2019-09-16T03:40:00Z</dcterms:modified>
</cp:coreProperties>
</file>