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E1" w:rsidRPr="00444BE1" w:rsidRDefault="00444BE1" w:rsidP="00444BE1">
      <w:pPr>
        <w:rPr>
          <w:rFonts w:ascii="仿宋_GB2312" w:eastAsia="仿宋_GB2312" w:hint="eastAsia"/>
          <w:b/>
          <w:sz w:val="32"/>
          <w:szCs w:val="32"/>
        </w:rPr>
      </w:pPr>
      <w:r>
        <w:rPr>
          <w:rFonts w:ascii="仿宋_GB2312" w:eastAsia="仿宋_GB2312" w:hint="eastAsia"/>
          <w:b/>
          <w:sz w:val="32"/>
          <w:szCs w:val="32"/>
        </w:rPr>
        <w:t>附件：</w:t>
      </w:r>
      <w:r w:rsidRPr="00444BE1">
        <w:rPr>
          <w:rFonts w:ascii="仿宋_GB2312" w:eastAsia="仿宋_GB2312" w:hint="eastAsia"/>
          <w:b/>
          <w:sz w:val="32"/>
          <w:szCs w:val="32"/>
        </w:rPr>
        <w:t>相关法律规定：</w:t>
      </w:r>
    </w:p>
    <w:p w:rsidR="00444BE1" w:rsidRPr="008C6DE2" w:rsidRDefault="00444BE1" w:rsidP="00444BE1">
      <w:pPr>
        <w:rPr>
          <w:rFonts w:ascii="仿宋_GB2312" w:eastAsia="仿宋_GB2312"/>
          <w:sz w:val="32"/>
          <w:szCs w:val="32"/>
        </w:rPr>
      </w:pPr>
    </w:p>
    <w:p w:rsidR="00444BE1" w:rsidRPr="007720E7" w:rsidRDefault="00444BE1" w:rsidP="00444BE1">
      <w:pPr>
        <w:ind w:leftChars="228" w:left="479" w:firstLineChars="46" w:firstLine="148"/>
        <w:rPr>
          <w:rFonts w:ascii="仿宋_GB2312" w:eastAsia="仿宋_GB2312"/>
          <w:b/>
          <w:sz w:val="32"/>
          <w:szCs w:val="32"/>
        </w:rPr>
      </w:pPr>
      <w:r w:rsidRPr="007720E7">
        <w:rPr>
          <w:rFonts w:ascii="仿宋_GB2312" w:eastAsia="仿宋_GB2312" w:hint="eastAsia"/>
          <w:b/>
          <w:sz w:val="32"/>
          <w:szCs w:val="32"/>
        </w:rPr>
        <w:t>一、《中华人民共和国政府采购法实施条例》有关规定</w:t>
      </w:r>
    </w:p>
    <w:p w:rsidR="00444BE1" w:rsidRPr="00064368" w:rsidRDefault="00444BE1" w:rsidP="00444BE1">
      <w:pPr>
        <w:ind w:firstLineChars="195" w:firstLine="624"/>
        <w:rPr>
          <w:rFonts w:ascii="仿宋_GB2312" w:eastAsia="仿宋_GB2312"/>
          <w:sz w:val="32"/>
          <w:szCs w:val="32"/>
        </w:rPr>
      </w:pPr>
      <w:r w:rsidRPr="00064368">
        <w:rPr>
          <w:rFonts w:ascii="仿宋_GB2312" w:eastAsia="仿宋_GB2312" w:hint="eastAsia"/>
          <w:sz w:val="32"/>
          <w:szCs w:val="32"/>
        </w:rPr>
        <w:t>（一）第二十一条（第二款）资格预审公告应当包括采购人和采购项目名称、采购需求、对供应商的资格要求以及供应商提交资格预审申请文件的时间和地点。提交资格预审申请文件的时间自公告发布之日起不得少于5个工作日。</w:t>
      </w:r>
    </w:p>
    <w:p w:rsidR="00444BE1" w:rsidRDefault="00444BE1" w:rsidP="00444BE1">
      <w:pPr>
        <w:ind w:firstLineChars="147" w:firstLine="470"/>
        <w:rPr>
          <w:rFonts w:ascii="仿宋_GB2312" w:eastAsia="仿宋_GB2312"/>
          <w:sz w:val="32"/>
          <w:szCs w:val="32"/>
        </w:rPr>
      </w:pPr>
      <w:r w:rsidRPr="00064368">
        <w:rPr>
          <w:rFonts w:ascii="仿宋_GB2312" w:eastAsia="仿宋_GB2312" w:hint="eastAsia"/>
          <w:sz w:val="32"/>
          <w:szCs w:val="32"/>
        </w:rPr>
        <w:t>（二）第三十一条　招标文件的提供期限自招标文件开始发出之日起不得少于5个工作日。</w:t>
      </w:r>
    </w:p>
    <w:p w:rsidR="00444BE1" w:rsidRDefault="00444BE1" w:rsidP="00444BE1">
      <w:pPr>
        <w:ind w:firstLineChars="147" w:firstLine="470"/>
        <w:rPr>
          <w:rFonts w:ascii="仿宋_GB2312" w:eastAsia="仿宋_GB2312"/>
          <w:sz w:val="32"/>
          <w:szCs w:val="32"/>
        </w:rPr>
      </w:pPr>
      <w:r w:rsidRPr="00064368">
        <w:rPr>
          <w:rFonts w:ascii="仿宋_GB2312" w:eastAsia="仿宋_GB2312" w:hint="eastAsia"/>
          <w:sz w:val="32"/>
          <w:szCs w:val="32"/>
        </w:rPr>
        <w:t>（三）第三十八条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rsidR="00444BE1" w:rsidRPr="00064368" w:rsidRDefault="00444BE1" w:rsidP="00444BE1">
      <w:pPr>
        <w:ind w:firstLineChars="147" w:firstLine="470"/>
        <w:rPr>
          <w:rFonts w:ascii="仿宋_GB2312" w:eastAsia="仿宋_GB2312"/>
          <w:sz w:val="32"/>
          <w:szCs w:val="32"/>
        </w:rPr>
      </w:pPr>
      <w:r w:rsidRPr="00064368">
        <w:rPr>
          <w:rFonts w:ascii="仿宋_GB2312" w:eastAsia="仿宋_GB2312" w:hint="eastAsia"/>
          <w:sz w:val="32"/>
          <w:szCs w:val="32"/>
        </w:rPr>
        <w:t>（四）第五十二条　采购人或者采购代理机构应当在3个工作日内对供应</w:t>
      </w:r>
      <w:proofErr w:type="gramStart"/>
      <w:r w:rsidRPr="00064368">
        <w:rPr>
          <w:rFonts w:ascii="仿宋_GB2312" w:eastAsia="仿宋_GB2312" w:hint="eastAsia"/>
          <w:sz w:val="32"/>
          <w:szCs w:val="32"/>
        </w:rPr>
        <w:t>商依法</w:t>
      </w:r>
      <w:proofErr w:type="gramEnd"/>
      <w:r w:rsidRPr="00064368">
        <w:rPr>
          <w:rFonts w:ascii="仿宋_GB2312" w:eastAsia="仿宋_GB2312" w:hint="eastAsia"/>
          <w:sz w:val="32"/>
          <w:szCs w:val="32"/>
        </w:rPr>
        <w:t>提出的询问</w:t>
      </w:r>
      <w:proofErr w:type="gramStart"/>
      <w:r w:rsidRPr="00064368">
        <w:rPr>
          <w:rFonts w:ascii="仿宋_GB2312" w:eastAsia="仿宋_GB2312" w:hint="eastAsia"/>
          <w:sz w:val="32"/>
          <w:szCs w:val="32"/>
        </w:rPr>
        <w:t>作出</w:t>
      </w:r>
      <w:proofErr w:type="gramEnd"/>
      <w:r w:rsidRPr="00064368">
        <w:rPr>
          <w:rFonts w:ascii="仿宋_GB2312" w:eastAsia="仿宋_GB2312" w:hint="eastAsia"/>
          <w:sz w:val="32"/>
          <w:szCs w:val="32"/>
        </w:rPr>
        <w:t>答复。</w:t>
      </w:r>
    </w:p>
    <w:p w:rsidR="00444BE1" w:rsidRPr="007720E7" w:rsidRDefault="00444BE1" w:rsidP="00444BE1">
      <w:pPr>
        <w:ind w:firstLine="630"/>
        <w:rPr>
          <w:rFonts w:ascii="仿宋_GB2312" w:eastAsia="仿宋_GB2312"/>
          <w:b/>
          <w:sz w:val="32"/>
          <w:szCs w:val="32"/>
        </w:rPr>
      </w:pPr>
      <w:r w:rsidRPr="007720E7">
        <w:rPr>
          <w:rFonts w:ascii="仿宋_GB2312" w:eastAsia="仿宋_GB2312" w:hint="eastAsia"/>
          <w:b/>
          <w:sz w:val="32"/>
          <w:szCs w:val="32"/>
        </w:rPr>
        <w:t>二、《政府采购货物和服务招标投标管理办法》（财政部令第87号）有关规定</w:t>
      </w:r>
    </w:p>
    <w:p w:rsidR="00444BE1" w:rsidRPr="00064368" w:rsidRDefault="00444BE1" w:rsidP="00444BE1">
      <w:pPr>
        <w:ind w:firstLine="630"/>
        <w:rPr>
          <w:rFonts w:ascii="仿宋_GB2312" w:eastAsia="仿宋_GB2312"/>
          <w:sz w:val="32"/>
          <w:szCs w:val="32"/>
        </w:rPr>
      </w:pPr>
      <w:r w:rsidRPr="00064368">
        <w:rPr>
          <w:rFonts w:ascii="仿宋_GB2312" w:eastAsia="仿宋_GB2312" w:hint="eastAsia"/>
          <w:sz w:val="32"/>
          <w:szCs w:val="32"/>
        </w:rPr>
        <w:t>（一）第十六条　招标公告、资格预审公告的公告期限为5个工作日。公告内容应当以省级以上财政部门指定媒体发布的公告为准。公告期限自省级以上财政部门指定媒体最先发布公告之日起算。</w:t>
      </w:r>
    </w:p>
    <w:p w:rsidR="00444BE1" w:rsidRPr="00064368" w:rsidRDefault="00444BE1" w:rsidP="00444BE1">
      <w:pPr>
        <w:ind w:firstLine="630"/>
        <w:rPr>
          <w:rFonts w:ascii="仿宋_GB2312" w:eastAsia="仿宋_GB2312"/>
          <w:sz w:val="32"/>
          <w:szCs w:val="32"/>
        </w:rPr>
      </w:pPr>
      <w:r w:rsidRPr="00064368">
        <w:rPr>
          <w:rFonts w:ascii="仿宋_GB2312" w:eastAsia="仿宋_GB2312" w:hint="eastAsia"/>
          <w:sz w:val="32"/>
          <w:szCs w:val="32"/>
        </w:rPr>
        <w:lastRenderedPageBreak/>
        <w:t>（二）第十八条　采购人或者采购代理机构应当按照招标公告、资格预审公告或者投标邀请书规定的时间、地点提供招标文件或者资格预审文件，提供期限自招标公告、资格预审公告发布之日起计算不得少于5个工作日。</w:t>
      </w:r>
    </w:p>
    <w:p w:rsidR="00444BE1" w:rsidRPr="00064368" w:rsidRDefault="00444BE1" w:rsidP="00444BE1">
      <w:pPr>
        <w:ind w:firstLine="630"/>
        <w:rPr>
          <w:rFonts w:ascii="仿宋_GB2312" w:eastAsia="仿宋_GB2312"/>
          <w:sz w:val="32"/>
          <w:szCs w:val="32"/>
        </w:rPr>
      </w:pPr>
      <w:r w:rsidRPr="00064368">
        <w:rPr>
          <w:rFonts w:ascii="仿宋_GB2312" w:eastAsia="仿宋_GB2312" w:hint="eastAsia"/>
          <w:sz w:val="32"/>
          <w:szCs w:val="32"/>
        </w:rPr>
        <w:t>（三）第八十五条　本办法规定按日计算期间的，开始当天不计入，从次日开始计算。期限的最后一日是国家法定节假日的，顺延到节假日后的次日为期限的最后一日。</w:t>
      </w:r>
    </w:p>
    <w:p w:rsidR="00444BE1" w:rsidRPr="00064368" w:rsidRDefault="00444BE1" w:rsidP="00444BE1">
      <w:pPr>
        <w:ind w:firstLine="630"/>
        <w:rPr>
          <w:rFonts w:ascii="仿宋_GB2312" w:eastAsia="仿宋_GB2312"/>
          <w:sz w:val="32"/>
          <w:szCs w:val="32"/>
        </w:rPr>
      </w:pPr>
      <w:r w:rsidRPr="00064368">
        <w:rPr>
          <w:rFonts w:ascii="仿宋_GB2312" w:eastAsia="仿宋_GB2312" w:hint="eastAsia"/>
          <w:sz w:val="32"/>
          <w:szCs w:val="32"/>
        </w:rPr>
        <w:t>（四）第八十六条</w:t>
      </w:r>
      <w:r w:rsidRPr="00064368">
        <w:rPr>
          <w:rFonts w:ascii="仿宋_GB2312" w:eastAsia="仿宋_GB2312" w:hint="eastAsia"/>
          <w:sz w:val="32"/>
          <w:szCs w:val="32"/>
        </w:rPr>
        <w:t> </w:t>
      </w:r>
      <w:r w:rsidRPr="00064368">
        <w:rPr>
          <w:rFonts w:ascii="仿宋_GB2312" w:eastAsia="仿宋_GB2312" w:hint="eastAsia"/>
          <w:sz w:val="32"/>
          <w:szCs w:val="32"/>
        </w:rPr>
        <w:t xml:space="preserve"> 本办法所称的“以上”、“以下”、“内”、“以内”，包括本数；所称的“不足”，不包括本数。</w:t>
      </w:r>
    </w:p>
    <w:p w:rsidR="00444BE1" w:rsidRPr="007720E7" w:rsidRDefault="00444BE1" w:rsidP="00444BE1">
      <w:pPr>
        <w:ind w:firstLine="630"/>
        <w:rPr>
          <w:rFonts w:ascii="仿宋_GB2312" w:eastAsia="仿宋_GB2312"/>
          <w:b/>
          <w:sz w:val="32"/>
          <w:szCs w:val="32"/>
        </w:rPr>
      </w:pPr>
      <w:r w:rsidRPr="007720E7">
        <w:rPr>
          <w:rFonts w:ascii="仿宋_GB2312" w:eastAsia="仿宋_GB2312" w:hint="eastAsia"/>
          <w:b/>
          <w:sz w:val="32"/>
          <w:szCs w:val="32"/>
        </w:rPr>
        <w:t>三、《政府采购竞争性磋商采购方式管理暂行办法》（财库〔2014〕214号）有关规定</w:t>
      </w:r>
    </w:p>
    <w:p w:rsidR="00444BE1" w:rsidRPr="00064368" w:rsidRDefault="00444BE1" w:rsidP="00444BE1">
      <w:pPr>
        <w:ind w:firstLine="630"/>
        <w:rPr>
          <w:rFonts w:ascii="仿宋_GB2312" w:eastAsia="仿宋_GB2312"/>
          <w:sz w:val="32"/>
          <w:szCs w:val="32"/>
        </w:rPr>
      </w:pPr>
      <w:r w:rsidRPr="00064368">
        <w:rPr>
          <w:rFonts w:ascii="仿宋_GB2312" w:eastAsia="仿宋_GB2312" w:hint="eastAsia"/>
          <w:sz w:val="32"/>
          <w:szCs w:val="32"/>
        </w:rPr>
        <w:t>第十条　从磋商文件发出之日起</w:t>
      </w:r>
      <w:proofErr w:type="gramStart"/>
      <w:r w:rsidRPr="00064368">
        <w:rPr>
          <w:rFonts w:ascii="仿宋_GB2312" w:eastAsia="仿宋_GB2312" w:hint="eastAsia"/>
          <w:sz w:val="32"/>
          <w:szCs w:val="32"/>
        </w:rPr>
        <w:t>至供应</w:t>
      </w:r>
      <w:proofErr w:type="gramEnd"/>
      <w:r w:rsidRPr="00064368">
        <w:rPr>
          <w:rFonts w:ascii="仿宋_GB2312" w:eastAsia="仿宋_GB2312" w:hint="eastAsia"/>
          <w:sz w:val="32"/>
          <w:szCs w:val="32"/>
        </w:rPr>
        <w:t>商提交首次响应文件截止之日</w:t>
      </w:r>
      <w:proofErr w:type="gramStart"/>
      <w:r w:rsidRPr="00064368">
        <w:rPr>
          <w:rFonts w:ascii="仿宋_GB2312" w:eastAsia="仿宋_GB2312" w:hint="eastAsia"/>
          <w:sz w:val="32"/>
          <w:szCs w:val="32"/>
        </w:rPr>
        <w:t>止不得</w:t>
      </w:r>
      <w:proofErr w:type="gramEnd"/>
      <w:r w:rsidRPr="00064368">
        <w:rPr>
          <w:rFonts w:ascii="仿宋_GB2312" w:eastAsia="仿宋_GB2312" w:hint="eastAsia"/>
          <w:sz w:val="32"/>
          <w:szCs w:val="32"/>
        </w:rPr>
        <w:t>少于10日。</w:t>
      </w:r>
    </w:p>
    <w:p w:rsidR="00444BE1" w:rsidRPr="00064368" w:rsidRDefault="00444BE1" w:rsidP="00444BE1">
      <w:pPr>
        <w:ind w:firstLine="630"/>
        <w:rPr>
          <w:rFonts w:ascii="仿宋_GB2312" w:eastAsia="仿宋_GB2312"/>
          <w:sz w:val="32"/>
          <w:szCs w:val="32"/>
        </w:rPr>
      </w:pPr>
      <w:r w:rsidRPr="00064368">
        <w:rPr>
          <w:rFonts w:ascii="仿宋_GB2312" w:eastAsia="仿宋_GB2312" w:hint="eastAsia"/>
          <w:sz w:val="32"/>
          <w:szCs w:val="32"/>
        </w:rPr>
        <w:t>磋商文件售价应当按照弥补磋商文件制作成本费用的原则确定，不得以营利为目的，不</w:t>
      </w:r>
      <w:proofErr w:type="gramStart"/>
      <w:r w:rsidRPr="00064368">
        <w:rPr>
          <w:rFonts w:ascii="仿宋_GB2312" w:eastAsia="仿宋_GB2312" w:hint="eastAsia"/>
          <w:sz w:val="32"/>
          <w:szCs w:val="32"/>
        </w:rPr>
        <w:t>得以项目</w:t>
      </w:r>
      <w:proofErr w:type="gramEnd"/>
      <w:r w:rsidRPr="00064368">
        <w:rPr>
          <w:rFonts w:ascii="仿宋_GB2312" w:eastAsia="仿宋_GB2312" w:hint="eastAsia"/>
          <w:sz w:val="32"/>
          <w:szCs w:val="32"/>
        </w:rPr>
        <w:t>预算金额作为</w:t>
      </w:r>
      <w:proofErr w:type="gramStart"/>
      <w:r w:rsidRPr="00064368">
        <w:rPr>
          <w:rFonts w:ascii="仿宋_GB2312" w:eastAsia="仿宋_GB2312" w:hint="eastAsia"/>
          <w:sz w:val="32"/>
          <w:szCs w:val="32"/>
        </w:rPr>
        <w:t>确定磋商</w:t>
      </w:r>
      <w:proofErr w:type="gramEnd"/>
      <w:r w:rsidRPr="00064368">
        <w:rPr>
          <w:rFonts w:ascii="仿宋_GB2312" w:eastAsia="仿宋_GB2312" w:hint="eastAsia"/>
          <w:sz w:val="32"/>
          <w:szCs w:val="32"/>
        </w:rPr>
        <w:t>文件售价依据。磋商文件的发售期限自开始之日起不得少于5个工作日。</w:t>
      </w:r>
    </w:p>
    <w:p w:rsidR="00444BE1" w:rsidRPr="007720E7" w:rsidRDefault="00444BE1" w:rsidP="00444BE1">
      <w:pPr>
        <w:ind w:firstLine="630"/>
        <w:rPr>
          <w:rFonts w:ascii="仿宋_GB2312" w:eastAsia="仿宋_GB2312"/>
          <w:b/>
          <w:sz w:val="32"/>
          <w:szCs w:val="32"/>
        </w:rPr>
      </w:pPr>
      <w:r w:rsidRPr="007720E7">
        <w:rPr>
          <w:rFonts w:ascii="仿宋_GB2312" w:eastAsia="仿宋_GB2312" w:hint="eastAsia"/>
          <w:b/>
          <w:sz w:val="32"/>
          <w:szCs w:val="32"/>
        </w:rPr>
        <w:t>四、《政府采购非招标采购方式管理办法》（财政部令74号）有关规定</w:t>
      </w:r>
    </w:p>
    <w:p w:rsidR="00444BE1" w:rsidRPr="00064368" w:rsidRDefault="00444BE1" w:rsidP="00444BE1">
      <w:pPr>
        <w:ind w:firstLine="630"/>
        <w:rPr>
          <w:rFonts w:ascii="仿宋_GB2312" w:eastAsia="仿宋_GB2312"/>
          <w:sz w:val="32"/>
          <w:szCs w:val="32"/>
        </w:rPr>
      </w:pPr>
      <w:r>
        <w:rPr>
          <w:rFonts w:ascii="仿宋_GB2312" w:eastAsia="仿宋_GB2312" w:hint="eastAsia"/>
          <w:sz w:val="32"/>
          <w:szCs w:val="32"/>
        </w:rPr>
        <w:t>（一）</w:t>
      </w:r>
      <w:r w:rsidRPr="00064368">
        <w:rPr>
          <w:rFonts w:ascii="仿宋_GB2312" w:eastAsia="仿宋_GB2312" w:hint="eastAsia"/>
          <w:sz w:val="32"/>
          <w:szCs w:val="32"/>
        </w:rPr>
        <w:t>第二十九条　从谈判文件发出之日起</w:t>
      </w:r>
      <w:proofErr w:type="gramStart"/>
      <w:r w:rsidRPr="00064368">
        <w:rPr>
          <w:rFonts w:ascii="仿宋_GB2312" w:eastAsia="仿宋_GB2312" w:hint="eastAsia"/>
          <w:sz w:val="32"/>
          <w:szCs w:val="32"/>
        </w:rPr>
        <w:t>至供应</w:t>
      </w:r>
      <w:proofErr w:type="gramEnd"/>
      <w:r w:rsidRPr="00064368">
        <w:rPr>
          <w:rFonts w:ascii="仿宋_GB2312" w:eastAsia="仿宋_GB2312" w:hint="eastAsia"/>
          <w:sz w:val="32"/>
          <w:szCs w:val="32"/>
        </w:rPr>
        <w:t>商提交首次响应文件截止之日</w:t>
      </w:r>
      <w:proofErr w:type="gramStart"/>
      <w:r w:rsidRPr="00064368">
        <w:rPr>
          <w:rFonts w:ascii="仿宋_GB2312" w:eastAsia="仿宋_GB2312" w:hint="eastAsia"/>
          <w:sz w:val="32"/>
          <w:szCs w:val="32"/>
        </w:rPr>
        <w:t>止不得</w:t>
      </w:r>
      <w:proofErr w:type="gramEnd"/>
      <w:r w:rsidRPr="00064368">
        <w:rPr>
          <w:rFonts w:ascii="仿宋_GB2312" w:eastAsia="仿宋_GB2312" w:hint="eastAsia"/>
          <w:sz w:val="32"/>
          <w:szCs w:val="32"/>
        </w:rPr>
        <w:t>少于3个工作日。</w:t>
      </w:r>
      <w:r w:rsidRPr="00064368">
        <w:rPr>
          <w:rFonts w:ascii="仿宋_GB2312" w:eastAsia="仿宋_GB2312" w:hint="eastAsia"/>
          <w:sz w:val="32"/>
          <w:szCs w:val="32"/>
        </w:rPr>
        <w:br/>
        <w:t xml:space="preserve">　　提交首次响应文件截止之日前，采购人、采购代理机构</w:t>
      </w:r>
      <w:r w:rsidRPr="00064368">
        <w:rPr>
          <w:rFonts w:ascii="仿宋_GB2312" w:eastAsia="仿宋_GB2312" w:hint="eastAsia"/>
          <w:sz w:val="32"/>
          <w:szCs w:val="32"/>
        </w:rPr>
        <w:lastRenderedPageBreak/>
        <w:t>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444BE1" w:rsidRPr="00064368" w:rsidRDefault="00444BE1" w:rsidP="00444BE1">
      <w:pPr>
        <w:ind w:firstLine="630"/>
        <w:rPr>
          <w:rFonts w:ascii="仿宋_GB2312" w:eastAsia="仿宋_GB2312"/>
          <w:sz w:val="32"/>
          <w:szCs w:val="32"/>
        </w:rPr>
      </w:pPr>
      <w:r>
        <w:rPr>
          <w:rFonts w:ascii="仿宋_GB2312" w:eastAsia="仿宋_GB2312" w:hint="eastAsia"/>
          <w:sz w:val="32"/>
          <w:szCs w:val="32"/>
        </w:rPr>
        <w:t>（二）</w:t>
      </w:r>
      <w:r w:rsidRPr="00064368">
        <w:rPr>
          <w:rFonts w:ascii="仿宋_GB2312" w:eastAsia="仿宋_GB2312" w:hint="eastAsia"/>
          <w:sz w:val="32"/>
          <w:szCs w:val="32"/>
        </w:rPr>
        <w:t>第四十五条　从询价通知书发出之日起</w:t>
      </w:r>
      <w:proofErr w:type="gramStart"/>
      <w:r w:rsidRPr="00064368">
        <w:rPr>
          <w:rFonts w:ascii="仿宋_GB2312" w:eastAsia="仿宋_GB2312" w:hint="eastAsia"/>
          <w:sz w:val="32"/>
          <w:szCs w:val="32"/>
        </w:rPr>
        <w:t>至供应</w:t>
      </w:r>
      <w:proofErr w:type="gramEnd"/>
      <w:r w:rsidRPr="00064368">
        <w:rPr>
          <w:rFonts w:ascii="仿宋_GB2312" w:eastAsia="仿宋_GB2312" w:hint="eastAsia"/>
          <w:sz w:val="32"/>
          <w:szCs w:val="32"/>
        </w:rPr>
        <w:t>商提交响应文件截止之日</w:t>
      </w:r>
      <w:proofErr w:type="gramStart"/>
      <w:r w:rsidRPr="00064368">
        <w:rPr>
          <w:rFonts w:ascii="仿宋_GB2312" w:eastAsia="仿宋_GB2312" w:hint="eastAsia"/>
          <w:sz w:val="32"/>
          <w:szCs w:val="32"/>
        </w:rPr>
        <w:t>止不得</w:t>
      </w:r>
      <w:proofErr w:type="gramEnd"/>
      <w:r w:rsidRPr="00064368">
        <w:rPr>
          <w:rFonts w:ascii="仿宋_GB2312" w:eastAsia="仿宋_GB2312" w:hint="eastAsia"/>
          <w:sz w:val="32"/>
          <w:szCs w:val="32"/>
        </w:rPr>
        <w:t>少于3个工作日。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222F66" w:rsidRPr="00444BE1" w:rsidRDefault="00222F66"/>
    <w:sectPr w:rsidR="00222F66" w:rsidRPr="00444BE1" w:rsidSect="006327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4BE1"/>
    <w:rsid w:val="00222F66"/>
    <w:rsid w:val="00444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1139</Characters>
  <Application>Microsoft Office Word</Application>
  <DocSecurity>0</DocSecurity>
  <Lines>9</Lines>
  <Paragraphs>2</Paragraphs>
  <ScaleCrop>false</ScaleCrop>
  <Company>微软中国</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2019-07-12T00:54:00Z</dcterms:created>
  <dcterms:modified xsi:type="dcterms:W3CDTF">2019-07-12T00:55:00Z</dcterms:modified>
</cp:coreProperties>
</file>