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永城市2018年市政道路建设项目</w:t>
      </w:r>
      <w:r>
        <w:rPr>
          <w:rFonts w:hint="eastAsia" w:ascii="宋体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变更公告</w:t>
      </w:r>
    </w:p>
    <w:p>
      <w:pPr>
        <w:pStyle w:val="3"/>
        <w:widowControl/>
        <w:shd w:val="clear" w:color="auto" w:fill="FFFFFF"/>
        <w:spacing w:line="450" w:lineRule="atLeast"/>
        <w:rPr>
          <w:rFonts w:ascii="宋体" w:hAnsi="宋体" w:eastAsia="宋体" w:cs="宋体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一、项目概况与招标范围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1.1项目名称：永城市2018年市政道路建设项目；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1.2中心编号：永公建[2018] 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032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号；永建招标[2018] 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032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1.3项目地点:永城市境内；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1.4资金来源：财政资金；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1.5招标控制价：</w:t>
      </w:r>
      <w:bookmarkStart w:id="0" w:name="_Hlk525645271"/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第一标段：本项目施工，27320458.11元；</w:t>
      </w:r>
    </w:p>
    <w:p>
      <w:pPr>
        <w:spacing w:line="360" w:lineRule="auto"/>
        <w:ind w:firstLine="1800" w:firstLineChars="750"/>
        <w:rPr>
          <w:rFonts w:eastAsia="宋体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第二标段：本项目全过程监理，施工中标价的0.8%</w:t>
      </w:r>
    </w:p>
    <w:bookmarkEnd w:id="0"/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1.6招标范围：施工图纸及工程量清单所包括的内容；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1.7标段划分：共划分为2个标段；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1.8质量要求：合格；</w:t>
      </w:r>
    </w:p>
    <w:p>
      <w:pPr>
        <w:spacing w:line="360" w:lineRule="auto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1.9工    期：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日历天；</w:t>
      </w:r>
    </w:p>
    <w:p>
      <w:pPr>
        <w:pStyle w:val="3"/>
        <w:widowControl/>
        <w:shd w:val="clear" w:color="auto" w:fill="FFFFFF"/>
        <w:spacing w:line="450" w:lineRule="atLeas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变更信息</w:t>
      </w:r>
    </w:p>
    <w:p>
      <w:pPr>
        <w:pStyle w:val="3"/>
        <w:widowControl/>
        <w:shd w:val="clear" w:color="auto" w:fill="FFFFFF"/>
        <w:spacing w:line="450" w:lineRule="atLeast"/>
        <w:ind w:firstLine="480" w:firstLineChars="200"/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原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报名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截止时间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及招标文件下</w:t>
      </w:r>
      <w:r>
        <w:rPr>
          <w:rFonts w:hint="eastAsia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载</w:t>
      </w:r>
      <w:r>
        <w:rPr>
          <w:rFonts w:hint="eastAsia"/>
          <w:b w:val="0"/>
          <w:bCs w:val="0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2018年10月</w:t>
      </w:r>
      <w:r>
        <w:rPr>
          <w:rFonts w:hint="eastAsia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日下午18:00</w:t>
      </w:r>
      <w:r>
        <w:rPr>
          <w:rFonts w:hint="eastAsia"/>
          <w:b w:val="0"/>
          <w:bCs w:val="0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现变更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报名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截止时间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及招标文件下载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2018年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日下午18:00。</w:t>
      </w:r>
    </w:p>
    <w:p>
      <w:pPr>
        <w:pStyle w:val="3"/>
        <w:widowControl/>
        <w:shd w:val="clear" w:color="auto" w:fill="FFFFFF"/>
        <w:spacing w:line="450" w:lineRule="atLeast"/>
        <w:ind w:firstLine="480" w:firstLineChars="200"/>
        <w:rPr>
          <w:rFonts w:hint="eastAsia" w:eastAsiaTheme="minor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2、招标文件</w:t>
      </w:r>
      <w:r>
        <w:rPr>
          <w:rFonts w:hint="eastAsia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其他内容不变。</w:t>
      </w:r>
      <w:bookmarkStart w:id="1" w:name="_GoBack"/>
      <w:bookmarkEnd w:id="1"/>
    </w:p>
    <w:p>
      <w:pPr>
        <w:pStyle w:val="3"/>
        <w:widowControl/>
        <w:shd w:val="clear" w:color="auto" w:fill="FFFFFF"/>
        <w:spacing w:line="450" w:lineRule="atLeas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、发布公告的媒介</w:t>
      </w:r>
    </w:p>
    <w:p>
      <w:pPr>
        <w:pStyle w:val="3"/>
        <w:widowControl/>
        <w:shd w:val="clear" w:color="auto" w:fill="FFFFFF"/>
        <w:spacing w:line="450" w:lineRule="atLeast"/>
        <w:ind w:firstLine="480" w:firstLineChars="200"/>
        <w:rPr>
          <w:rFonts w:hint="eastAsia" w:ascii="宋体" w:hAnsi="宋体" w:eastAsia="宋体" w:cs="宋体"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本次招标公告同时在《河南省政府采购网》、《河南招标采购综合网》、《中国采购与招标网》、《永城市公共资源交易中心》上发布</w:t>
      </w:r>
      <w:r>
        <w:rPr>
          <w:rFonts w:hint="eastAsia" w:ascii="宋体" w:hAnsi="宋体" w:eastAsia="宋体" w:cs="宋体"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widowControl/>
        <w:shd w:val="clear" w:color="auto" w:fill="FFFFFF"/>
        <w:spacing w:line="450" w:lineRule="atLeast"/>
        <w:rPr>
          <w:rFonts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、联系方式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招标人：永城市城乡建设服务中心  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地址：永城市欧亚路中段</w:t>
      </w:r>
    </w:p>
    <w:p>
      <w:pPr>
        <w:pStyle w:val="3"/>
        <w:widowControl/>
        <w:shd w:val="clear" w:color="auto" w:fill="FFFFFF"/>
        <w:spacing w:line="450" w:lineRule="atLeast"/>
        <w:ind w:firstLine="48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联系人： 李先生</w:t>
      </w:r>
    </w:p>
    <w:p>
      <w:pPr>
        <w:pStyle w:val="3"/>
        <w:widowControl/>
        <w:shd w:val="clear" w:color="auto" w:fill="FFFFFF"/>
        <w:spacing w:line="450" w:lineRule="atLeast"/>
        <w:ind w:firstLine="480" w:firstLineChars="2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电  话： </w:t>
      </w:r>
      <w:r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  <w:t>0370-5208631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招标代理机构：上海沪港建设咨询有限公司   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地址：郑州市东风南路与创业路绿地中心北塔3203室</w:t>
      </w:r>
    </w:p>
    <w:p>
      <w:pPr>
        <w:spacing w:line="360" w:lineRule="auto"/>
        <w:ind w:firstLine="480" w:firstLineChars="200"/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联系人：李先生   电话：</w:t>
      </w:r>
      <w:r>
        <w:rPr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>18236958039</w:t>
      </w:r>
      <w:r>
        <w:rPr>
          <w:rFonts w:hint="eastAsia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3"/>
        <w:widowControl/>
        <w:shd w:val="clear" w:color="auto" w:fill="FFFFFF"/>
        <w:spacing w:line="450" w:lineRule="atLeast"/>
        <w:ind w:firstLine="5040" w:firstLineChars="2100"/>
        <w:rPr>
          <w:rFonts w:ascii="宋体" w:hAnsi="宋体" w:eastAsia="宋体" w:cs="宋体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hd w:val="clear" w:color="auto" w:fill="FFFFFF"/>
        <w:spacing w:line="450" w:lineRule="atLeast"/>
        <w:ind w:firstLine="5040" w:firstLineChars="2100"/>
        <w:rPr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日 期：2018年 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15DB9"/>
    <w:rsid w:val="11560F71"/>
    <w:rsid w:val="35EF0EC8"/>
    <w:rsid w:val="43815DB9"/>
    <w:rsid w:val="47F91A79"/>
    <w:rsid w:val="4F6527EA"/>
    <w:rsid w:val="50FE5D70"/>
    <w:rsid w:val="523E7F19"/>
    <w:rsid w:val="554A50EB"/>
    <w:rsid w:val="55A456D1"/>
    <w:rsid w:val="58277F17"/>
    <w:rsid w:val="5BF651BD"/>
    <w:rsid w:val="5C6F51E6"/>
    <w:rsid w:val="62873A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character" w:customStyle="1" w:styleId="9">
    <w:name w:val="gb-jt"/>
    <w:basedOn w:val="4"/>
    <w:qFormat/>
    <w:uiPriority w:val="0"/>
  </w:style>
  <w:style w:type="character" w:customStyle="1" w:styleId="10">
    <w:name w:val="hover13"/>
    <w:basedOn w:val="4"/>
    <w:uiPriority w:val="0"/>
  </w:style>
  <w:style w:type="character" w:customStyle="1" w:styleId="11">
    <w:name w:val="blue"/>
    <w:basedOn w:val="4"/>
    <w:uiPriority w:val="0"/>
    <w:rPr>
      <w:color w:val="0371C6"/>
      <w:sz w:val="21"/>
      <w:szCs w:val="21"/>
    </w:rPr>
  </w:style>
  <w:style w:type="character" w:customStyle="1" w:styleId="12">
    <w:name w:val="right"/>
    <w:basedOn w:val="4"/>
    <w:qFormat/>
    <w:uiPriority w:val="0"/>
    <w:rPr>
      <w:color w:val="999999"/>
    </w:rPr>
  </w:style>
  <w:style w:type="paragraph" w:customStyle="1" w:styleId="13">
    <w:name w:val="Char Char Char Char Char Char Char1 Char"/>
    <w:basedOn w:val="1"/>
    <w:qFormat/>
    <w:uiPriority w:val="6"/>
    <w:pPr>
      <w:suppressAutoHyphens/>
    </w:pPr>
    <w:rPr>
      <w:rFonts w:ascii="Tahoma" w:hAnsi="Tahoma" w:cs="Tahoma"/>
      <w:kern w:val="1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2018-09-25T07:48:00Z</dcterms:created>
  <dc:creator>上海沪港建设咨询有限公司:张涛</dc:creator>
  <cp:lastModifiedBy>上海沪港建设咨询有限公司:张涛</cp:lastModifiedBy>
  <cp:lastPrinted>2018-09-26T02:43:00Z</cp:lastPrinted>
  <dcterms:modified xsi:type="dcterms:W3CDTF">2018-10-09T07:55:00Z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