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ED" w:rsidRPr="000721ED" w:rsidRDefault="00F44FEA" w:rsidP="000721ED">
      <w:pPr>
        <w:pStyle w:val="a3"/>
        <w:shd w:val="clear" w:color="auto" w:fill="FFFFFF"/>
        <w:spacing w:before="227" w:line="363" w:lineRule="atLeast"/>
        <w:jc w:val="center"/>
        <w:rPr>
          <w:rFonts w:ascii="微软雅黑" w:eastAsia="微软雅黑" w:hAnsi="微软雅黑" w:cs="Arial"/>
          <w:b/>
          <w:bCs/>
          <w:color w:val="000000"/>
          <w:sz w:val="27"/>
          <w:szCs w:val="27"/>
        </w:rPr>
      </w:pPr>
      <w:r w:rsidRPr="00F44FEA">
        <w:rPr>
          <w:rFonts w:ascii="微软雅黑" w:eastAsia="微软雅黑" w:hAnsi="微软雅黑" w:cs="Arial" w:hint="eastAsia"/>
          <w:b/>
          <w:bCs/>
          <w:color w:val="000000"/>
          <w:sz w:val="27"/>
          <w:szCs w:val="27"/>
        </w:rPr>
        <w:t>永城市检查站卡口拦截项目二次</w:t>
      </w:r>
      <w:r w:rsidR="000721ED">
        <w:rPr>
          <w:rFonts w:ascii="微软雅黑" w:eastAsia="微软雅黑" w:hAnsi="微软雅黑" w:cs="Arial"/>
          <w:b/>
          <w:bCs/>
          <w:color w:val="000000"/>
          <w:sz w:val="27"/>
          <w:szCs w:val="27"/>
        </w:rPr>
        <w:t>中标公告</w:t>
      </w:r>
    </w:p>
    <w:p w:rsidR="000721ED" w:rsidRPr="000721ED" w:rsidRDefault="000721ED" w:rsidP="000721ED">
      <w:pPr>
        <w:pStyle w:val="a3"/>
        <w:shd w:val="clear" w:color="auto" w:fill="FFFFFF"/>
        <w:spacing w:line="403" w:lineRule="atLeast"/>
        <w:ind w:firstLine="363"/>
        <w:rPr>
          <w:rFonts w:ascii="微软雅黑" w:hAnsi="微软雅黑" w:cs="Arial"/>
          <w:b/>
          <w:color w:val="000000"/>
          <w:sz w:val="20"/>
          <w:szCs w:val="20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中兴豫建设管理有限公司受永城市公安局委托，就</w:t>
      </w:r>
      <w:r w:rsidR="00F44FEA" w:rsidRPr="00F44FEA">
        <w:rPr>
          <w:rFonts w:ascii="微软雅黑" w:eastAsia="微软雅黑" w:hAnsi="微软雅黑" w:cs="Arial" w:hint="eastAsia"/>
          <w:color w:val="000000"/>
          <w:sz w:val="20"/>
          <w:szCs w:val="20"/>
        </w:rPr>
        <w:t>永城市检查站卡口拦截项目二次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进行公开招标采购，按规定程序进行了开标、评标、定标，现就本次招标的中标结果公布如下：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一、招标项目名称及招标编号：</w:t>
      </w:r>
    </w:p>
    <w:p w:rsidR="00F44FEA" w:rsidRDefault="00F44FEA" w:rsidP="000721ED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招标项目：永城市检查站卡口拦截项目二次</w:t>
      </w:r>
    </w:p>
    <w:p w:rsidR="00F44FEA" w:rsidRDefault="00F44FEA" w:rsidP="000721ED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采购编号：永财采购【2017】154号</w:t>
      </w:r>
    </w:p>
    <w:p w:rsidR="00F44FEA" w:rsidRDefault="00F44FEA" w:rsidP="00F44FEA">
      <w:pPr>
        <w:pStyle w:val="a3"/>
        <w:shd w:val="clear" w:color="auto" w:fill="FFFFFF"/>
        <w:spacing w:line="403" w:lineRule="atLeast"/>
        <w:ind w:firstLineChars="250" w:firstLine="500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中心编号：永公采【2017】147号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二、招标项目简要说明：</w:t>
      </w:r>
    </w:p>
    <w:p w:rsidR="00F44FEA" w:rsidRDefault="00F44FEA" w:rsidP="000721ED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招标范围：检查站卡口拦截系统</w:t>
      </w:r>
    </w:p>
    <w:p w:rsidR="00F44FEA" w:rsidRDefault="00F44FEA" w:rsidP="000721ED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bCs/>
          <w:color w:val="000000"/>
          <w:sz w:val="20"/>
          <w:szCs w:val="20"/>
        </w:rPr>
      </w:pPr>
      <w:r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控 制 价：230万</w:t>
      </w:r>
    </w:p>
    <w:p w:rsidR="000721ED" w:rsidRP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0721ED">
        <w:rPr>
          <w:rFonts w:ascii="微软雅黑" w:eastAsia="微软雅黑" w:hAnsi="微软雅黑" w:cs="Arial" w:hint="eastAsia"/>
          <w:color w:val="000000"/>
          <w:sz w:val="20"/>
          <w:szCs w:val="20"/>
        </w:rPr>
        <w:t>资金来源：财政资金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三、招标公告媒体及日期：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2017年</w:t>
      </w:r>
      <w:r w:rsidR="00F44FEA">
        <w:rPr>
          <w:rFonts w:ascii="微软雅黑" w:eastAsia="微软雅黑" w:hAnsi="微软雅黑" w:cs="Arial"/>
          <w:color w:val="000000"/>
          <w:sz w:val="20"/>
          <w:szCs w:val="20"/>
        </w:rPr>
        <w:t>12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月</w:t>
      </w:r>
      <w:r w:rsidR="00F44FEA">
        <w:rPr>
          <w:rFonts w:ascii="微软雅黑" w:eastAsia="微软雅黑" w:hAnsi="微软雅黑" w:cs="Arial"/>
          <w:color w:val="000000"/>
          <w:sz w:val="20"/>
          <w:szCs w:val="20"/>
        </w:rPr>
        <w:t>27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日在</w:t>
      </w:r>
      <w:r w:rsidR="00CA4EF1" w:rsidRPr="00CA4EF1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《中国采购与招标网》、《河南招标采购综合网》、《河南省政府采购网》、《永城市公共资源交易中心网》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上同时发布。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四、评标信息：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评标日期：</w:t>
      </w:r>
      <w:r w:rsidR="00F44FEA">
        <w:rPr>
          <w:rFonts w:ascii="微软雅黑" w:eastAsia="微软雅黑" w:hAnsi="微软雅黑" w:cs="Arial"/>
          <w:color w:val="000000"/>
          <w:sz w:val="20"/>
          <w:szCs w:val="20"/>
        </w:rPr>
        <w:t>2018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年</w:t>
      </w:r>
      <w:r w:rsidR="00F44FEA">
        <w:rPr>
          <w:rFonts w:ascii="微软雅黑" w:eastAsia="微软雅黑" w:hAnsi="微软雅黑" w:cs="Arial"/>
          <w:color w:val="000000"/>
          <w:sz w:val="20"/>
          <w:szCs w:val="20"/>
        </w:rPr>
        <w:t>1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月</w:t>
      </w:r>
      <w:r w:rsidR="00F44FEA">
        <w:rPr>
          <w:rFonts w:ascii="微软雅黑" w:eastAsia="微软雅黑" w:hAnsi="微软雅黑" w:cs="Arial"/>
          <w:color w:val="000000"/>
          <w:sz w:val="20"/>
          <w:szCs w:val="20"/>
        </w:rPr>
        <w:t>19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日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评标地点：永城市公共资源交易中心评标室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评委名单：</w:t>
      </w:r>
      <w:r w:rsidR="00F44FEA" w:rsidRPr="00F44FEA">
        <w:rPr>
          <w:rFonts w:ascii="微软雅黑" w:eastAsia="微软雅黑" w:hAnsi="微软雅黑" w:cs="Arial" w:hint="eastAsia"/>
          <w:color w:val="000000"/>
          <w:sz w:val="20"/>
          <w:szCs w:val="20"/>
        </w:rPr>
        <w:t>王瑞堂、张淋元、孔祥晨、张丰田、杨克领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五、中标信息：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中标供应商名称：</w:t>
      </w:r>
      <w:r w:rsidR="00F44FEA" w:rsidRPr="00F44FEA">
        <w:rPr>
          <w:rFonts w:ascii="微软雅黑" w:eastAsia="微软雅黑" w:hAnsi="微软雅黑" w:cs="Arial" w:hint="eastAsia"/>
          <w:bCs/>
          <w:color w:val="000000"/>
          <w:sz w:val="20"/>
          <w:szCs w:val="20"/>
        </w:rPr>
        <w:t>浙江广信智能建筑研究院有限公司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 w:hint="eastAsia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中标供应商地址：</w:t>
      </w:r>
      <w:r w:rsidR="00090BBB">
        <w:rPr>
          <w:rFonts w:ascii="微软雅黑" w:eastAsia="微软雅黑" w:hAnsi="微软雅黑" w:cs="Arial" w:hint="eastAsia"/>
          <w:color w:val="000000"/>
          <w:sz w:val="20"/>
          <w:szCs w:val="20"/>
        </w:rPr>
        <w:t>杭州市下城区费家塘路576号6楼</w:t>
      </w:r>
    </w:p>
    <w:p w:rsidR="000721ED" w:rsidRPr="00090BBB" w:rsidRDefault="000721ED" w:rsidP="00090BBB">
      <w:pPr>
        <w:pStyle w:val="a3"/>
        <w:shd w:val="clear" w:color="auto" w:fill="FFFFFF"/>
        <w:spacing w:line="403" w:lineRule="atLeast"/>
        <w:ind w:firstLine="482"/>
        <w:rPr>
          <w:rFonts w:ascii="微软雅黑" w:hAnsi="微软雅黑" w:cs="Arial"/>
          <w:bCs/>
          <w:color w:val="000000"/>
          <w:sz w:val="20"/>
          <w:szCs w:val="20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中标金额：</w:t>
      </w:r>
      <w:r w:rsidR="00090BBB" w:rsidRPr="00090BBB">
        <w:rPr>
          <w:rFonts w:ascii="微软雅黑" w:hAnsi="微软雅黑" w:cs="Arial" w:hint="eastAsia"/>
          <w:bCs/>
          <w:color w:val="000000"/>
          <w:sz w:val="20"/>
          <w:szCs w:val="20"/>
        </w:rPr>
        <w:t xml:space="preserve">2279320.00 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元</w:t>
      </w:r>
    </w:p>
    <w:p w:rsidR="000721ED" w:rsidRDefault="007164BE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 w:rsidRPr="007164BE">
        <w:rPr>
          <w:rFonts w:ascii="微软雅黑" w:eastAsia="微软雅黑" w:hAnsi="微软雅黑" w:cs="Arial" w:hint="eastAsia"/>
          <w:color w:val="000000"/>
          <w:sz w:val="20"/>
          <w:szCs w:val="20"/>
        </w:rPr>
        <w:t>供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 xml:space="preserve"> </w:t>
      </w:r>
      <w:r w:rsidRPr="007164BE">
        <w:rPr>
          <w:rFonts w:ascii="微软雅黑" w:eastAsia="微软雅黑" w:hAnsi="微软雅黑" w:cs="Arial" w:hint="eastAsia"/>
          <w:color w:val="000000"/>
          <w:sz w:val="20"/>
          <w:szCs w:val="20"/>
        </w:rPr>
        <w:t>货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 xml:space="preserve"> </w:t>
      </w:r>
      <w:r w:rsidRPr="007164BE">
        <w:rPr>
          <w:rFonts w:ascii="微软雅黑" w:eastAsia="微软雅黑" w:hAnsi="微软雅黑" w:cs="Arial" w:hint="eastAsia"/>
          <w:color w:val="000000"/>
          <w:sz w:val="20"/>
          <w:szCs w:val="20"/>
        </w:rPr>
        <w:t>期</w:t>
      </w:r>
      <w:r w:rsidR="000721ED">
        <w:rPr>
          <w:rFonts w:ascii="微软雅黑" w:eastAsia="微软雅黑" w:hAnsi="微软雅黑" w:cs="Arial"/>
          <w:color w:val="000000"/>
          <w:sz w:val="20"/>
          <w:szCs w:val="20"/>
        </w:rPr>
        <w:t>：</w:t>
      </w:r>
      <w:r w:rsidRPr="007164BE">
        <w:rPr>
          <w:rFonts w:ascii="微软雅黑" w:eastAsia="微软雅黑" w:hAnsi="微软雅黑" w:cs="Arial" w:hint="eastAsia"/>
          <w:color w:val="000000"/>
          <w:sz w:val="20"/>
          <w:szCs w:val="20"/>
        </w:rPr>
        <w:t>签订合同后90日历天内供货、安装、调试完毕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主要标的品牌型号：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高清抓拍系统</w:t>
      </w:r>
      <w:r w:rsidR="00FF7349">
        <w:rPr>
          <w:rFonts w:ascii="微软雅黑" w:eastAsia="微软雅黑" w:hAnsi="微软雅黑" w:cs="Arial"/>
          <w:color w:val="000000"/>
          <w:sz w:val="20"/>
          <w:szCs w:val="20"/>
        </w:rPr>
        <w:t>，</w:t>
      </w:r>
      <w:r w:rsidR="00FF7349">
        <w:rPr>
          <w:rFonts w:ascii="微软雅黑" w:eastAsia="微软雅黑" w:hAnsi="微软雅黑" w:cs="Arial" w:hint="eastAsia"/>
          <w:color w:val="000000"/>
          <w:sz w:val="20"/>
          <w:szCs w:val="20"/>
        </w:rPr>
        <w:t>海康威视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、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VCU-A023-ITK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主要标的单价：￥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11200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元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数量：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6台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六、本次招标联系事项：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招 标 人：永城市公安局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地    址：永城市东方大道中段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联 系 人：卢先生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电    话：0370-5110105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 xml:space="preserve">代理机构：中兴豫建设管理有限公司 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地    址：</w:t>
      </w:r>
      <w:bookmarkStart w:id="0" w:name="OLE_LINK3"/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郑州市郑东新区建业总部港D座501室</w:t>
      </w:r>
      <w:bookmarkEnd w:id="0"/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lastRenderedPageBreak/>
        <w:t>联 系 人：王先生</w:t>
      </w:r>
    </w:p>
    <w:p w:rsidR="007602B1" w:rsidRPr="007602B1" w:rsidRDefault="007602B1" w:rsidP="007602B1">
      <w:pPr>
        <w:pStyle w:val="a3"/>
        <w:shd w:val="clear" w:color="auto" w:fill="FFFFFF"/>
        <w:spacing w:line="403" w:lineRule="atLeast"/>
        <w:ind w:firstLine="482"/>
        <w:rPr>
          <w:rFonts w:ascii="微软雅黑" w:eastAsia="微软雅黑" w:hAnsi="微软雅黑" w:cs="Arial"/>
          <w:color w:val="000000"/>
          <w:sz w:val="20"/>
          <w:szCs w:val="20"/>
        </w:rPr>
      </w:pPr>
      <w:r w:rsidRPr="007602B1">
        <w:rPr>
          <w:rFonts w:ascii="微软雅黑" w:eastAsia="微软雅黑" w:hAnsi="微软雅黑" w:cs="Arial" w:hint="eastAsia"/>
          <w:color w:val="000000"/>
          <w:sz w:val="20"/>
          <w:szCs w:val="20"/>
        </w:rPr>
        <w:t>电    话：0370-5078433</w:t>
      </w:r>
    </w:p>
    <w:p w:rsidR="000721ED" w:rsidRDefault="000721ED" w:rsidP="000721ED">
      <w:pPr>
        <w:pStyle w:val="a3"/>
        <w:shd w:val="clear" w:color="auto" w:fill="FFFFFF"/>
        <w:spacing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b/>
          <w:bCs/>
          <w:color w:val="000000"/>
          <w:sz w:val="20"/>
          <w:szCs w:val="20"/>
        </w:rPr>
        <w:t>七、中标公告发布媒体及期限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82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本公告同时在</w:t>
      </w:r>
      <w:r w:rsidR="00CA4EF1" w:rsidRP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《中国采购与招标网》、《河南招标采购综合网》、《河南省政府采购网》、《永城市公共资源交易中心网》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上发布，中标公告期限为</w:t>
      </w:r>
      <w:r w:rsidR="00CA4EF1">
        <w:rPr>
          <w:rFonts w:ascii="微软雅黑" w:eastAsia="微软雅黑" w:hAnsi="微软雅黑" w:cs="Arial"/>
          <w:color w:val="000000"/>
          <w:sz w:val="20"/>
          <w:szCs w:val="20"/>
        </w:rPr>
        <w:t>201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8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年</w:t>
      </w:r>
      <w:r w:rsidRPr="009753C3">
        <w:rPr>
          <w:rFonts w:ascii="微软雅黑" w:eastAsia="微软雅黑" w:hAnsi="微软雅黑" w:cs="Arial"/>
          <w:color w:val="000000"/>
          <w:sz w:val="20"/>
          <w:szCs w:val="20"/>
        </w:rPr>
        <w:t>1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月</w:t>
      </w:r>
      <w:r w:rsidR="00CA4EF1">
        <w:rPr>
          <w:rFonts w:ascii="微软雅黑" w:eastAsia="微软雅黑" w:hAnsi="微软雅黑" w:cs="Arial" w:hint="eastAsia"/>
          <w:color w:val="000000"/>
          <w:sz w:val="20"/>
          <w:szCs w:val="20"/>
        </w:rPr>
        <w:t>23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日1个工作日。</w:t>
      </w:r>
    </w:p>
    <w:p w:rsidR="000721ED" w:rsidRDefault="000721ED" w:rsidP="000721ED">
      <w:pPr>
        <w:pStyle w:val="a3"/>
        <w:shd w:val="clear" w:color="auto" w:fill="FFFFFF"/>
        <w:spacing w:line="403" w:lineRule="atLeast"/>
        <w:ind w:firstLine="476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各有关当事人对中标结果有异议的，可以在公示期结束后七个工作日内，以书面形式同时向采购人和代理机构提出质疑</w:t>
      </w:r>
      <w:r>
        <w:rPr>
          <w:rFonts w:cs="Arial"/>
          <w:color w:val="000000"/>
          <w:sz w:val="20"/>
          <w:szCs w:val="20"/>
        </w:rPr>
        <w:t>(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加盖单位公章且法定代表人签字</w:t>
      </w:r>
      <w:r>
        <w:rPr>
          <w:rFonts w:cs="Arial"/>
          <w:color w:val="000000"/>
          <w:sz w:val="20"/>
          <w:szCs w:val="20"/>
        </w:rPr>
        <w:t>)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，由法定代表人或其授权代表携带企业营业执照复印件（加盖公章）及本人身份证件（原件）一并提交（邮寄、传真件不予受理），并以质疑函接受确认日期作为受理时间。逾期未提交或未按照要求提交的质疑函将不予受理。</w:t>
      </w:r>
    </w:p>
    <w:p w:rsidR="003B7E8B" w:rsidRDefault="003B7E8B" w:rsidP="000721ED">
      <w:pPr>
        <w:pStyle w:val="a3"/>
        <w:shd w:val="clear" w:color="auto" w:fill="FFFFFF"/>
        <w:spacing w:line="403" w:lineRule="atLeast"/>
        <w:ind w:firstLine="476"/>
        <w:jc w:val="right"/>
        <w:rPr>
          <w:rFonts w:ascii="微软雅黑" w:eastAsia="微软雅黑" w:hAnsi="微软雅黑" w:cs="Arial"/>
          <w:color w:val="000000"/>
          <w:sz w:val="20"/>
          <w:szCs w:val="20"/>
        </w:rPr>
      </w:pPr>
    </w:p>
    <w:p w:rsidR="003B7E8B" w:rsidRDefault="003B7E8B" w:rsidP="000721ED">
      <w:pPr>
        <w:pStyle w:val="a3"/>
        <w:shd w:val="clear" w:color="auto" w:fill="FFFFFF"/>
        <w:spacing w:line="403" w:lineRule="atLeast"/>
        <w:ind w:firstLine="476"/>
        <w:jc w:val="right"/>
        <w:rPr>
          <w:rFonts w:ascii="微软雅黑" w:eastAsia="微软雅黑" w:hAnsi="微软雅黑" w:cs="Arial"/>
          <w:color w:val="000000"/>
          <w:sz w:val="20"/>
          <w:szCs w:val="20"/>
        </w:rPr>
      </w:pPr>
    </w:p>
    <w:p w:rsidR="000721ED" w:rsidRDefault="005C2E8A" w:rsidP="000721ED">
      <w:pPr>
        <w:pStyle w:val="a3"/>
        <w:shd w:val="clear" w:color="auto" w:fill="FFFFFF"/>
        <w:spacing w:line="403" w:lineRule="atLeast"/>
        <w:ind w:firstLine="476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微软雅黑" w:eastAsia="微软雅黑" w:hAnsi="微软雅黑" w:cs="Arial"/>
          <w:color w:val="000000"/>
          <w:sz w:val="20"/>
          <w:szCs w:val="20"/>
        </w:rPr>
        <w:t>201</w:t>
      </w:r>
      <w:r>
        <w:rPr>
          <w:rFonts w:ascii="微软雅黑" w:eastAsia="微软雅黑" w:hAnsi="微软雅黑" w:cs="Arial" w:hint="eastAsia"/>
          <w:color w:val="000000"/>
          <w:sz w:val="20"/>
          <w:szCs w:val="20"/>
        </w:rPr>
        <w:t>8</w:t>
      </w:r>
      <w:r w:rsidR="000721ED">
        <w:rPr>
          <w:rFonts w:ascii="微软雅黑" w:eastAsia="微软雅黑" w:hAnsi="微软雅黑" w:cs="Arial"/>
          <w:color w:val="000000"/>
          <w:sz w:val="20"/>
          <w:szCs w:val="20"/>
        </w:rPr>
        <w:t>年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1</w:t>
      </w:r>
      <w:r w:rsidR="000721ED">
        <w:rPr>
          <w:rFonts w:ascii="微软雅黑" w:eastAsia="微软雅黑" w:hAnsi="微软雅黑" w:cs="Arial"/>
          <w:color w:val="000000"/>
          <w:sz w:val="20"/>
          <w:szCs w:val="20"/>
        </w:rPr>
        <w:t>月</w:t>
      </w:r>
      <w:r>
        <w:rPr>
          <w:rFonts w:ascii="微软雅黑" w:eastAsia="微软雅黑" w:hAnsi="微软雅黑" w:cs="Arial"/>
          <w:color w:val="000000"/>
          <w:sz w:val="20"/>
          <w:szCs w:val="20"/>
        </w:rPr>
        <w:t>22</w:t>
      </w:r>
      <w:r w:rsidR="000721ED">
        <w:rPr>
          <w:rFonts w:ascii="微软雅黑" w:eastAsia="微软雅黑" w:hAnsi="微软雅黑" w:cs="Arial"/>
          <w:color w:val="000000"/>
          <w:sz w:val="20"/>
          <w:szCs w:val="20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14" w:rsidRPr="00DC7207" w:rsidRDefault="00167714" w:rsidP="0079336E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167714" w:rsidRPr="00DC7207" w:rsidRDefault="00167714" w:rsidP="0079336E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14" w:rsidRPr="00DC7207" w:rsidRDefault="00167714" w:rsidP="0079336E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167714" w:rsidRPr="00DC7207" w:rsidRDefault="00167714" w:rsidP="0079336E">
      <w:pPr>
        <w:spacing w:after="0"/>
        <w:rPr>
          <w:rFonts w:ascii="Verdana" w:eastAsia="仿宋_GB2312" w:hAnsi="Verdana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1ED"/>
    <w:rsid w:val="00090BBB"/>
    <w:rsid w:val="00167714"/>
    <w:rsid w:val="002A6590"/>
    <w:rsid w:val="00323B43"/>
    <w:rsid w:val="003B7E8B"/>
    <w:rsid w:val="003D37D8"/>
    <w:rsid w:val="00426133"/>
    <w:rsid w:val="004358AB"/>
    <w:rsid w:val="005C2E8A"/>
    <w:rsid w:val="006923DA"/>
    <w:rsid w:val="006C771C"/>
    <w:rsid w:val="007164BE"/>
    <w:rsid w:val="007602B1"/>
    <w:rsid w:val="0079336E"/>
    <w:rsid w:val="008B7726"/>
    <w:rsid w:val="009753C3"/>
    <w:rsid w:val="00C814BF"/>
    <w:rsid w:val="00CA4EF1"/>
    <w:rsid w:val="00D31D50"/>
    <w:rsid w:val="00D711A0"/>
    <w:rsid w:val="00E3360E"/>
    <w:rsid w:val="00F44FEA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1E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933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336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33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33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5602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63787666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中兴豫建设管理有限公司:中兴豫建设管理有限公司</cp:lastModifiedBy>
  <cp:revision>10</cp:revision>
  <cp:lastPrinted>2017-12-21T03:50:00Z</cp:lastPrinted>
  <dcterms:created xsi:type="dcterms:W3CDTF">2008-09-11T17:20:00Z</dcterms:created>
  <dcterms:modified xsi:type="dcterms:W3CDTF">2018-01-22T02:38:00Z</dcterms:modified>
</cp:coreProperties>
</file>