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6"/>
          <w:lang w:val="en-US" w:eastAsia="zh-CN"/>
        </w:rPr>
        <w:t>永城市2016年涉农资金管理改革试点高标准粮田建设工程变更公告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1.项目概况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1.1</w:t>
      </w:r>
      <w:r>
        <w:rPr>
          <w:rFonts w:hint="default" w:ascii="宋体" w:hAnsi="宋体"/>
          <w:sz w:val="24"/>
          <w:szCs w:val="28"/>
          <w:lang w:val="en-US" w:eastAsia="zh-CN"/>
        </w:rPr>
        <w:t>项目名称：永城市2016年涉农资金管理改革试点高标准粮田建设工程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1.2</w:t>
      </w:r>
      <w:r>
        <w:rPr>
          <w:rFonts w:hint="default" w:ascii="宋体" w:hAnsi="宋体"/>
          <w:sz w:val="24"/>
          <w:szCs w:val="28"/>
          <w:lang w:val="en-US" w:eastAsia="zh-CN"/>
        </w:rPr>
        <w:t>采购编号：永财采购【2017】108号 中心编号：永公采【2017】107号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2.</w:t>
      </w:r>
      <w:r>
        <w:rPr>
          <w:rFonts w:hint="default" w:ascii="宋体" w:hAnsi="宋体"/>
          <w:b/>
          <w:bCs/>
          <w:sz w:val="24"/>
          <w:szCs w:val="28"/>
          <w:lang w:val="en-US" w:eastAsia="zh-CN"/>
        </w:rPr>
        <w:t>变更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内容</w:t>
      </w:r>
      <w:r>
        <w:rPr>
          <w:rFonts w:hint="default" w:ascii="宋体" w:hAnsi="宋体"/>
          <w:b/>
          <w:bCs/>
          <w:sz w:val="24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2" w:firstLineChars="175"/>
        <w:jc w:val="left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8"/>
          <w:lang w:val="en-US" w:eastAsia="zh-CN"/>
        </w:rPr>
        <w:t>原公告内容：</w:t>
      </w:r>
    </w:p>
    <w:p>
      <w:pPr>
        <w:spacing w:line="440" w:lineRule="atLeast"/>
        <w:ind w:firstLine="460" w:firstLineChars="200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/>
          <w:bCs/>
          <w:color w:val="000000"/>
          <w:sz w:val="23"/>
          <w:szCs w:val="21"/>
        </w:rPr>
        <w:t>4.2报名及招标文件下载时间：2017年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9</w:t>
      </w:r>
      <w:r>
        <w:rPr>
          <w:rFonts w:hint="eastAsia"/>
          <w:bCs/>
          <w:color w:val="000000"/>
          <w:sz w:val="23"/>
          <w:szCs w:val="21"/>
        </w:rPr>
        <w:t>月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12</w:t>
      </w:r>
      <w:r>
        <w:rPr>
          <w:rFonts w:hint="eastAsia"/>
          <w:bCs/>
          <w:color w:val="000000"/>
          <w:sz w:val="23"/>
          <w:szCs w:val="21"/>
        </w:rPr>
        <w:t>日至2017年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9</w:t>
      </w:r>
      <w:r>
        <w:rPr>
          <w:rFonts w:hint="eastAsia"/>
          <w:bCs/>
          <w:color w:val="000000"/>
          <w:sz w:val="23"/>
          <w:szCs w:val="21"/>
        </w:rPr>
        <w:t>月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18</w:t>
      </w:r>
      <w:r>
        <w:rPr>
          <w:rFonts w:hint="eastAsia"/>
          <w:bCs/>
          <w:color w:val="000000"/>
          <w:sz w:val="23"/>
          <w:szCs w:val="21"/>
        </w:rPr>
        <w:t>日18：00。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2" w:firstLineChars="175"/>
        <w:jc w:val="left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8"/>
          <w:lang w:val="en-US" w:eastAsia="zh-CN"/>
        </w:rPr>
        <w:t>现变更为：</w:t>
      </w:r>
    </w:p>
    <w:p>
      <w:pPr>
        <w:spacing w:line="440" w:lineRule="atLeast"/>
        <w:ind w:firstLine="460" w:firstLineChars="200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/>
          <w:bCs/>
          <w:color w:val="000000"/>
          <w:sz w:val="23"/>
          <w:szCs w:val="21"/>
        </w:rPr>
        <w:t>4.2报名及招标文件下载时间：2017年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9</w:t>
      </w:r>
      <w:r>
        <w:rPr>
          <w:rFonts w:hint="eastAsia"/>
          <w:bCs/>
          <w:color w:val="000000"/>
          <w:sz w:val="23"/>
          <w:szCs w:val="21"/>
        </w:rPr>
        <w:t>月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12</w:t>
      </w:r>
      <w:r>
        <w:rPr>
          <w:rFonts w:hint="eastAsia"/>
          <w:bCs/>
          <w:color w:val="000000"/>
          <w:sz w:val="23"/>
          <w:szCs w:val="21"/>
        </w:rPr>
        <w:t>日至2017年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9</w:t>
      </w:r>
      <w:r>
        <w:rPr>
          <w:rFonts w:hint="eastAsia"/>
          <w:bCs/>
          <w:color w:val="000000"/>
          <w:sz w:val="23"/>
          <w:szCs w:val="21"/>
        </w:rPr>
        <w:t>月</w:t>
      </w:r>
      <w:r>
        <w:rPr>
          <w:rFonts w:hint="eastAsia"/>
          <w:bCs/>
          <w:color w:val="000000"/>
          <w:sz w:val="23"/>
          <w:szCs w:val="21"/>
          <w:lang w:val="en-US" w:eastAsia="zh-CN"/>
        </w:rPr>
        <w:t>22</w:t>
      </w:r>
      <w:r>
        <w:rPr>
          <w:rFonts w:hint="eastAsia"/>
          <w:bCs/>
          <w:color w:val="000000"/>
          <w:sz w:val="23"/>
          <w:szCs w:val="21"/>
        </w:rPr>
        <w:t>日18：00。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3.发布公告的媒介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本公告在《河南省政府采购网》、《中国采购与招标网》、《河南招标采购综合网》、《永城市公共资源交易网》等网站同时发布。</w:t>
      </w:r>
      <w:bookmarkStart w:id="0" w:name="_GoBack"/>
      <w:bookmarkEnd w:id="0"/>
    </w:p>
    <w:p>
      <w:pPr>
        <w:spacing w:line="500" w:lineRule="exact"/>
        <w:rPr>
          <w:rFonts w:hint="eastAsia"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4"/>
          <w:szCs w:val="28"/>
        </w:rPr>
        <w:t>.联系方式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采购人：永城市农业局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地址：永城市东方大道东段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 xml:space="preserve">联系人：程先生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电话： 13592357201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代理机构：河南省阳光工程项目管理有限公司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地  址：新乡市红旗区平原路与新中大道交叉口东南角世纪村7座1-2层西第7户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联系人：王经理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420" w:firstLineChars="175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电话：18137059771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2017年9月15日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乼">
    <w:altName w:val="Comic Sans MS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乼_x0013_">
    <w:altName w:val="MS Gothic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63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00E5B"/>
    <w:rsid w:val="04C007C3"/>
    <w:rsid w:val="11897CAA"/>
    <w:rsid w:val="1A10540E"/>
    <w:rsid w:val="1E14560E"/>
    <w:rsid w:val="1E276F3D"/>
    <w:rsid w:val="1FBD0300"/>
    <w:rsid w:val="2A116640"/>
    <w:rsid w:val="2F2D36A4"/>
    <w:rsid w:val="32685A57"/>
    <w:rsid w:val="46B02B8E"/>
    <w:rsid w:val="48B063B4"/>
    <w:rsid w:val="55B06796"/>
    <w:rsid w:val="57700E5B"/>
    <w:rsid w:val="5F0F504E"/>
    <w:rsid w:val="5F1579BD"/>
    <w:rsid w:val="5FEA32B4"/>
    <w:rsid w:val="76E40FE7"/>
    <w:rsid w:val="77614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宋体" w:eastAsia="宋体"/>
      <w:b/>
      <w:bCs/>
      <w:color w:val="FF00FF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2017-03-20T02:14:00Z</dcterms:created>
  <dc:creator>hjhh</dc:creator>
  <cp:lastModifiedBy>阳光工程项目管理有限公司:阳光工程项目管理有限公司</cp:lastModifiedBy>
  <dcterms:modified xsi:type="dcterms:W3CDTF">2017-09-15T08:06:26Z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